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3AE4" w14:textId="27A95BCA" w:rsidR="006F4CCA" w:rsidRDefault="006F4CCA" w:rsidP="006F4CCA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AVISO DE PRIVACIDAD </w:t>
      </w:r>
      <w:r w:rsidR="00706447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SIMPLIFICADO</w:t>
      </w:r>
    </w:p>
    <w:p w14:paraId="7463AEF8" w14:textId="2D7A18C0" w:rsidR="002915F8" w:rsidRPr="006F4CCA" w:rsidRDefault="00D16529" w:rsidP="006F4CCA">
      <w:pPr>
        <w:spacing w:line="276" w:lineRule="auto"/>
        <w:jc w:val="center"/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 w:rsidRPr="006F4CCA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TRASLADOS DE PERSONAL E INVITADOS</w:t>
      </w:r>
    </w:p>
    <w:p w14:paraId="7B0C7FA4" w14:textId="0977587C" w:rsidR="00CC7D54" w:rsidRPr="005669A4" w:rsidRDefault="00CC7D54" w:rsidP="00CC7D54">
      <w:pPr>
        <w:spacing w:line="276" w:lineRule="auto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1A4D8271" w14:textId="77777777" w:rsidR="00696B1C" w:rsidRPr="005669A4" w:rsidRDefault="00696B1C" w:rsidP="00696B1C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sz w:val="20"/>
          <w:szCs w:val="20"/>
          <w:lang w:val="es-MX" w:eastAsia="es-MX"/>
        </w:rPr>
        <w:t>¿Quién es el responsable de tratar sus datos personales?</w:t>
      </w:r>
    </w:p>
    <w:p w14:paraId="775D7E57" w14:textId="3B9925A4" w:rsidR="00517008" w:rsidRPr="005669A4" w:rsidRDefault="00517008" w:rsidP="00696B1C">
      <w:pPr>
        <w:pStyle w:val="Prrafodelista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2F3C6671" w14:textId="56BD1A3B" w:rsidR="002915F8" w:rsidRPr="005669A4" w:rsidRDefault="002915F8" w:rsidP="003E5172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El Colegio de la Fron</w:t>
      </w:r>
      <w:r w:rsidR="00AE78AC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tera Norte, A.C., con domicilio en Carretera Escénica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Tijuana</w:t>
      </w:r>
      <w:r w:rsidR="009B10A1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-</w:t>
      </w:r>
      <w:r w:rsidR="009B10A1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Ensenada</w:t>
      </w:r>
      <w:r w:rsidR="00AE78AC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 km 18.5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, </w:t>
      </w:r>
      <w:r w:rsidR="00AE78AC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Colonia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San Antonio del Mar, Tijuana, Baja California, C.P. 22560, es el responsable del tratamiento de los datos personales que nos proporcione, los cuales serán protegidos conforme a lo dispuesto por la Ley General de Protección de datos Personales en Posesión de Sujetos Obligados, y demás normatividad que resulte aplicable.</w:t>
      </w:r>
    </w:p>
    <w:p w14:paraId="3B32CAC1" w14:textId="77777777" w:rsidR="002915F8" w:rsidRPr="005669A4" w:rsidRDefault="002915F8" w:rsidP="003E5172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26990F74" w14:textId="13B9D771" w:rsidR="002915F8" w:rsidRPr="005669A4" w:rsidRDefault="002915F8" w:rsidP="00345B54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¿</w:t>
      </w:r>
      <w:r w:rsidR="005E63E9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P</w:t>
      </w:r>
      <w:r w:rsidR="000C7272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ara qué</w:t>
      </w:r>
      <w:r w:rsidR="00E453F2"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 finalidade</w:t>
      </w: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s</w:t>
      </w:r>
      <w:r w:rsidR="005E63E9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 xml:space="preserve"> utilizaremos sus datos personales</w:t>
      </w: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?</w:t>
      </w:r>
    </w:p>
    <w:p w14:paraId="7B8DDC6C" w14:textId="5B8AC252" w:rsidR="0002722D" w:rsidRPr="005669A4" w:rsidRDefault="0002722D" w:rsidP="003E5172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74A4C55A" w14:textId="41ED46C2" w:rsidR="0002722D" w:rsidRPr="005669A4" w:rsidRDefault="00AE78AC" w:rsidP="003E5172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Lo</w:t>
      </w:r>
      <w:r w:rsidR="002915F8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s datos personales serán </w:t>
      </w:r>
      <w:r w:rsidR="004436F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tratados en</w:t>
      </w:r>
      <w:r w:rsidR="00F478E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el</w:t>
      </w:r>
      <w:r w:rsidR="004436F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área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de </w:t>
      </w:r>
      <w:r w:rsidR="00F478EC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la </w:t>
      </w: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Coordinación de Servicios Generales</w:t>
      </w:r>
      <w:r w:rsidR="000272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 para las siguientes</w:t>
      </w:r>
      <w:r w:rsidR="0002722D" w:rsidRPr="005669A4">
        <w:rPr>
          <w:rFonts w:ascii="Noto Sans" w:eastAsia="Times New Roman" w:hAnsi="Noto Sans" w:cs="Noto Sans"/>
          <w:b/>
          <w:color w:val="000000"/>
          <w:sz w:val="20"/>
          <w:szCs w:val="20"/>
          <w:lang w:val="es-MX" w:eastAsia="es-MX"/>
        </w:rPr>
        <w:t xml:space="preserve"> </w:t>
      </w:r>
      <w:r w:rsidR="0002722D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finalidades:</w:t>
      </w:r>
    </w:p>
    <w:p w14:paraId="671E1ACC" w14:textId="08F6DF87" w:rsidR="0002722D" w:rsidRPr="000C7272" w:rsidRDefault="0002722D" w:rsidP="003E5172">
      <w:pPr>
        <w:jc w:val="both"/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</w:p>
    <w:tbl>
      <w:tblPr>
        <w:tblStyle w:val="Tablanormal2"/>
        <w:tblW w:w="8931" w:type="dxa"/>
        <w:tblLook w:val="04A0" w:firstRow="1" w:lastRow="0" w:firstColumn="1" w:lastColumn="0" w:noHBand="0" w:noVBand="1"/>
      </w:tblPr>
      <w:tblGrid>
        <w:gridCol w:w="6804"/>
        <w:gridCol w:w="142"/>
        <w:gridCol w:w="1134"/>
        <w:gridCol w:w="851"/>
      </w:tblGrid>
      <w:tr w:rsidR="000C7272" w:rsidRPr="00B319F1" w14:paraId="5F3699AA" w14:textId="77777777" w:rsidTr="009B10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0D81D47A" w14:textId="4715A206" w:rsidR="000C7272" w:rsidRPr="00B319F1" w:rsidRDefault="000C7272" w:rsidP="009B10A1">
            <w:pPr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Finalidad</w:t>
            </w:r>
          </w:p>
        </w:tc>
        <w:tc>
          <w:tcPr>
            <w:tcW w:w="2127" w:type="dxa"/>
            <w:gridSpan w:val="3"/>
          </w:tcPr>
          <w:p w14:paraId="2E25122A" w14:textId="00F7E154" w:rsidR="000C7272" w:rsidRPr="00B319F1" w:rsidRDefault="000C7272" w:rsidP="009B10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¿Requieren consentimiento del titular?</w:t>
            </w:r>
          </w:p>
        </w:tc>
      </w:tr>
      <w:tr w:rsidR="009B10A1" w:rsidRPr="00B319F1" w14:paraId="3C5BB593" w14:textId="77777777" w:rsidTr="00B31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4CB208BE" w14:textId="77777777" w:rsidR="000C7272" w:rsidRPr="00B319F1" w:rsidRDefault="000C7272" w:rsidP="003E5172">
            <w:pPr>
              <w:jc w:val="both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34" w:type="dxa"/>
          </w:tcPr>
          <w:p w14:paraId="65062FC5" w14:textId="1FF00DFB" w:rsidR="000C7272" w:rsidRPr="00B319F1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  <w:t>Sí</w:t>
            </w:r>
          </w:p>
        </w:tc>
        <w:tc>
          <w:tcPr>
            <w:tcW w:w="851" w:type="dxa"/>
          </w:tcPr>
          <w:p w14:paraId="39639519" w14:textId="76743223" w:rsidR="000C7272" w:rsidRPr="00B319F1" w:rsidRDefault="000C7272" w:rsidP="009B10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</w:pPr>
            <w:r w:rsidRPr="00B319F1">
              <w:rPr>
                <w:rFonts w:ascii="Noto Sans" w:eastAsia="Times New Roman" w:hAnsi="Noto Sans" w:cs="Noto Sans"/>
                <w:b/>
                <w:color w:val="000000"/>
                <w:sz w:val="20"/>
                <w:szCs w:val="20"/>
                <w:lang w:val="es-MX" w:eastAsia="es-MX"/>
              </w:rPr>
              <w:t>No</w:t>
            </w:r>
          </w:p>
        </w:tc>
      </w:tr>
      <w:tr w:rsidR="00A72D0C" w:rsidRPr="00B319F1" w14:paraId="03473060" w14:textId="77777777" w:rsidTr="00B319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14:paraId="68FF3867" w14:textId="68FA55A1" w:rsidR="00A72D0C" w:rsidRPr="00B319F1" w:rsidRDefault="00586338" w:rsidP="00532570">
            <w:pPr>
              <w:jc w:val="both"/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 xml:space="preserve">Establecer comunicación entre </w:t>
            </w:r>
            <w:r w:rsidR="00532570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>el</w:t>
            </w:r>
            <w:r w:rsidR="00746711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 xml:space="preserve"> conductor (chofer) y las personas invitadas y/o visitantes, para coordinar</w:t>
            </w:r>
            <w:r w:rsidR="001D4567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2570">
              <w:rPr>
                <w:rFonts w:ascii="Noto Sans" w:eastAsia="Times New Roman" w:hAnsi="Noto Sans" w:cs="Noto Sans"/>
                <w:b w:val="0"/>
                <w:color w:val="000000"/>
                <w:sz w:val="20"/>
                <w:szCs w:val="20"/>
                <w:lang w:val="es-MX" w:eastAsia="es-MX"/>
              </w:rPr>
              <w:t>llegadas y puntos de encuentro.</w:t>
            </w:r>
          </w:p>
        </w:tc>
        <w:tc>
          <w:tcPr>
            <w:tcW w:w="1134" w:type="dxa"/>
          </w:tcPr>
          <w:p w14:paraId="2223C72C" w14:textId="2C62056A" w:rsidR="00A72D0C" w:rsidRPr="00B319F1" w:rsidRDefault="00A72D0C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851" w:type="dxa"/>
          </w:tcPr>
          <w:p w14:paraId="519CB135" w14:textId="47767DFD" w:rsidR="00A72D0C" w:rsidRPr="00B319F1" w:rsidRDefault="00B319F1" w:rsidP="009B10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</w:pPr>
            <w:r w:rsidRPr="000E377B">
              <w:rPr>
                <w:rFonts w:ascii="Noto Sans" w:eastAsia="Times New Roman" w:hAnsi="Noto Sans" w:cs="Noto Sans"/>
                <w:color w:val="000000"/>
                <w:sz w:val="20"/>
                <w:szCs w:val="20"/>
                <w:lang w:val="es-MX" w:eastAsia="es-MX"/>
              </w:rPr>
              <w:t>X</w:t>
            </w:r>
          </w:p>
        </w:tc>
      </w:tr>
    </w:tbl>
    <w:p w14:paraId="23CADF54" w14:textId="40037FDF" w:rsidR="001E16D4" w:rsidRDefault="001E16D4" w:rsidP="004437D0">
      <w:pPr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</w:pPr>
    </w:p>
    <w:p w14:paraId="25B77C7E" w14:textId="6023EEB6" w:rsidR="00826471" w:rsidRPr="00901849" w:rsidRDefault="00826471" w:rsidP="00901849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901849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Transferencia de datos personales</w:t>
      </w:r>
      <w:r w:rsidR="006A233F" w:rsidRPr="00901849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.</w:t>
      </w:r>
    </w:p>
    <w:p w14:paraId="32E9CC8C" w14:textId="77777777" w:rsidR="00013D26" w:rsidRPr="00DB11FD" w:rsidRDefault="00013D26" w:rsidP="00013D26">
      <w:pPr>
        <w:pStyle w:val="Prrafodelista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463C0782" w14:textId="2EFD8989" w:rsidR="00013D26" w:rsidRPr="006E4B4A" w:rsidRDefault="00826471" w:rsidP="00826471">
      <w:pPr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</w:pPr>
      <w:r w:rsidRPr="002915F8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No se realiza la transferencia de los datos personales recabados.</w:t>
      </w:r>
    </w:p>
    <w:p w14:paraId="4D7BF07D" w14:textId="77777777" w:rsidR="004437D0" w:rsidRDefault="004437D0" w:rsidP="002915F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11AF5A89" w14:textId="6E1ADEEB" w:rsidR="002915F8" w:rsidRPr="002915F8" w:rsidRDefault="002915F8" w:rsidP="002915F8">
      <w:pPr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0F30FDA8" w14:textId="17E6DF73" w:rsidR="002915F8" w:rsidRPr="001E16D4" w:rsidRDefault="002915F8" w:rsidP="00856EC2">
      <w:pPr>
        <w:pStyle w:val="Prrafodelista"/>
        <w:numPr>
          <w:ilvl w:val="0"/>
          <w:numId w:val="2"/>
        </w:numPr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b/>
          <w:bCs/>
          <w:color w:val="000000"/>
          <w:sz w:val="20"/>
          <w:szCs w:val="20"/>
          <w:lang w:val="es-MX" w:eastAsia="es-MX"/>
        </w:rPr>
        <w:t>Cambios al aviso de privacidad</w:t>
      </w:r>
    </w:p>
    <w:p w14:paraId="0F16FED8" w14:textId="77777777" w:rsidR="001E16D4" w:rsidRPr="005669A4" w:rsidRDefault="001E16D4" w:rsidP="000D7A9A">
      <w:pPr>
        <w:pStyle w:val="Prrafodelista"/>
        <w:rPr>
          <w:rFonts w:ascii="Noto Sans" w:eastAsia="Times New Roman" w:hAnsi="Noto Sans" w:cs="Noto Sans"/>
          <w:sz w:val="20"/>
          <w:szCs w:val="20"/>
          <w:lang w:val="es-MX" w:eastAsia="es-MX"/>
        </w:rPr>
      </w:pPr>
    </w:p>
    <w:p w14:paraId="657FDF3C" w14:textId="7A14EC4A" w:rsidR="002915F8" w:rsidRPr="005669A4" w:rsidRDefault="002915F8" w:rsidP="002915F8">
      <w:pPr>
        <w:jc w:val="both"/>
        <w:rPr>
          <w:rFonts w:ascii="Noto Sans" w:eastAsia="Times New Roman" w:hAnsi="Noto Sans" w:cs="Noto Sans"/>
          <w:sz w:val="20"/>
          <w:szCs w:val="20"/>
          <w:lang w:val="es-MX" w:eastAsia="es-MX"/>
        </w:rPr>
      </w:pPr>
      <w:r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 xml:space="preserve">En caso de que exista un cambio de este aviso de privacidad, lo haremos de su conocimiento por medio de correo electrónico o a través de la página institucional en la sección Avisos de Privacidad de EL COLEF, </w:t>
      </w:r>
      <w:hyperlink r:id="rId7" w:history="1">
        <w:r w:rsidRPr="005669A4">
          <w:rPr>
            <w:rFonts w:ascii="Noto Sans" w:eastAsia="Times New Roman" w:hAnsi="Noto Sans" w:cs="Noto Sans"/>
            <w:color w:val="0000FF"/>
            <w:sz w:val="20"/>
            <w:szCs w:val="20"/>
            <w:u w:val="single"/>
            <w:lang w:val="es-MX" w:eastAsia="es-MX"/>
          </w:rPr>
          <w:t>https://www.colef.mx/avisos-de-privacidad/</w:t>
        </w:r>
      </w:hyperlink>
      <w:r w:rsidR="005669A4" w:rsidRPr="005669A4">
        <w:rPr>
          <w:rFonts w:ascii="Noto Sans" w:eastAsia="Times New Roman" w:hAnsi="Noto Sans" w:cs="Noto Sans"/>
          <w:color w:val="000000"/>
          <w:sz w:val="20"/>
          <w:szCs w:val="20"/>
          <w:lang w:val="es-MX" w:eastAsia="es-MX"/>
        </w:rPr>
        <w:t>, o bien, de manera presencial, en nuestras instalaciones, en la recepción de la Coordinación de Servicios Generales.</w:t>
      </w:r>
    </w:p>
    <w:p w14:paraId="66626A91" w14:textId="77777777" w:rsidR="00532570" w:rsidRDefault="00532570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FE0F60F" w14:textId="77777777" w:rsidR="00532570" w:rsidRDefault="00532570" w:rsidP="00906B19">
      <w:pPr>
        <w:spacing w:line="360" w:lineRule="auto"/>
        <w:jc w:val="right"/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</w:pPr>
    </w:p>
    <w:p w14:paraId="3575E292" w14:textId="05A07D5A" w:rsidR="00E07260" w:rsidRDefault="002915F8" w:rsidP="00906B19">
      <w:pPr>
        <w:spacing w:line="360" w:lineRule="auto"/>
        <w:jc w:val="right"/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</w:pPr>
      <w:r w:rsidRPr="000C7272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Fecha de última actualización: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</w:t>
      </w:r>
      <w:r w:rsidR="00C95807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23 de octubre</w:t>
      </w:r>
      <w:r w:rsidR="0061018A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de 2025</w:t>
      </w:r>
      <w:r w:rsidRPr="000C7272"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>.</w:t>
      </w:r>
    </w:p>
    <w:p w14:paraId="78F596C5" w14:textId="035E2011" w:rsidR="005F2C47" w:rsidRPr="005F2C47" w:rsidRDefault="005F2C47" w:rsidP="00906B19">
      <w:pPr>
        <w:spacing w:line="360" w:lineRule="auto"/>
        <w:jc w:val="right"/>
        <w:rPr>
          <w:rFonts w:ascii="Noto Sans" w:hAnsi="Noto Sans" w:cs="Noto Sans"/>
          <w:sz w:val="20"/>
          <w:szCs w:val="20"/>
          <w:lang w:val="es-MX"/>
        </w:rPr>
      </w:pPr>
      <w:r w:rsidRPr="005F2C47">
        <w:rPr>
          <w:rFonts w:ascii="Noto Sans" w:eastAsia="Times New Roman" w:hAnsi="Noto Sans" w:cs="Noto Sans"/>
          <w:b/>
          <w:bCs/>
          <w:i/>
          <w:iCs/>
          <w:color w:val="000000"/>
          <w:sz w:val="20"/>
          <w:szCs w:val="20"/>
          <w:lang w:val="es-MX" w:eastAsia="es-MX"/>
        </w:rPr>
        <w:t>Elaborado por:</w:t>
      </w:r>
      <w:r>
        <w:rPr>
          <w:rFonts w:ascii="Noto Sans" w:eastAsia="Times New Roman" w:hAnsi="Noto Sans" w:cs="Noto Sans"/>
          <w:i/>
          <w:iCs/>
          <w:color w:val="000000"/>
          <w:sz w:val="20"/>
          <w:szCs w:val="20"/>
          <w:lang w:val="es-MX" w:eastAsia="es-MX"/>
        </w:rPr>
        <w:t xml:space="preserve"> Coordinación de Servicios Generales</w:t>
      </w:r>
    </w:p>
    <w:sectPr w:rsidR="005F2C47" w:rsidRPr="005F2C47" w:rsidSect="001D456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8688" w14:textId="77777777" w:rsidR="007A7F80" w:rsidRDefault="007A7F80" w:rsidP="00A73D65">
      <w:r>
        <w:separator/>
      </w:r>
    </w:p>
  </w:endnote>
  <w:endnote w:type="continuationSeparator" w:id="0">
    <w:p w14:paraId="46148433" w14:textId="77777777" w:rsidR="007A7F80" w:rsidRDefault="007A7F80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2FA96757">
              <wp:simplePos x="0" y="0"/>
              <wp:positionH relativeFrom="column">
                <wp:posOffset>1181100</wp:posOffset>
              </wp:positionH>
              <wp:positionV relativeFrom="paragraph">
                <wp:posOffset>-295910</wp:posOffset>
              </wp:positionV>
              <wp:extent cx="5275384" cy="211015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5384" cy="211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96E760" w14:textId="77777777" w:rsidR="00E07260" w:rsidRPr="008F151F" w:rsidRDefault="00E07260" w:rsidP="00E07260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71371188" w14:textId="77777777" w:rsidR="00E07260" w:rsidRPr="00FB0F2B" w:rsidRDefault="00E07260" w:rsidP="00E07260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68A88F6E" w14:textId="77777777" w:rsidR="00E07260" w:rsidRPr="00FB0F2B" w:rsidRDefault="00E07260" w:rsidP="00E07260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3pt;margin-top:-23.3pt;width:415.4pt;height:1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" filled="f" stroked="f" strokeweight=".5pt">
              <v:textbox>
                <w:txbxContent>
                  <w:p w14:paraId="0D96E760" w14:textId="77777777" w:rsidR="00E07260" w:rsidRPr="008F151F" w:rsidRDefault="00E07260" w:rsidP="00E07260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71371188" w14:textId="77777777" w:rsidR="00E07260" w:rsidRPr="00FB0F2B" w:rsidRDefault="00E07260" w:rsidP="00E07260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68A88F6E" w14:textId="77777777" w:rsidR="00E07260" w:rsidRPr="00FB0F2B" w:rsidRDefault="00E07260" w:rsidP="00E07260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62868F38" w:rsidR="00904CC6" w:rsidRDefault="00B67AB0" w:rsidP="000D7A9A">
    <w:pPr>
      <w:pStyle w:val="Piedepgina"/>
      <w:tabs>
        <w:tab w:val="clear" w:pos="8838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F9BC083">
              <wp:simplePos x="0" y="0"/>
              <wp:positionH relativeFrom="column">
                <wp:posOffset>1209040</wp:posOffset>
              </wp:positionH>
              <wp:positionV relativeFrom="paragraph">
                <wp:posOffset>-279400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FE0D3" w14:textId="77777777" w:rsidR="00AC7C2A" w:rsidRPr="008F151F" w:rsidRDefault="00AC7C2A" w:rsidP="00AC7C2A">
                          <w:pPr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</w:pPr>
                          <w:r w:rsidRPr="008F151F">
                            <w:rPr>
                              <w:rFonts w:ascii="Noto Sans" w:hAnsi="Noto Sans" w:cs="Noto Sans"/>
                              <w:color w:val="4D182A"/>
                              <w:sz w:val="12"/>
                              <w:szCs w:val="12"/>
                            </w:rPr>
                            <w:t>Carretera escénica Tijuana – Ensenada, Km 18.5, San Antonio del Mar, CP. 22560 Tijuana, B.C., México. Tel: (664)631 6300 www.colef.mx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5.2pt;margin-top:-22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" filled="f" stroked="f" strokeweight=".5pt">
              <v:textbox>
                <w:txbxContent>
                  <w:p w14:paraId="116FE0D3" w14:textId="77777777" w:rsidR="00AC7C2A" w:rsidRPr="008F151F" w:rsidRDefault="00AC7C2A" w:rsidP="00AC7C2A">
                    <w:pPr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</w:pPr>
                    <w:r w:rsidRPr="008F151F">
                      <w:rPr>
                        <w:rFonts w:ascii="Noto Sans" w:hAnsi="Noto Sans" w:cs="Noto Sans"/>
                        <w:color w:val="4D182A"/>
                        <w:sz w:val="12"/>
                        <w:szCs w:val="12"/>
                      </w:rPr>
                      <w:t>Carretera escénica Tijuana – Ensenada, Km 18.5, San Antonio del Mar, CP. 22560 Tijuana, B.C., México. Tel: (664)631 6300 www.colef.mx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0D7A9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322" w14:textId="77777777" w:rsidR="007A7F80" w:rsidRDefault="007A7F80" w:rsidP="00A73D65">
      <w:r>
        <w:separator/>
      </w:r>
    </w:p>
  </w:footnote>
  <w:footnote w:type="continuationSeparator" w:id="0">
    <w:p w14:paraId="5E62EF8B" w14:textId="77777777" w:rsidR="007A7F80" w:rsidRDefault="007A7F80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0E47F35" wp14:editId="0C200C5F">
          <wp:simplePos x="0" y="0"/>
          <wp:positionH relativeFrom="column">
            <wp:posOffset>-1070610</wp:posOffset>
          </wp:positionH>
          <wp:positionV relativeFrom="paragraph">
            <wp:posOffset>-497839</wp:posOffset>
          </wp:positionV>
          <wp:extent cx="7761605" cy="102679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2679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0E893E47" w:rsidR="00A73D65" w:rsidRPr="00B67AB0" w:rsidRDefault="00B67AB0" w:rsidP="0002722D">
    <w:pPr>
      <w:pStyle w:val="Encabezado"/>
      <w:tabs>
        <w:tab w:val="clear" w:pos="4419"/>
        <w:tab w:val="clear" w:pos="8838"/>
        <w:tab w:val="left" w:pos="8145"/>
      </w:tabs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7A1638" wp14:editId="75780DDB">
          <wp:simplePos x="0" y="0"/>
          <wp:positionH relativeFrom="column">
            <wp:posOffset>-1099185</wp:posOffset>
          </wp:positionH>
          <wp:positionV relativeFrom="paragraph">
            <wp:posOffset>-545465</wp:posOffset>
          </wp:positionV>
          <wp:extent cx="7799389" cy="1034415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14" cy="1036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2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1D38"/>
    <w:multiLevelType w:val="hybridMultilevel"/>
    <w:tmpl w:val="2DC2B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5C9E"/>
    <w:multiLevelType w:val="hybridMultilevel"/>
    <w:tmpl w:val="C2B2CE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F7BCC"/>
    <w:multiLevelType w:val="hybridMultilevel"/>
    <w:tmpl w:val="C2AA69DE"/>
    <w:lvl w:ilvl="0" w:tplc="EACAF7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F5D30"/>
    <w:multiLevelType w:val="multilevel"/>
    <w:tmpl w:val="738C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478DF"/>
    <w:multiLevelType w:val="hybridMultilevel"/>
    <w:tmpl w:val="9872C432"/>
    <w:lvl w:ilvl="0" w:tplc="2E1C5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13D26"/>
    <w:rsid w:val="00022CB2"/>
    <w:rsid w:val="00023AA0"/>
    <w:rsid w:val="0002722D"/>
    <w:rsid w:val="000273A5"/>
    <w:rsid w:val="00060F0A"/>
    <w:rsid w:val="0008300D"/>
    <w:rsid w:val="000A6357"/>
    <w:rsid w:val="000C2197"/>
    <w:rsid w:val="000C4FB1"/>
    <w:rsid w:val="000C599A"/>
    <w:rsid w:val="000C7272"/>
    <w:rsid w:val="000C792D"/>
    <w:rsid w:val="000D7A9A"/>
    <w:rsid w:val="000E377B"/>
    <w:rsid w:val="000E77B5"/>
    <w:rsid w:val="0010341E"/>
    <w:rsid w:val="0011179E"/>
    <w:rsid w:val="0012525E"/>
    <w:rsid w:val="00156A3E"/>
    <w:rsid w:val="00161740"/>
    <w:rsid w:val="001666C4"/>
    <w:rsid w:val="00175993"/>
    <w:rsid w:val="00180A38"/>
    <w:rsid w:val="00184325"/>
    <w:rsid w:val="001D4567"/>
    <w:rsid w:val="001E16D4"/>
    <w:rsid w:val="002101DA"/>
    <w:rsid w:val="00230355"/>
    <w:rsid w:val="00245F66"/>
    <w:rsid w:val="00256B1D"/>
    <w:rsid w:val="002871E1"/>
    <w:rsid w:val="00287588"/>
    <w:rsid w:val="002915F8"/>
    <w:rsid w:val="0029460D"/>
    <w:rsid w:val="0029542D"/>
    <w:rsid w:val="002B5595"/>
    <w:rsid w:val="002C18BA"/>
    <w:rsid w:val="002C293A"/>
    <w:rsid w:val="002D60F5"/>
    <w:rsid w:val="002E2142"/>
    <w:rsid w:val="002E2B5E"/>
    <w:rsid w:val="002E6D5E"/>
    <w:rsid w:val="00302362"/>
    <w:rsid w:val="0030476A"/>
    <w:rsid w:val="00311AB3"/>
    <w:rsid w:val="00311DF7"/>
    <w:rsid w:val="00314A5E"/>
    <w:rsid w:val="00334A86"/>
    <w:rsid w:val="0033752C"/>
    <w:rsid w:val="00345B54"/>
    <w:rsid w:val="00363222"/>
    <w:rsid w:val="00370465"/>
    <w:rsid w:val="00394EF7"/>
    <w:rsid w:val="003C427E"/>
    <w:rsid w:val="003D26E6"/>
    <w:rsid w:val="003D2F1E"/>
    <w:rsid w:val="003D416E"/>
    <w:rsid w:val="003E1335"/>
    <w:rsid w:val="003E5172"/>
    <w:rsid w:val="003F49A8"/>
    <w:rsid w:val="004436FC"/>
    <w:rsid w:val="004437D0"/>
    <w:rsid w:val="004543B0"/>
    <w:rsid w:val="00454479"/>
    <w:rsid w:val="00473AB1"/>
    <w:rsid w:val="00477F45"/>
    <w:rsid w:val="004A2EB8"/>
    <w:rsid w:val="004A4C4E"/>
    <w:rsid w:val="004A56C8"/>
    <w:rsid w:val="004B07B0"/>
    <w:rsid w:val="004D146C"/>
    <w:rsid w:val="004D30DD"/>
    <w:rsid w:val="004D6B67"/>
    <w:rsid w:val="004D719A"/>
    <w:rsid w:val="004F3D13"/>
    <w:rsid w:val="004F7A94"/>
    <w:rsid w:val="00505F0F"/>
    <w:rsid w:val="0051117A"/>
    <w:rsid w:val="00515073"/>
    <w:rsid w:val="00517008"/>
    <w:rsid w:val="00532570"/>
    <w:rsid w:val="005356AB"/>
    <w:rsid w:val="0054292E"/>
    <w:rsid w:val="00564F0F"/>
    <w:rsid w:val="005669A4"/>
    <w:rsid w:val="00572C48"/>
    <w:rsid w:val="005766D1"/>
    <w:rsid w:val="00577DF0"/>
    <w:rsid w:val="00586338"/>
    <w:rsid w:val="005B1050"/>
    <w:rsid w:val="005C1A7C"/>
    <w:rsid w:val="005D14D4"/>
    <w:rsid w:val="005D250B"/>
    <w:rsid w:val="005D68CD"/>
    <w:rsid w:val="005E63E9"/>
    <w:rsid w:val="005E7B6E"/>
    <w:rsid w:val="005F2C47"/>
    <w:rsid w:val="005F3347"/>
    <w:rsid w:val="0061018A"/>
    <w:rsid w:val="00623A6B"/>
    <w:rsid w:val="00626EE3"/>
    <w:rsid w:val="00631824"/>
    <w:rsid w:val="006322C1"/>
    <w:rsid w:val="0066676F"/>
    <w:rsid w:val="0067606B"/>
    <w:rsid w:val="00680E52"/>
    <w:rsid w:val="00681882"/>
    <w:rsid w:val="00696B1C"/>
    <w:rsid w:val="006A0DFE"/>
    <w:rsid w:val="006A233F"/>
    <w:rsid w:val="006C0425"/>
    <w:rsid w:val="006C3B4E"/>
    <w:rsid w:val="006E4B4A"/>
    <w:rsid w:val="006F4CCA"/>
    <w:rsid w:val="00706447"/>
    <w:rsid w:val="00714C0D"/>
    <w:rsid w:val="0071740B"/>
    <w:rsid w:val="00725C48"/>
    <w:rsid w:val="00726EF8"/>
    <w:rsid w:val="00733712"/>
    <w:rsid w:val="007421E3"/>
    <w:rsid w:val="00746711"/>
    <w:rsid w:val="00746DC0"/>
    <w:rsid w:val="00750848"/>
    <w:rsid w:val="00752CBC"/>
    <w:rsid w:val="00753C83"/>
    <w:rsid w:val="00762CB9"/>
    <w:rsid w:val="007738F7"/>
    <w:rsid w:val="0078195E"/>
    <w:rsid w:val="007A7F80"/>
    <w:rsid w:val="007B09D7"/>
    <w:rsid w:val="007B2AE5"/>
    <w:rsid w:val="007B74AD"/>
    <w:rsid w:val="007C1029"/>
    <w:rsid w:val="007C2020"/>
    <w:rsid w:val="007C5ED6"/>
    <w:rsid w:val="007D77D1"/>
    <w:rsid w:val="007E5888"/>
    <w:rsid w:val="00807FE4"/>
    <w:rsid w:val="00826471"/>
    <w:rsid w:val="00831EE7"/>
    <w:rsid w:val="00834146"/>
    <w:rsid w:val="008444DD"/>
    <w:rsid w:val="00856EC2"/>
    <w:rsid w:val="00861709"/>
    <w:rsid w:val="008A2902"/>
    <w:rsid w:val="008C1642"/>
    <w:rsid w:val="008E4AFE"/>
    <w:rsid w:val="008F199D"/>
    <w:rsid w:val="00901849"/>
    <w:rsid w:val="00904CC6"/>
    <w:rsid w:val="009066A7"/>
    <w:rsid w:val="00906B19"/>
    <w:rsid w:val="00907F1C"/>
    <w:rsid w:val="0091255B"/>
    <w:rsid w:val="00927C94"/>
    <w:rsid w:val="00932C27"/>
    <w:rsid w:val="00935609"/>
    <w:rsid w:val="00937C98"/>
    <w:rsid w:val="00942415"/>
    <w:rsid w:val="0095455A"/>
    <w:rsid w:val="00973FB2"/>
    <w:rsid w:val="00976253"/>
    <w:rsid w:val="00982CA0"/>
    <w:rsid w:val="00991DCF"/>
    <w:rsid w:val="009B10A1"/>
    <w:rsid w:val="009C12D6"/>
    <w:rsid w:val="009D12AF"/>
    <w:rsid w:val="009F2BA1"/>
    <w:rsid w:val="00A0555C"/>
    <w:rsid w:val="00A07674"/>
    <w:rsid w:val="00A2021A"/>
    <w:rsid w:val="00A22AF9"/>
    <w:rsid w:val="00A301D7"/>
    <w:rsid w:val="00A314BF"/>
    <w:rsid w:val="00A363E2"/>
    <w:rsid w:val="00A5108A"/>
    <w:rsid w:val="00A51A33"/>
    <w:rsid w:val="00A53C70"/>
    <w:rsid w:val="00A57FF1"/>
    <w:rsid w:val="00A72D0A"/>
    <w:rsid w:val="00A72D0C"/>
    <w:rsid w:val="00A73D65"/>
    <w:rsid w:val="00A82ED5"/>
    <w:rsid w:val="00A9662E"/>
    <w:rsid w:val="00AB125D"/>
    <w:rsid w:val="00AC04C3"/>
    <w:rsid w:val="00AC7C2A"/>
    <w:rsid w:val="00AE6FA7"/>
    <w:rsid w:val="00AE78AC"/>
    <w:rsid w:val="00AE7D9F"/>
    <w:rsid w:val="00B21845"/>
    <w:rsid w:val="00B21938"/>
    <w:rsid w:val="00B319F1"/>
    <w:rsid w:val="00B36016"/>
    <w:rsid w:val="00B541BC"/>
    <w:rsid w:val="00B67AB0"/>
    <w:rsid w:val="00B72D65"/>
    <w:rsid w:val="00B87C85"/>
    <w:rsid w:val="00B90EE4"/>
    <w:rsid w:val="00B932AA"/>
    <w:rsid w:val="00BB21A6"/>
    <w:rsid w:val="00BB2DFF"/>
    <w:rsid w:val="00BB6747"/>
    <w:rsid w:val="00BC43BD"/>
    <w:rsid w:val="00BC51E0"/>
    <w:rsid w:val="00BC5B2C"/>
    <w:rsid w:val="00BF379D"/>
    <w:rsid w:val="00BF5858"/>
    <w:rsid w:val="00C02E98"/>
    <w:rsid w:val="00C05639"/>
    <w:rsid w:val="00C1416F"/>
    <w:rsid w:val="00C23B9E"/>
    <w:rsid w:val="00C26B12"/>
    <w:rsid w:val="00C279A3"/>
    <w:rsid w:val="00C30849"/>
    <w:rsid w:val="00C465FE"/>
    <w:rsid w:val="00C62870"/>
    <w:rsid w:val="00C67047"/>
    <w:rsid w:val="00C67B47"/>
    <w:rsid w:val="00C90CED"/>
    <w:rsid w:val="00C948CF"/>
    <w:rsid w:val="00C95807"/>
    <w:rsid w:val="00CB3553"/>
    <w:rsid w:val="00CB7D4F"/>
    <w:rsid w:val="00CC7D54"/>
    <w:rsid w:val="00CD432D"/>
    <w:rsid w:val="00CE3E99"/>
    <w:rsid w:val="00CF3975"/>
    <w:rsid w:val="00D10554"/>
    <w:rsid w:val="00D1354D"/>
    <w:rsid w:val="00D1496D"/>
    <w:rsid w:val="00D16529"/>
    <w:rsid w:val="00D30C72"/>
    <w:rsid w:val="00D37AA7"/>
    <w:rsid w:val="00D44C48"/>
    <w:rsid w:val="00D60978"/>
    <w:rsid w:val="00D6477C"/>
    <w:rsid w:val="00D80F8C"/>
    <w:rsid w:val="00D84E05"/>
    <w:rsid w:val="00D931BF"/>
    <w:rsid w:val="00DB06FA"/>
    <w:rsid w:val="00DB112F"/>
    <w:rsid w:val="00DB11FD"/>
    <w:rsid w:val="00DB53A4"/>
    <w:rsid w:val="00DC18FA"/>
    <w:rsid w:val="00DC1B0A"/>
    <w:rsid w:val="00DC4FFF"/>
    <w:rsid w:val="00DD34EE"/>
    <w:rsid w:val="00DD7382"/>
    <w:rsid w:val="00DE1F58"/>
    <w:rsid w:val="00DE3FEC"/>
    <w:rsid w:val="00DF7E24"/>
    <w:rsid w:val="00E07260"/>
    <w:rsid w:val="00E155A4"/>
    <w:rsid w:val="00E453F2"/>
    <w:rsid w:val="00E537F9"/>
    <w:rsid w:val="00E54CB3"/>
    <w:rsid w:val="00E57EED"/>
    <w:rsid w:val="00E61024"/>
    <w:rsid w:val="00E6278A"/>
    <w:rsid w:val="00E809E4"/>
    <w:rsid w:val="00E85B35"/>
    <w:rsid w:val="00E87D3E"/>
    <w:rsid w:val="00E93867"/>
    <w:rsid w:val="00EA04C4"/>
    <w:rsid w:val="00EA423B"/>
    <w:rsid w:val="00EB407F"/>
    <w:rsid w:val="00EE053F"/>
    <w:rsid w:val="00F21D47"/>
    <w:rsid w:val="00F24915"/>
    <w:rsid w:val="00F369C9"/>
    <w:rsid w:val="00F401F9"/>
    <w:rsid w:val="00F478EC"/>
    <w:rsid w:val="00F541C3"/>
    <w:rsid w:val="00F745B2"/>
    <w:rsid w:val="00F7662A"/>
    <w:rsid w:val="00F76BA5"/>
    <w:rsid w:val="00F854CD"/>
    <w:rsid w:val="00F945F2"/>
    <w:rsid w:val="00FA00EA"/>
    <w:rsid w:val="00FC2117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docId w15:val="{BC52D4CF-87FC-4C27-8709-A9D59F5B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NormalWeb">
    <w:name w:val="Normal (Web)"/>
    <w:basedOn w:val="Normal"/>
    <w:uiPriority w:val="99"/>
    <w:semiHidden/>
    <w:unhideWhenUsed/>
    <w:rsid w:val="002915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915F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27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0C72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150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073"/>
    <w:rPr>
      <w:rFonts w:ascii="Segoe UI" w:eastAsiaTheme="minorEastAsia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696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lef.mx/avisos-de-privacid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Diva Aidee Reynoso Acuña</cp:lastModifiedBy>
  <cp:revision>3</cp:revision>
  <cp:lastPrinted>2025-10-23T23:27:00Z</cp:lastPrinted>
  <dcterms:created xsi:type="dcterms:W3CDTF">2025-10-24T16:32:00Z</dcterms:created>
  <dcterms:modified xsi:type="dcterms:W3CDTF">2025-10-28T23:49:00Z</dcterms:modified>
</cp:coreProperties>
</file>