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AA816" w14:textId="77777777" w:rsidR="000504B5" w:rsidRPr="00FE692E" w:rsidRDefault="000504B5" w:rsidP="000504B5">
      <w:pPr>
        <w:jc w:val="center"/>
        <w:rPr>
          <w:rFonts w:ascii="Noto Sans" w:hAnsi="Noto Sans" w:cs="Noto Sans"/>
          <w:b/>
          <w:caps/>
        </w:rPr>
      </w:pPr>
      <w:r w:rsidRPr="00FE692E">
        <w:rPr>
          <w:rFonts w:ascii="Noto Sans" w:hAnsi="Noto Sans" w:cs="Noto Sans"/>
          <w:b/>
        </w:rPr>
        <w:t>AVISO DE PRIVACIDAD SIMPLIFICADO</w:t>
      </w:r>
      <w:r w:rsidRPr="00FE692E">
        <w:rPr>
          <w:rFonts w:ascii="Noto Sans" w:hAnsi="Noto Sans" w:cs="Noto Sans"/>
          <w:b/>
          <w:caps/>
        </w:rPr>
        <w:t xml:space="preserve"> para el registro de datos personales</w:t>
      </w:r>
    </w:p>
    <w:p w14:paraId="542F497B" w14:textId="77777777" w:rsidR="000504B5" w:rsidRPr="00FE692E" w:rsidRDefault="000504B5" w:rsidP="000504B5">
      <w:pPr>
        <w:jc w:val="center"/>
        <w:rPr>
          <w:rFonts w:ascii="Noto Sans" w:hAnsi="Noto Sans" w:cs="Noto Sans"/>
          <w:b/>
          <w:caps/>
        </w:rPr>
      </w:pPr>
      <w:r w:rsidRPr="00FE692E">
        <w:rPr>
          <w:rFonts w:ascii="Noto Sans" w:hAnsi="Noto Sans" w:cs="Noto Sans"/>
          <w:b/>
          <w:caps/>
        </w:rPr>
        <w:t>en el Sistema de venta de libros en línea, el inventario de publicaciones (ipub), la librería de El colegio de la frontera norte y la coordinación de publicaciones</w:t>
      </w:r>
    </w:p>
    <w:p w14:paraId="3522C655" w14:textId="77777777" w:rsidR="000504B5" w:rsidRPr="00FE692E" w:rsidRDefault="000504B5" w:rsidP="000504B5">
      <w:pPr>
        <w:rPr>
          <w:rFonts w:ascii="Noto Sans" w:hAnsi="Noto Sans" w:cs="Noto Sans"/>
        </w:rPr>
      </w:pPr>
    </w:p>
    <w:p w14:paraId="121F6BC5" w14:textId="77777777" w:rsidR="000504B5" w:rsidRPr="00FE692E" w:rsidRDefault="000504B5" w:rsidP="000504B5">
      <w:pPr>
        <w:rPr>
          <w:rFonts w:ascii="Noto Sans" w:hAnsi="Noto Sans" w:cs="Noto Sans"/>
        </w:rPr>
      </w:pPr>
    </w:p>
    <w:p w14:paraId="5A762394" w14:textId="77777777" w:rsidR="000504B5" w:rsidRPr="00FE692E" w:rsidRDefault="000504B5" w:rsidP="000504B5">
      <w:pPr>
        <w:jc w:val="both"/>
        <w:rPr>
          <w:rFonts w:ascii="Noto Sans" w:eastAsia="Calibri" w:hAnsi="Noto Sans" w:cs="Noto Sans"/>
          <w:bCs/>
          <w:spacing w:val="5"/>
        </w:rPr>
      </w:pPr>
      <w:r w:rsidRPr="00FE692E">
        <w:rPr>
          <w:rFonts w:ascii="Noto Sans" w:eastAsia="Calibri" w:hAnsi="Noto Sans" w:cs="Noto Sans"/>
          <w:bCs/>
          <w:spacing w:val="5"/>
        </w:rPr>
        <w:t xml:space="preserve">El Colegio de la Frontera Norte A. C., con domicilio en </w:t>
      </w:r>
      <w:r w:rsidRPr="00FE692E">
        <w:rPr>
          <w:rFonts w:ascii="Noto Sans" w:hAnsi="Noto Sans" w:cs="Noto Sans"/>
          <w:color w:val="000000"/>
        </w:rPr>
        <w:t>km. 18.5 carretera escénica Tijuana-Ensenada, San Antonio del Mar, C. P. 22560, Tijuana, Baja California</w:t>
      </w:r>
      <w:r w:rsidRPr="00FE692E">
        <w:rPr>
          <w:rFonts w:ascii="Noto Sans" w:eastAsia="Calibri" w:hAnsi="Noto Sans" w:cs="Noto Sans"/>
          <w:bCs/>
          <w:spacing w:val="5"/>
        </w:rPr>
        <w:t>, es responsable del tratamiento de los datos personales que nos proporcione para su registro dentro del Sistema de venta de libros en línea y la Librería El Colef.</w:t>
      </w:r>
    </w:p>
    <w:p w14:paraId="013FDBC2" w14:textId="77777777" w:rsidR="000504B5" w:rsidRPr="00FE692E" w:rsidRDefault="000504B5" w:rsidP="000504B5">
      <w:pPr>
        <w:jc w:val="both"/>
        <w:rPr>
          <w:rFonts w:ascii="Noto Sans" w:eastAsia="Calibri" w:hAnsi="Noto Sans" w:cs="Noto Sans"/>
          <w:bCs/>
          <w:spacing w:val="5"/>
        </w:rPr>
      </w:pPr>
    </w:p>
    <w:p w14:paraId="09DE3FAD" w14:textId="77777777" w:rsidR="000504B5" w:rsidRPr="00FE692E" w:rsidRDefault="000504B5" w:rsidP="000504B5">
      <w:pPr>
        <w:jc w:val="both"/>
        <w:rPr>
          <w:rFonts w:ascii="Noto Sans" w:hAnsi="Noto Sans" w:cs="Noto Sans"/>
        </w:rPr>
      </w:pPr>
      <w:r w:rsidRPr="00FE692E">
        <w:rPr>
          <w:rFonts w:ascii="Noto Sans" w:hAnsi="Noto Sans" w:cs="Noto Sans"/>
        </w:rPr>
        <w:t>Los datos personales serán tratados en el sistema de registro en línea de la Librería de El Colef, reflejados en el sistema interno del Inventario de Publicaciones (</w:t>
      </w:r>
      <w:proofErr w:type="spellStart"/>
      <w:r w:rsidRPr="00FE692E">
        <w:rPr>
          <w:rFonts w:ascii="Noto Sans" w:hAnsi="Noto Sans" w:cs="Noto Sans"/>
        </w:rPr>
        <w:t>iPUB</w:t>
      </w:r>
      <w:proofErr w:type="spellEnd"/>
      <w:r w:rsidRPr="00FE692E">
        <w:rPr>
          <w:rFonts w:ascii="Noto Sans" w:hAnsi="Noto Sans" w:cs="Noto Sans"/>
        </w:rPr>
        <w:t>), cuya finalidad es tener los datos de identificación y contacto para el envío de los libros adquiridos en línea, así como generar estadísticas de ventas. Así</w:t>
      </w:r>
      <w:r>
        <w:rPr>
          <w:rFonts w:ascii="Noto Sans" w:hAnsi="Noto Sans" w:cs="Noto Sans"/>
        </w:rPr>
        <w:t xml:space="preserve"> </w:t>
      </w:r>
      <w:r w:rsidRPr="00FE692E">
        <w:rPr>
          <w:rFonts w:ascii="Noto Sans" w:hAnsi="Noto Sans" w:cs="Noto Sans"/>
        </w:rPr>
        <w:t>mismo, se solicitan datos de identificación y contacto en ventas físicas con descuentos especiales y para realizar convenios de colaboración y contratación de servicios editoriales.</w:t>
      </w:r>
    </w:p>
    <w:p w14:paraId="2E3D8B0B" w14:textId="77777777" w:rsidR="000504B5" w:rsidRPr="00FE692E" w:rsidRDefault="000504B5" w:rsidP="000504B5">
      <w:pPr>
        <w:jc w:val="both"/>
        <w:rPr>
          <w:rFonts w:ascii="Noto Sans" w:hAnsi="Noto Sans" w:cs="Noto Sans"/>
        </w:rPr>
      </w:pPr>
    </w:p>
    <w:p w14:paraId="0A0BF702" w14:textId="77777777" w:rsidR="000504B5" w:rsidRPr="00FE692E" w:rsidRDefault="000504B5" w:rsidP="000504B5">
      <w:pPr>
        <w:autoSpaceDE w:val="0"/>
        <w:autoSpaceDN w:val="0"/>
        <w:adjustRightInd w:val="0"/>
        <w:jc w:val="both"/>
        <w:rPr>
          <w:rFonts w:ascii="Noto Sans" w:hAnsi="Noto Sans" w:cs="Noto Sans"/>
        </w:rPr>
      </w:pPr>
      <w:r w:rsidRPr="00FE692E">
        <w:rPr>
          <w:rFonts w:ascii="Noto Sans" w:hAnsi="Noto Sans" w:cs="Noto Sans"/>
        </w:rPr>
        <w:t>Los datos personales que se recaben no serán transferidos.</w:t>
      </w:r>
    </w:p>
    <w:p w14:paraId="080FC6EF" w14:textId="77777777" w:rsidR="000504B5" w:rsidRPr="00FE692E" w:rsidRDefault="000504B5" w:rsidP="000504B5">
      <w:pPr>
        <w:autoSpaceDE w:val="0"/>
        <w:autoSpaceDN w:val="0"/>
        <w:adjustRightInd w:val="0"/>
        <w:jc w:val="both"/>
        <w:rPr>
          <w:rFonts w:ascii="Noto Sans" w:hAnsi="Noto Sans" w:cs="Noto Sans"/>
          <w:color w:val="000000"/>
        </w:rPr>
      </w:pPr>
    </w:p>
    <w:p w14:paraId="604F6752" w14:textId="77777777" w:rsidR="000504B5" w:rsidRPr="00FE692E" w:rsidRDefault="000504B5" w:rsidP="000504B5">
      <w:pPr>
        <w:autoSpaceDE w:val="0"/>
        <w:autoSpaceDN w:val="0"/>
        <w:adjustRightInd w:val="0"/>
        <w:jc w:val="both"/>
        <w:rPr>
          <w:rFonts w:ascii="Noto Sans" w:hAnsi="Noto Sans" w:cs="Noto Sans"/>
        </w:rPr>
      </w:pPr>
      <w:r w:rsidRPr="00FE692E">
        <w:rPr>
          <w:rFonts w:ascii="Noto Sans" w:hAnsi="Noto Sans" w:cs="Noto Sans"/>
          <w:color w:val="000000"/>
        </w:rPr>
        <w:t xml:space="preserve">Usted podrá ejercer sus derechos de acceso, rectificación, cancelación u oposición de sus datos personales (derechos ARCO) en la Unidad de Transparencia, ubicada en km. 18.5 carretera escénica Tijuana-Ensenada, San Antonio del Mar, C.P. 22560, Tijuana, Baja California, o bien al correo electrónico </w:t>
      </w:r>
      <w:hyperlink r:id="rId7" w:history="1">
        <w:r w:rsidRPr="00FE692E">
          <w:rPr>
            <w:rStyle w:val="Hipervnculo"/>
            <w:rFonts w:ascii="Noto Sans" w:hAnsi="Noto Sans" w:cs="Noto Sans"/>
          </w:rPr>
          <w:t>utransparencia@colef.mx</w:t>
        </w:r>
      </w:hyperlink>
      <w:r w:rsidRPr="000504B5">
        <w:rPr>
          <w:rStyle w:val="Hipervnculo"/>
          <w:rFonts w:ascii="Noto Sans" w:hAnsi="Noto Sans" w:cs="Noto Sans"/>
          <w:u w:val="none"/>
        </w:rPr>
        <w:t xml:space="preserve"> </w:t>
      </w:r>
      <w:r w:rsidRPr="000504B5">
        <w:rPr>
          <w:rStyle w:val="Hipervnculo"/>
          <w:rFonts w:ascii="Noto Sans" w:hAnsi="Noto Sans" w:cs="Noto Sans"/>
          <w:color w:val="auto"/>
          <w:u w:val="none"/>
        </w:rPr>
        <w:t xml:space="preserve">o </w:t>
      </w:r>
      <w:r w:rsidRPr="00FE692E">
        <w:rPr>
          <w:rFonts w:ascii="Noto Sans" w:hAnsi="Noto Sans" w:cs="Noto Sans"/>
        </w:rPr>
        <w:t>a través de la Plata</w:t>
      </w:r>
      <w:r>
        <w:rPr>
          <w:rFonts w:ascii="Noto Sans" w:hAnsi="Noto Sans" w:cs="Noto Sans"/>
        </w:rPr>
        <w:t>forma Nacional de Transparencia</w:t>
      </w:r>
      <w:hyperlink r:id="rId8" w:history="1">
        <w:r w:rsidRPr="00FE692E">
          <w:rPr>
            <w:rStyle w:val="Hipervnculo"/>
            <w:rFonts w:ascii="Noto Sans" w:hAnsi="Noto Sans" w:cs="Noto Sans"/>
          </w:rPr>
          <w:t>http://www.plataformadetransparencia.org.mx/</w:t>
        </w:r>
      </w:hyperlink>
    </w:p>
    <w:p w14:paraId="613BA897" w14:textId="77777777" w:rsidR="000504B5" w:rsidRPr="00FE692E" w:rsidRDefault="000504B5" w:rsidP="000504B5">
      <w:pPr>
        <w:autoSpaceDE w:val="0"/>
        <w:autoSpaceDN w:val="0"/>
        <w:adjustRightInd w:val="0"/>
        <w:jc w:val="both"/>
        <w:rPr>
          <w:rFonts w:ascii="Noto Sans" w:hAnsi="Noto Sans" w:cs="Noto Sans"/>
          <w:color w:val="000000"/>
        </w:rPr>
      </w:pPr>
    </w:p>
    <w:p w14:paraId="48BF8B50" w14:textId="77777777" w:rsidR="000504B5" w:rsidRPr="00FE692E" w:rsidRDefault="000504B5" w:rsidP="000504B5">
      <w:pPr>
        <w:autoSpaceDE w:val="0"/>
        <w:autoSpaceDN w:val="0"/>
        <w:adjustRightInd w:val="0"/>
        <w:jc w:val="both"/>
        <w:rPr>
          <w:rFonts w:ascii="Noto Sans" w:hAnsi="Noto Sans" w:cs="Noto Sans"/>
          <w:color w:val="000000"/>
        </w:rPr>
      </w:pPr>
      <w:r w:rsidRPr="00FE692E">
        <w:rPr>
          <w:rFonts w:ascii="Noto Sans" w:hAnsi="Noto Sans" w:cs="Noto Sans"/>
          <w:color w:val="000000"/>
        </w:rPr>
        <w:t>Cabe aclarar que actualmente los datos personales no son tratados en un sistema estructurado comúnmente utilizado, por tal motivo no podemos ofrecer la portabilidad de sus datos personales.</w:t>
      </w:r>
    </w:p>
    <w:p w14:paraId="77504976" w14:textId="77777777" w:rsidR="000504B5" w:rsidRPr="00FE692E" w:rsidRDefault="000504B5" w:rsidP="000504B5">
      <w:pPr>
        <w:autoSpaceDE w:val="0"/>
        <w:autoSpaceDN w:val="0"/>
        <w:adjustRightInd w:val="0"/>
        <w:jc w:val="both"/>
        <w:rPr>
          <w:rFonts w:ascii="Noto Sans" w:hAnsi="Noto Sans" w:cs="Noto Sans"/>
          <w:color w:val="000000"/>
        </w:rPr>
      </w:pPr>
    </w:p>
    <w:p w14:paraId="5E1F260E" w14:textId="77777777" w:rsidR="000504B5" w:rsidRPr="00FE692E" w:rsidRDefault="000504B5" w:rsidP="000504B5">
      <w:pPr>
        <w:autoSpaceDE w:val="0"/>
        <w:autoSpaceDN w:val="0"/>
        <w:adjustRightInd w:val="0"/>
        <w:jc w:val="both"/>
        <w:rPr>
          <w:rFonts w:ascii="Noto Sans" w:hAnsi="Noto Sans" w:cs="Noto Sans"/>
          <w:color w:val="000000"/>
        </w:rPr>
      </w:pPr>
      <w:r w:rsidRPr="00FE692E">
        <w:rPr>
          <w:rFonts w:ascii="Noto Sans" w:hAnsi="Noto Sans" w:cs="Noto Sans"/>
          <w:color w:val="000000"/>
        </w:rPr>
        <w:lastRenderedPageBreak/>
        <w:t xml:space="preserve">Si desea conocer el procedimiento para ejercer los derechos ARCO, puede acudir a la Unidad de Transparencia o enviar un correo a la dirección </w:t>
      </w:r>
      <w:hyperlink r:id="rId9" w:history="1">
        <w:r w:rsidRPr="00FE692E">
          <w:rPr>
            <w:rStyle w:val="Hipervnculo"/>
            <w:rFonts w:ascii="Noto Sans" w:hAnsi="Noto Sans" w:cs="Noto Sans"/>
          </w:rPr>
          <w:t>utransparencia@colef.mx</w:t>
        </w:r>
      </w:hyperlink>
    </w:p>
    <w:p w14:paraId="6C03E064" w14:textId="77777777" w:rsidR="000504B5" w:rsidRDefault="000504B5" w:rsidP="000504B5">
      <w:pPr>
        <w:rPr>
          <w:rFonts w:ascii="Noto Sans" w:hAnsi="Noto Sans" w:cs="Noto Sans"/>
        </w:rPr>
      </w:pPr>
    </w:p>
    <w:p w14:paraId="6BC45F73" w14:textId="77777777" w:rsidR="000504B5" w:rsidRPr="00FE692E" w:rsidRDefault="000504B5" w:rsidP="000504B5">
      <w:pPr>
        <w:rPr>
          <w:rFonts w:ascii="Noto Sans" w:hAnsi="Noto Sans" w:cs="Noto Sans"/>
        </w:rPr>
      </w:pPr>
      <w:r w:rsidRPr="00FE692E">
        <w:rPr>
          <w:rFonts w:ascii="Noto Sans" w:hAnsi="Noto Sans" w:cs="Noto Sans"/>
        </w:rPr>
        <w:t xml:space="preserve">Los avisos de privacidad simplificado e integral podrán ser consultados en </w:t>
      </w:r>
    </w:p>
    <w:p w14:paraId="678EBA2F" w14:textId="77777777" w:rsidR="000504B5" w:rsidRPr="00FE692E" w:rsidRDefault="000504B5" w:rsidP="000504B5">
      <w:pPr>
        <w:rPr>
          <w:rFonts w:ascii="Noto Sans" w:hAnsi="Noto Sans" w:cs="Noto Sans"/>
        </w:rPr>
      </w:pPr>
      <w:hyperlink r:id="rId10" w:history="1">
        <w:r w:rsidRPr="00FE692E">
          <w:rPr>
            <w:rStyle w:val="Hipervnculo"/>
            <w:rFonts w:ascii="Noto Sans" w:hAnsi="Noto Sans" w:cs="Noto Sans"/>
          </w:rPr>
          <w:t>https://www.colef.mx/avisos-de-privacidad/</w:t>
        </w:r>
      </w:hyperlink>
    </w:p>
    <w:p w14:paraId="69897D34" w14:textId="77777777" w:rsidR="000504B5" w:rsidRPr="00FE692E" w:rsidRDefault="000504B5" w:rsidP="000504B5">
      <w:pPr>
        <w:rPr>
          <w:rFonts w:ascii="Noto Sans" w:hAnsi="Noto Sans" w:cs="Noto Sans"/>
        </w:rPr>
      </w:pPr>
    </w:p>
    <w:p w14:paraId="5A9535D1" w14:textId="77777777" w:rsidR="000504B5" w:rsidRPr="00FE692E" w:rsidRDefault="000504B5" w:rsidP="000504B5">
      <w:pPr>
        <w:rPr>
          <w:rFonts w:ascii="Noto Sans" w:hAnsi="Noto Sans" w:cs="Noto Sans"/>
        </w:rPr>
      </w:pPr>
    </w:p>
    <w:p w14:paraId="293E6B6B" w14:textId="77777777" w:rsidR="000504B5" w:rsidRPr="00FE692E" w:rsidRDefault="000504B5" w:rsidP="000504B5">
      <w:pPr>
        <w:jc w:val="right"/>
        <w:rPr>
          <w:rFonts w:ascii="Noto Sans" w:hAnsi="Noto Sans" w:cs="Noto Sans"/>
        </w:rPr>
      </w:pPr>
    </w:p>
    <w:p w14:paraId="166BB0AA" w14:textId="77777777" w:rsidR="000504B5" w:rsidRDefault="000504B5" w:rsidP="000504B5">
      <w:pPr>
        <w:jc w:val="right"/>
        <w:rPr>
          <w:rFonts w:ascii="Noto Sans" w:hAnsi="Noto Sans" w:cs="Noto Sans"/>
        </w:rPr>
      </w:pPr>
    </w:p>
    <w:p w14:paraId="119A7061" w14:textId="77777777" w:rsidR="000504B5" w:rsidRDefault="000504B5" w:rsidP="000504B5">
      <w:pPr>
        <w:jc w:val="right"/>
        <w:rPr>
          <w:rFonts w:ascii="Noto Sans" w:hAnsi="Noto Sans" w:cs="Noto Sans"/>
        </w:rPr>
      </w:pPr>
    </w:p>
    <w:p w14:paraId="69DACCA1" w14:textId="77777777" w:rsidR="000504B5" w:rsidRDefault="000504B5" w:rsidP="000504B5">
      <w:pPr>
        <w:jc w:val="right"/>
        <w:rPr>
          <w:rFonts w:ascii="Noto Sans" w:hAnsi="Noto Sans" w:cs="Noto Sans"/>
        </w:rPr>
      </w:pPr>
    </w:p>
    <w:p w14:paraId="4F12DA4A" w14:textId="77777777" w:rsidR="000504B5" w:rsidRDefault="000504B5" w:rsidP="000504B5">
      <w:pPr>
        <w:jc w:val="right"/>
        <w:rPr>
          <w:rFonts w:ascii="Noto Sans" w:hAnsi="Noto Sans" w:cs="Noto Sans"/>
        </w:rPr>
      </w:pPr>
    </w:p>
    <w:p w14:paraId="27D51DE6" w14:textId="77777777" w:rsidR="000504B5" w:rsidRDefault="000504B5" w:rsidP="000504B5">
      <w:pPr>
        <w:jc w:val="right"/>
        <w:rPr>
          <w:rFonts w:ascii="Noto Sans" w:hAnsi="Noto Sans" w:cs="Noto Sans"/>
        </w:rPr>
      </w:pPr>
    </w:p>
    <w:p w14:paraId="3C635C2A" w14:textId="77777777" w:rsidR="000504B5" w:rsidRDefault="000504B5" w:rsidP="000504B5">
      <w:pPr>
        <w:jc w:val="right"/>
        <w:rPr>
          <w:rFonts w:ascii="Noto Sans" w:hAnsi="Noto Sans" w:cs="Noto Sans"/>
        </w:rPr>
      </w:pPr>
    </w:p>
    <w:p w14:paraId="2F951339" w14:textId="77777777" w:rsidR="000504B5" w:rsidRDefault="000504B5" w:rsidP="000504B5">
      <w:pPr>
        <w:jc w:val="right"/>
        <w:rPr>
          <w:rFonts w:ascii="Noto Sans" w:hAnsi="Noto Sans" w:cs="Noto Sans"/>
        </w:rPr>
      </w:pPr>
    </w:p>
    <w:p w14:paraId="35C9976E" w14:textId="77777777" w:rsidR="000504B5" w:rsidRDefault="000504B5" w:rsidP="000504B5">
      <w:pPr>
        <w:jc w:val="right"/>
        <w:rPr>
          <w:rFonts w:ascii="Noto Sans" w:hAnsi="Noto Sans" w:cs="Noto Sans"/>
        </w:rPr>
      </w:pPr>
    </w:p>
    <w:p w14:paraId="077642AF" w14:textId="77777777" w:rsidR="000504B5" w:rsidRDefault="000504B5" w:rsidP="000504B5">
      <w:pPr>
        <w:jc w:val="right"/>
        <w:rPr>
          <w:rFonts w:ascii="Noto Sans" w:hAnsi="Noto Sans" w:cs="Noto Sans"/>
        </w:rPr>
      </w:pPr>
    </w:p>
    <w:p w14:paraId="2867AA39" w14:textId="77777777" w:rsidR="000504B5" w:rsidRDefault="000504B5" w:rsidP="000504B5">
      <w:pPr>
        <w:jc w:val="right"/>
        <w:rPr>
          <w:rFonts w:ascii="Noto Sans" w:hAnsi="Noto Sans" w:cs="Noto Sans"/>
        </w:rPr>
      </w:pPr>
    </w:p>
    <w:p w14:paraId="34DF6EF7" w14:textId="77777777" w:rsidR="000504B5" w:rsidRDefault="000504B5" w:rsidP="000504B5">
      <w:pPr>
        <w:jc w:val="right"/>
        <w:rPr>
          <w:rFonts w:ascii="Noto Sans" w:hAnsi="Noto Sans" w:cs="Noto Sans"/>
        </w:rPr>
      </w:pPr>
    </w:p>
    <w:p w14:paraId="6C77DC4C" w14:textId="77777777" w:rsidR="000504B5" w:rsidRDefault="000504B5" w:rsidP="000504B5">
      <w:pPr>
        <w:jc w:val="right"/>
        <w:rPr>
          <w:rFonts w:ascii="Noto Sans" w:hAnsi="Noto Sans" w:cs="Noto Sans"/>
        </w:rPr>
      </w:pPr>
    </w:p>
    <w:p w14:paraId="5850E936" w14:textId="77777777" w:rsidR="000504B5" w:rsidRDefault="000504B5" w:rsidP="000504B5">
      <w:pPr>
        <w:jc w:val="right"/>
        <w:rPr>
          <w:rFonts w:ascii="Noto Sans" w:hAnsi="Noto Sans" w:cs="Noto Sans"/>
        </w:rPr>
      </w:pPr>
    </w:p>
    <w:p w14:paraId="7A8CDB55" w14:textId="77777777" w:rsidR="000504B5" w:rsidRDefault="000504B5" w:rsidP="000504B5">
      <w:pPr>
        <w:jc w:val="right"/>
        <w:rPr>
          <w:rFonts w:ascii="Noto Sans" w:hAnsi="Noto Sans" w:cs="Noto Sans"/>
        </w:rPr>
      </w:pPr>
    </w:p>
    <w:p w14:paraId="60EF711A" w14:textId="77777777" w:rsidR="000504B5" w:rsidRDefault="000504B5" w:rsidP="000504B5">
      <w:pPr>
        <w:jc w:val="right"/>
        <w:rPr>
          <w:rFonts w:ascii="Noto Sans" w:hAnsi="Noto Sans" w:cs="Noto Sans"/>
        </w:rPr>
      </w:pPr>
    </w:p>
    <w:p w14:paraId="1EE27376" w14:textId="77777777" w:rsidR="000504B5" w:rsidRDefault="000504B5" w:rsidP="000504B5">
      <w:pPr>
        <w:jc w:val="right"/>
        <w:rPr>
          <w:rFonts w:ascii="Noto Sans" w:hAnsi="Noto Sans" w:cs="Noto Sans"/>
        </w:rPr>
      </w:pPr>
    </w:p>
    <w:p w14:paraId="33CD41DB" w14:textId="77777777" w:rsidR="000504B5" w:rsidRDefault="000504B5" w:rsidP="000504B5">
      <w:pPr>
        <w:jc w:val="right"/>
        <w:rPr>
          <w:rFonts w:ascii="Noto Sans" w:hAnsi="Noto Sans" w:cs="Noto Sans"/>
        </w:rPr>
      </w:pPr>
    </w:p>
    <w:p w14:paraId="765141B0" w14:textId="77777777" w:rsidR="000504B5" w:rsidRDefault="000504B5" w:rsidP="000504B5">
      <w:pPr>
        <w:jc w:val="right"/>
        <w:rPr>
          <w:rFonts w:ascii="Noto Sans" w:hAnsi="Noto Sans" w:cs="Noto Sans"/>
        </w:rPr>
      </w:pPr>
    </w:p>
    <w:p w14:paraId="3326D74A" w14:textId="77777777" w:rsidR="000504B5" w:rsidRDefault="000504B5" w:rsidP="000504B5">
      <w:pPr>
        <w:jc w:val="right"/>
        <w:rPr>
          <w:rFonts w:ascii="Noto Sans" w:hAnsi="Noto Sans" w:cs="Noto Sans"/>
        </w:rPr>
      </w:pPr>
    </w:p>
    <w:p w14:paraId="5AABAF34" w14:textId="26520216" w:rsidR="000504B5" w:rsidRPr="00FE692E" w:rsidRDefault="000504B5" w:rsidP="000504B5">
      <w:pPr>
        <w:jc w:val="right"/>
        <w:rPr>
          <w:rFonts w:ascii="Noto Sans" w:hAnsi="Noto Sans" w:cs="Noto Sans"/>
        </w:rPr>
      </w:pPr>
      <w:r w:rsidRPr="00FE692E">
        <w:rPr>
          <w:rFonts w:ascii="Noto Sans" w:hAnsi="Noto Sans" w:cs="Noto Sans"/>
        </w:rPr>
        <w:t xml:space="preserve">Fecha de </w:t>
      </w:r>
      <w:r>
        <w:rPr>
          <w:rFonts w:ascii="Noto Sans" w:hAnsi="Noto Sans" w:cs="Noto Sans"/>
        </w:rPr>
        <w:t>elabor</w:t>
      </w:r>
      <w:r w:rsidRPr="00FE692E">
        <w:rPr>
          <w:rFonts w:ascii="Noto Sans" w:hAnsi="Noto Sans" w:cs="Noto Sans"/>
        </w:rPr>
        <w:t xml:space="preserve">ación: </w:t>
      </w:r>
      <w:r>
        <w:rPr>
          <w:rFonts w:ascii="Noto Sans" w:hAnsi="Noto Sans" w:cs="Noto Sans"/>
        </w:rPr>
        <w:t>18 de septiembre de 2025</w:t>
      </w:r>
    </w:p>
    <w:p w14:paraId="402A6494" w14:textId="77777777" w:rsidR="000504B5" w:rsidRDefault="000504B5" w:rsidP="000504B5">
      <w:pPr>
        <w:jc w:val="right"/>
        <w:rPr>
          <w:rFonts w:ascii="Noto Sans" w:hAnsi="Noto Sans" w:cs="Noto Sans"/>
        </w:rPr>
      </w:pPr>
    </w:p>
    <w:p w14:paraId="076D34BC" w14:textId="741E0ECB" w:rsidR="000504B5" w:rsidRPr="00FE692E" w:rsidRDefault="000504B5" w:rsidP="000504B5">
      <w:pPr>
        <w:jc w:val="right"/>
        <w:rPr>
          <w:rFonts w:ascii="Noto Sans" w:hAnsi="Noto Sans" w:cs="Noto Sans"/>
        </w:rPr>
      </w:pPr>
      <w:r w:rsidRPr="00FE692E">
        <w:rPr>
          <w:rFonts w:ascii="Noto Sans" w:hAnsi="Noto Sans" w:cs="Noto Sans"/>
        </w:rPr>
        <w:t xml:space="preserve">Área </w:t>
      </w:r>
      <w:r>
        <w:rPr>
          <w:rFonts w:ascii="Noto Sans" w:hAnsi="Noto Sans" w:cs="Noto Sans"/>
        </w:rPr>
        <w:t xml:space="preserve">que </w:t>
      </w:r>
      <w:r w:rsidRPr="00FE692E">
        <w:rPr>
          <w:rFonts w:ascii="Noto Sans" w:hAnsi="Noto Sans" w:cs="Noto Sans"/>
        </w:rPr>
        <w:t>trata</w:t>
      </w:r>
      <w:r>
        <w:rPr>
          <w:rFonts w:ascii="Noto Sans" w:hAnsi="Noto Sans" w:cs="Noto Sans"/>
        </w:rPr>
        <w:t xml:space="preserve"> los datos</w:t>
      </w:r>
      <w:r w:rsidRPr="00FE692E">
        <w:rPr>
          <w:rFonts w:ascii="Noto Sans" w:hAnsi="Noto Sans" w:cs="Noto Sans"/>
        </w:rPr>
        <w:t>: Coordinación de Publicaciones</w:t>
      </w:r>
    </w:p>
    <w:p w14:paraId="3575E292" w14:textId="496BFE7F" w:rsidR="00E07260" w:rsidRPr="000504B5" w:rsidRDefault="00E07260" w:rsidP="000504B5"/>
    <w:sectPr w:rsidR="00E07260" w:rsidRPr="000504B5" w:rsidSect="00A73D65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7F608" w14:textId="77777777" w:rsidR="005B5FB3" w:rsidRDefault="005B5FB3" w:rsidP="00A73D65">
      <w:r>
        <w:separator/>
      </w:r>
    </w:p>
  </w:endnote>
  <w:endnote w:type="continuationSeparator" w:id="0">
    <w:p w14:paraId="4C54693B" w14:textId="77777777" w:rsidR="005B5FB3" w:rsidRDefault="005B5FB3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5B1CF6D5">
              <wp:simplePos x="0" y="0"/>
              <wp:positionH relativeFrom="column">
                <wp:posOffset>1210198</wp:posOffset>
              </wp:positionH>
              <wp:positionV relativeFrom="paragraph">
                <wp:posOffset>-448310</wp:posOffset>
              </wp:positionV>
              <wp:extent cx="5275384" cy="211015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5384" cy="211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96E760" w14:textId="77777777" w:rsidR="00E07260" w:rsidRPr="008F151F" w:rsidRDefault="00E07260" w:rsidP="00E07260">
                          <w:pPr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</w:pPr>
                          <w:r w:rsidRPr="008F151F"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  <w:t>Carretera escénica Tijuana – Ensenada, Km 18.5, San Antonio del Mar, CP. 22560 Tijuana, B.C., México. Tel: (664)631 6300 www.colef.mx</w:t>
                          </w:r>
                        </w:p>
                        <w:p w14:paraId="71371188" w14:textId="77777777" w:rsidR="00E07260" w:rsidRPr="00FB0F2B" w:rsidRDefault="00E07260" w:rsidP="00E07260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  <w:p w14:paraId="68A88F6E" w14:textId="77777777" w:rsidR="00E07260" w:rsidRPr="00FB0F2B" w:rsidRDefault="00E07260" w:rsidP="00E07260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5.3pt;margin-top:-35.3pt;width:415.4pt;height:1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" filled="f" stroked="f" strokeweight=".5pt">
              <v:textbox>
                <w:txbxContent>
                  <w:p w14:paraId="0D96E760" w14:textId="77777777" w:rsidR="00E07260" w:rsidRPr="008F151F" w:rsidRDefault="00E07260" w:rsidP="00E07260">
                    <w:pPr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</w:pPr>
                    <w:r w:rsidRPr="008F151F"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  <w:t>Carretera escénica Tijuana – Ensenada, Km 18.5, San Antonio del Mar, CP. 22560 Tijuana, B.C., México. Tel: (664)631 6300 www.colef.mx</w:t>
                    </w:r>
                  </w:p>
                  <w:p w14:paraId="71371188" w14:textId="77777777" w:rsidR="00E07260" w:rsidRPr="00FB0F2B" w:rsidRDefault="00E07260" w:rsidP="00E07260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  <w:p w14:paraId="68A88F6E" w14:textId="77777777" w:rsidR="00E07260" w:rsidRPr="00FB0F2B" w:rsidRDefault="00E07260" w:rsidP="00E07260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3025B2DC">
              <wp:simplePos x="0" y="0"/>
              <wp:positionH relativeFrom="column">
                <wp:posOffset>1152002</wp:posOffset>
              </wp:positionH>
              <wp:positionV relativeFrom="paragraph">
                <wp:posOffset>-422275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6FE0D3" w14:textId="77777777" w:rsidR="00AC7C2A" w:rsidRPr="008F151F" w:rsidRDefault="00AC7C2A" w:rsidP="00AC7C2A">
                          <w:pPr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</w:pPr>
                          <w:r w:rsidRPr="008F151F"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  <w:t>Carretera escénica Tijuana – Ensenada, Km 18.5, San Antonio del Mar, CP. 22560 Tijuana, B.C., México. Tel: (664)631 6300 www.colef.mx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0.7pt;margin-top:-33.2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" filled="f" stroked="f" strokeweight=".5pt">
              <v:textbox>
                <w:txbxContent>
                  <w:p w14:paraId="116FE0D3" w14:textId="77777777" w:rsidR="00AC7C2A" w:rsidRPr="008F151F" w:rsidRDefault="00AC7C2A" w:rsidP="00AC7C2A">
                    <w:pPr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</w:pPr>
                    <w:r w:rsidRPr="008F151F"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  <w:t>Carretera escénica Tijuana – Ensenada, Km 18.5, San Antonio del Mar, CP. 22560 Tijuana, B.C., México. Tel: (664)631 6300 www.colef.mx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719D7" w14:textId="77777777" w:rsidR="005B5FB3" w:rsidRDefault="005B5FB3" w:rsidP="00A73D65">
      <w:r>
        <w:separator/>
      </w:r>
    </w:p>
  </w:footnote>
  <w:footnote w:type="continuationSeparator" w:id="0">
    <w:p w14:paraId="5EEB1EAC" w14:textId="77777777" w:rsidR="005B5FB3" w:rsidRDefault="005B5FB3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60E47F35" wp14:editId="7B7D38E3">
          <wp:simplePos x="0" y="0"/>
          <wp:positionH relativeFrom="column">
            <wp:posOffset>-1070087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747A1638" wp14:editId="78FCD685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29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9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F7BCC"/>
    <w:multiLevelType w:val="hybridMultilevel"/>
    <w:tmpl w:val="C2AA69DE"/>
    <w:lvl w:ilvl="0" w:tplc="EACAF7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504B5"/>
    <w:rsid w:val="00060F0A"/>
    <w:rsid w:val="000F0AAF"/>
    <w:rsid w:val="00156A3E"/>
    <w:rsid w:val="00161740"/>
    <w:rsid w:val="00175993"/>
    <w:rsid w:val="00180A38"/>
    <w:rsid w:val="00184325"/>
    <w:rsid w:val="00245F66"/>
    <w:rsid w:val="00256B1D"/>
    <w:rsid w:val="0025725C"/>
    <w:rsid w:val="002871E1"/>
    <w:rsid w:val="00287588"/>
    <w:rsid w:val="0029542D"/>
    <w:rsid w:val="002C293A"/>
    <w:rsid w:val="002D60F5"/>
    <w:rsid w:val="002E2142"/>
    <w:rsid w:val="002E2B5E"/>
    <w:rsid w:val="0030476A"/>
    <w:rsid w:val="00363222"/>
    <w:rsid w:val="00370465"/>
    <w:rsid w:val="003D416E"/>
    <w:rsid w:val="003E1335"/>
    <w:rsid w:val="003F49A8"/>
    <w:rsid w:val="004543B0"/>
    <w:rsid w:val="00454479"/>
    <w:rsid w:val="00477F45"/>
    <w:rsid w:val="004A4C4E"/>
    <w:rsid w:val="004B07B0"/>
    <w:rsid w:val="004D146C"/>
    <w:rsid w:val="005356AB"/>
    <w:rsid w:val="005766D1"/>
    <w:rsid w:val="005B1050"/>
    <w:rsid w:val="005B5FB3"/>
    <w:rsid w:val="005B79A9"/>
    <w:rsid w:val="005C1A7C"/>
    <w:rsid w:val="005D14D4"/>
    <w:rsid w:val="005E7B6E"/>
    <w:rsid w:val="005F3347"/>
    <w:rsid w:val="00626EE3"/>
    <w:rsid w:val="00631824"/>
    <w:rsid w:val="006322C1"/>
    <w:rsid w:val="0066676F"/>
    <w:rsid w:val="00681882"/>
    <w:rsid w:val="006A0DFE"/>
    <w:rsid w:val="006C0425"/>
    <w:rsid w:val="006C3B4E"/>
    <w:rsid w:val="00714C0D"/>
    <w:rsid w:val="00733712"/>
    <w:rsid w:val="007421E3"/>
    <w:rsid w:val="00762CB9"/>
    <w:rsid w:val="007738F7"/>
    <w:rsid w:val="0078195E"/>
    <w:rsid w:val="007B09D7"/>
    <w:rsid w:val="007B74AD"/>
    <w:rsid w:val="007D77D1"/>
    <w:rsid w:val="007E5888"/>
    <w:rsid w:val="00831EE7"/>
    <w:rsid w:val="00834146"/>
    <w:rsid w:val="00904CC6"/>
    <w:rsid w:val="009066A7"/>
    <w:rsid w:val="00907F1C"/>
    <w:rsid w:val="00932C27"/>
    <w:rsid w:val="00935609"/>
    <w:rsid w:val="00937C98"/>
    <w:rsid w:val="00942415"/>
    <w:rsid w:val="0095455A"/>
    <w:rsid w:val="00973FB2"/>
    <w:rsid w:val="00976253"/>
    <w:rsid w:val="00991DCF"/>
    <w:rsid w:val="009C12D6"/>
    <w:rsid w:val="009F2BA1"/>
    <w:rsid w:val="00A0555C"/>
    <w:rsid w:val="00A07674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AC7C2A"/>
    <w:rsid w:val="00B21938"/>
    <w:rsid w:val="00B541BC"/>
    <w:rsid w:val="00B67AB0"/>
    <w:rsid w:val="00B72D65"/>
    <w:rsid w:val="00B87C85"/>
    <w:rsid w:val="00BB21A6"/>
    <w:rsid w:val="00BB2DFF"/>
    <w:rsid w:val="00BC43BD"/>
    <w:rsid w:val="00BC51E0"/>
    <w:rsid w:val="00BC5B2C"/>
    <w:rsid w:val="00BF379D"/>
    <w:rsid w:val="00C02E98"/>
    <w:rsid w:val="00C1416F"/>
    <w:rsid w:val="00C23B9E"/>
    <w:rsid w:val="00C26CB1"/>
    <w:rsid w:val="00C279A3"/>
    <w:rsid w:val="00C30849"/>
    <w:rsid w:val="00C465FE"/>
    <w:rsid w:val="00C62870"/>
    <w:rsid w:val="00C67047"/>
    <w:rsid w:val="00C90CED"/>
    <w:rsid w:val="00CB7D4F"/>
    <w:rsid w:val="00CE3E99"/>
    <w:rsid w:val="00CF3975"/>
    <w:rsid w:val="00D1354D"/>
    <w:rsid w:val="00D30C72"/>
    <w:rsid w:val="00D84E05"/>
    <w:rsid w:val="00D931BF"/>
    <w:rsid w:val="00DB53A4"/>
    <w:rsid w:val="00DC18FA"/>
    <w:rsid w:val="00DD34EE"/>
    <w:rsid w:val="00DE3FEC"/>
    <w:rsid w:val="00E07260"/>
    <w:rsid w:val="00E155A4"/>
    <w:rsid w:val="00E809E4"/>
    <w:rsid w:val="00E85B35"/>
    <w:rsid w:val="00E93867"/>
    <w:rsid w:val="00EA423B"/>
    <w:rsid w:val="00EB407F"/>
    <w:rsid w:val="00EE053F"/>
    <w:rsid w:val="00F041B0"/>
    <w:rsid w:val="00F24915"/>
    <w:rsid w:val="00F401F9"/>
    <w:rsid w:val="00F745B2"/>
    <w:rsid w:val="00F945F2"/>
    <w:rsid w:val="00FA00EA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docId w15:val="{36B09D95-A7A9-4387-82ED-BC3ADA70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table" w:styleId="Tablanormal2">
    <w:name w:val="Plain Table 2"/>
    <w:basedOn w:val="Tablanormal"/>
    <w:uiPriority w:val="42"/>
    <w:rsid w:val="000F0A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0F0AAF"/>
    <w:pPr>
      <w:ind w:left="720"/>
      <w:contextualSpacing/>
    </w:pPr>
  </w:style>
  <w:style w:type="character" w:styleId="Hipervnculo">
    <w:name w:val="Hyperlink"/>
    <w:uiPriority w:val="99"/>
    <w:unhideWhenUsed/>
    <w:rsid w:val="000504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aformadetransparencia.org.mx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transparencia@colef.mx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olef.mx/avisos-de-privacid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ransparencia@colef.m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Diva Aidee Reynoso Acuña</cp:lastModifiedBy>
  <cp:revision>4</cp:revision>
  <dcterms:created xsi:type="dcterms:W3CDTF">2025-09-24T16:48:00Z</dcterms:created>
  <dcterms:modified xsi:type="dcterms:W3CDTF">2025-09-24T19:54:00Z</dcterms:modified>
</cp:coreProperties>
</file>