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44"/>
        <w:gridCol w:w="138"/>
        <w:gridCol w:w="1275"/>
        <w:gridCol w:w="569"/>
        <w:gridCol w:w="564"/>
        <w:gridCol w:w="289"/>
        <w:gridCol w:w="848"/>
        <w:gridCol w:w="567"/>
        <w:gridCol w:w="139"/>
        <w:gridCol w:w="406"/>
        <w:gridCol w:w="296"/>
        <w:gridCol w:w="293"/>
        <w:gridCol w:w="427"/>
        <w:gridCol w:w="116"/>
        <w:gridCol w:w="26"/>
        <w:gridCol w:w="411"/>
        <w:gridCol w:w="865"/>
        <w:gridCol w:w="567"/>
      </w:tblGrid>
      <w:tr w:rsidR="009B6F4D" w:rsidRPr="00A850DB"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E10F0E"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E10F0E" w:rsidRPr="00F22F48" w:rsidRDefault="00E10F0E" w:rsidP="00E10F0E">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Nombre de la asignatura</w:t>
            </w:r>
          </w:p>
        </w:tc>
        <w:tc>
          <w:tcPr>
            <w:tcW w:w="5239" w:type="dxa"/>
            <w:gridSpan w:val="10"/>
            <w:tcBorders>
              <w:top w:val="single" w:sz="4" w:space="0" w:color="808080"/>
              <w:left w:val="single" w:sz="4" w:space="0" w:color="808080"/>
              <w:bottom w:val="single" w:sz="4" w:space="0" w:color="808080"/>
              <w:right w:val="single" w:sz="4" w:space="0" w:color="808080"/>
            </w:tcBorders>
            <w:vAlign w:val="center"/>
          </w:tcPr>
          <w:p w:rsidR="00E10F0E" w:rsidRPr="0003261D" w:rsidRDefault="00E10F0E" w:rsidP="00E10F0E">
            <w:pPr>
              <w:spacing w:after="0" w:line="240" w:lineRule="auto"/>
              <w:jc w:val="left"/>
              <w:rPr>
                <w:rFonts w:ascii="Tahoma" w:hAnsi="Tahoma" w:cs="Tahoma"/>
                <w:b/>
                <w:lang w:val="es-ES_tradnl"/>
              </w:rPr>
            </w:pPr>
            <w:r w:rsidRPr="005E4448">
              <w:rPr>
                <w:rFonts w:ascii="Tahoma" w:hAnsi="Tahoma" w:cs="Tahoma"/>
                <w:b/>
                <w:sz w:val="18"/>
                <w:szCs w:val="18"/>
                <w:lang w:val="es-ES_tradnl"/>
              </w:rPr>
              <w:t>Organización industrial y comercio internacional</w:t>
            </w:r>
          </w:p>
        </w:tc>
        <w:tc>
          <w:tcPr>
            <w:tcW w:w="1132" w:type="dxa"/>
            <w:gridSpan w:val="4"/>
            <w:tcBorders>
              <w:top w:val="single" w:sz="4" w:space="0" w:color="808080"/>
              <w:left w:val="single" w:sz="4" w:space="0" w:color="808080"/>
              <w:bottom w:val="single" w:sz="4" w:space="0" w:color="808080"/>
              <w:right w:val="single" w:sz="4" w:space="0" w:color="808080"/>
            </w:tcBorders>
            <w:vAlign w:val="center"/>
          </w:tcPr>
          <w:p w:rsidR="00E10F0E" w:rsidRPr="00F22F48" w:rsidRDefault="00E10F0E" w:rsidP="00E10F0E">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Ciclo</w:t>
            </w:r>
          </w:p>
        </w:tc>
        <w:tc>
          <w:tcPr>
            <w:tcW w:w="1869" w:type="dxa"/>
            <w:gridSpan w:val="4"/>
            <w:tcBorders>
              <w:top w:val="single" w:sz="4" w:space="0" w:color="808080"/>
              <w:left w:val="single" w:sz="4" w:space="0" w:color="808080"/>
              <w:bottom w:val="single" w:sz="4" w:space="0" w:color="808080"/>
              <w:right w:val="single" w:sz="4" w:space="0" w:color="808080"/>
            </w:tcBorders>
            <w:vAlign w:val="center"/>
          </w:tcPr>
          <w:p w:rsidR="00E10F0E" w:rsidRPr="000059FE" w:rsidRDefault="00E10F0E" w:rsidP="00E10F0E">
            <w:pPr>
              <w:spacing w:after="0" w:line="240" w:lineRule="auto"/>
              <w:jc w:val="left"/>
              <w:rPr>
                <w:rFonts w:ascii="Tahoma" w:hAnsi="Tahoma" w:cs="Tahoma"/>
                <w:b/>
                <w:sz w:val="18"/>
                <w:szCs w:val="18"/>
                <w:lang w:val="es-ES_tradnl"/>
              </w:rPr>
            </w:pPr>
            <w:r>
              <w:rPr>
                <w:rFonts w:ascii="Tahoma" w:hAnsi="Tahoma" w:cs="Tahoma"/>
                <w:b/>
                <w:sz w:val="18"/>
                <w:szCs w:val="18"/>
                <w:lang w:val="es-ES_tradnl"/>
              </w:rPr>
              <w:t>Tercer s</w:t>
            </w:r>
            <w:r w:rsidRPr="000059FE">
              <w:rPr>
                <w:rFonts w:ascii="Tahoma" w:hAnsi="Tahoma" w:cs="Tahoma"/>
                <w:b/>
                <w:sz w:val="18"/>
                <w:szCs w:val="18"/>
                <w:lang w:val="es-ES_tradnl"/>
              </w:rPr>
              <w:t>emestre</w:t>
            </w:r>
          </w:p>
        </w:tc>
      </w:tr>
      <w:tr w:rsidR="009B6F4D" w:rsidRPr="00A850DB" w:rsidTr="00FE0E23">
        <w:trPr>
          <w:trHeight w:val="790"/>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F22F48" w:rsidRDefault="009B6F4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Tipo de Asignatura</w:t>
            </w:r>
          </w:p>
        </w:tc>
        <w:tc>
          <w:tcPr>
            <w:tcW w:w="4833"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00680BE9"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25pt;height:18.75pt" o:ole="">
                  <v:imagedata r:id="rId8" o:title=""/>
                </v:shape>
                <w:control r:id="rId9" w:name="CheckBox4" w:shapeid="_x0000_i1049"/>
              </w:object>
            </w:r>
            <w:r w:rsidRPr="00A850DB">
              <w:rPr>
                <w:rFonts w:ascii="Tahoma" w:hAnsi="Tahoma" w:cs="Tahoma"/>
                <w:sz w:val="18"/>
                <w:szCs w:val="18"/>
                <w:lang w:val="es-ES_tradnl"/>
              </w:rPr>
              <w:t xml:space="preserve">      </w:t>
            </w:r>
            <w:r w:rsidR="00680BE9" w:rsidRPr="00A850DB">
              <w:rPr>
                <w:rFonts w:ascii="Tahoma" w:hAnsi="Tahoma" w:cs="Tahoma"/>
                <w:sz w:val="18"/>
                <w:szCs w:val="18"/>
                <w:lang w:val="es-ES_tradnl"/>
              </w:rPr>
              <w:object w:dxaOrig="225" w:dyaOrig="225">
                <v:shape id="_x0000_i1051" type="#_x0000_t75" style="width:58.5pt;height:18.75pt" o:ole="">
                  <v:imagedata r:id="rId10" o:title=""/>
                </v:shape>
                <w:control r:id="rId11" w:name="CheckBox5" w:shapeid="_x0000_i1051"/>
              </w:object>
            </w:r>
            <w:r w:rsidRPr="00A850DB">
              <w:rPr>
                <w:rFonts w:ascii="Tahoma" w:hAnsi="Tahoma" w:cs="Tahoma"/>
                <w:sz w:val="18"/>
                <w:szCs w:val="18"/>
                <w:lang w:val="es-ES_tradnl"/>
              </w:rPr>
              <w:t xml:space="preserve">  </w:t>
            </w:r>
            <w:r w:rsidR="00680BE9" w:rsidRPr="00A850DB">
              <w:rPr>
                <w:rFonts w:ascii="Tahoma" w:hAnsi="Tahoma" w:cs="Tahoma"/>
                <w:sz w:val="18"/>
                <w:szCs w:val="18"/>
                <w:lang w:val="es-ES_tradnl"/>
              </w:rPr>
              <w:object w:dxaOrig="225" w:dyaOrig="225">
                <v:shape id="_x0000_i1053" type="#_x0000_t75" style="width:79.5pt;height:18.75pt" o:ole="">
                  <v:imagedata r:id="rId12" o:title=""/>
                </v:shape>
                <w:control r:id="rId13" w:name="CheckBox6" w:shapeid="_x0000_i1053"/>
              </w:objec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680BE9" w:rsidP="00FE0E23">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8pt;height:18.75pt" o:ole="">
                  <v:imagedata r:id="rId14" o:title=""/>
                </v:shape>
                <w:control r:id="rId15" w:name="CheckBox1" w:shapeid="_x0000_i1055"/>
              </w:object>
            </w:r>
            <w:r w:rsidR="009B6F4D">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25pt;height:18.75pt" o:ole="">
                  <v:imagedata r:id="rId16" o:title=""/>
                </v:shape>
                <w:control r:id="rId17" w:name="CheckBox2" w:shapeid="_x0000_i1057"/>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8pt;height:18.75pt" o:ole="">
                  <v:imagedata r:id="rId18" o:title=""/>
                </v:shape>
                <w:control r:id="rId19" w:name="CheckBox3" w:shapeid="_x0000_i1059"/>
              </w:object>
            </w:r>
          </w:p>
        </w:tc>
      </w:tr>
      <w:tr w:rsidR="009B6F4D" w:rsidRPr="00A850DB" w:rsidTr="0027213C">
        <w:trPr>
          <w:trHeight w:val="843"/>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F22F48" w:rsidRDefault="009B6F4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Modalidad</w:t>
            </w:r>
          </w:p>
        </w:tc>
        <w:tc>
          <w:tcPr>
            <w:tcW w:w="3279" w:type="dxa"/>
            <w:gridSpan w:val="6"/>
            <w:tcBorders>
              <w:top w:val="single" w:sz="4" w:space="0" w:color="808080"/>
              <w:left w:val="single" w:sz="4" w:space="0" w:color="808080"/>
              <w:bottom w:val="single" w:sz="4" w:space="0" w:color="808080"/>
              <w:right w:val="single" w:sz="4" w:space="0" w:color="808080"/>
            </w:tcBorders>
            <w:vAlign w:val="center"/>
          </w:tcPr>
          <w:p w:rsidR="009B6F4D" w:rsidRPr="00A850DB" w:rsidRDefault="00680BE9" w:rsidP="00F22F48">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90" type="#_x0000_t75" style="width:63pt;height:18.75pt" o:ole="">
                  <v:imagedata r:id="rId20" o:title=""/>
                </v:shape>
                <w:control r:id="rId21" w:name="CheckBox7" w:shapeid="_x0000_i1090"/>
              </w:object>
            </w:r>
            <w:r w:rsidRPr="00A850DB">
              <w:rPr>
                <w:rFonts w:ascii="Tahoma" w:hAnsi="Tahoma" w:cs="Tahoma"/>
                <w:sz w:val="18"/>
                <w:szCs w:val="18"/>
                <w:lang w:val="es-ES_tradnl"/>
              </w:rPr>
              <w:object w:dxaOrig="225" w:dyaOrig="225">
                <v:shape id="_x0000_i1092" type="#_x0000_t75" style="width:90.75pt;height:18.75pt" o:ole="">
                  <v:imagedata r:id="rId22" o:title=""/>
                </v:shape>
                <w:control r:id="rId23" w:name="CheckBox8" w:shapeid="_x0000_i1092"/>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91" type="#_x0000_t75" style="width:40.5pt;height:18.75pt" o:ole="">
                  <v:imagedata r:id="rId24" o:title=""/>
                </v:shape>
                <w:control r:id="rId25" w:name="CheckBox9" w:shapeid="_x0000_i1091"/>
              </w:object>
            </w:r>
          </w:p>
        </w:tc>
        <w:tc>
          <w:tcPr>
            <w:tcW w:w="1554" w:type="dxa"/>
            <w:gridSpan w:val="3"/>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FE0E23">
            <w:pPr>
              <w:spacing w:after="0" w:line="240" w:lineRule="auto"/>
              <w:jc w:val="right"/>
              <w:rPr>
                <w:rFonts w:ascii="Tahoma" w:hAnsi="Tahoma" w:cs="Tahoma"/>
                <w:b/>
                <w:color w:val="808080"/>
                <w:sz w:val="17"/>
                <w:szCs w:val="17"/>
                <w:lang w:val="es-ES_tradnl"/>
              </w:rPr>
            </w:pPr>
            <w:r w:rsidRPr="00E57255">
              <w:rPr>
                <w:rFonts w:ascii="Tahoma" w:hAnsi="Tahoma" w:cs="Tahoma"/>
                <w:b/>
                <w:color w:val="808080"/>
                <w:sz w:val="17"/>
                <w:szCs w:val="17"/>
                <w:lang w:val="es-ES_tradnl"/>
              </w:rPr>
              <w:t>Instalaciones</w: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FE0E23">
            <w:pPr>
              <w:spacing w:after="0" w:line="240" w:lineRule="auto"/>
              <w:jc w:val="left"/>
              <w:rPr>
                <w:rFonts w:ascii="Tahoma" w:hAnsi="Tahoma" w:cs="Tahoma"/>
                <w:sz w:val="18"/>
                <w:szCs w:val="18"/>
              </w:rPr>
            </w:pPr>
            <w:r w:rsidRPr="00A850DB">
              <w:rPr>
                <w:rFonts w:ascii="Tahoma" w:hAnsi="Tahoma" w:cs="Tahoma"/>
                <w:sz w:val="18"/>
                <w:szCs w:val="18"/>
              </w:rPr>
              <w:t xml:space="preserve">   </w:t>
            </w:r>
            <w:r w:rsidR="00680BE9" w:rsidRPr="00A850DB">
              <w:rPr>
                <w:rFonts w:ascii="Tahoma" w:hAnsi="Tahoma" w:cs="Tahoma"/>
                <w:sz w:val="18"/>
                <w:szCs w:val="18"/>
              </w:rPr>
              <w:object w:dxaOrig="225" w:dyaOrig="225">
                <v:shape id="_x0000_i1067" type="#_x0000_t75" style="width:38.25pt;height:18.75pt" o:ole="">
                  <v:imagedata r:id="rId26" o:title=""/>
                </v:shape>
                <w:control r:id="rId27" w:name="CheckBox10" w:shapeid="_x0000_i1067"/>
              </w:object>
            </w:r>
            <w:r w:rsidRPr="00A850DB">
              <w:rPr>
                <w:rFonts w:ascii="Tahoma" w:hAnsi="Tahoma" w:cs="Tahoma"/>
                <w:sz w:val="18"/>
                <w:szCs w:val="18"/>
              </w:rPr>
              <w:t xml:space="preserve">      </w:t>
            </w:r>
            <w:r w:rsidR="00680BE9" w:rsidRPr="00A850DB">
              <w:rPr>
                <w:rFonts w:ascii="Tahoma" w:hAnsi="Tahoma" w:cs="Tahoma"/>
                <w:sz w:val="18"/>
                <w:szCs w:val="18"/>
              </w:rPr>
              <w:object w:dxaOrig="225" w:dyaOrig="225">
                <v:shape id="_x0000_i1069" type="#_x0000_t75" style="width:66pt;height:18.75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00680BE9" w:rsidRPr="00A850DB">
              <w:rPr>
                <w:rFonts w:ascii="Tahoma" w:hAnsi="Tahoma" w:cs="Tahoma"/>
                <w:color w:val="808080"/>
                <w:sz w:val="18"/>
                <w:szCs w:val="18"/>
              </w:rPr>
              <w:object w:dxaOrig="225" w:dyaOrig="225">
                <v:shape id="_x0000_i1071" type="#_x0000_t75" style="width:107.25pt;height:18pt" o:ole="">
                  <v:imagedata r:id="rId30" o:title=""/>
                </v:shape>
                <w:control r:id="rId31" w:name="TextBox1" w:shapeid="_x0000_i1071"/>
              </w:object>
            </w:r>
          </w:p>
        </w:tc>
      </w:tr>
      <w:tr w:rsidR="009B6F4D"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F22F48" w:rsidRDefault="009B6F4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Clave</w:t>
            </w:r>
          </w:p>
        </w:tc>
        <w:tc>
          <w:tcPr>
            <w:tcW w:w="1857" w:type="dxa"/>
            <w:gridSpan w:val="3"/>
            <w:tcBorders>
              <w:top w:val="single" w:sz="4" w:space="0" w:color="808080"/>
              <w:left w:val="single" w:sz="4" w:space="0" w:color="808080"/>
              <w:bottom w:val="single" w:sz="4" w:space="0" w:color="808080"/>
              <w:right w:val="single" w:sz="4" w:space="0" w:color="808080"/>
            </w:tcBorders>
            <w:vAlign w:val="center"/>
          </w:tcPr>
          <w:p w:rsidR="009B6F4D" w:rsidRPr="000059FE" w:rsidRDefault="005E4448" w:rsidP="00FE0E23">
            <w:pPr>
              <w:spacing w:after="0" w:line="240" w:lineRule="auto"/>
              <w:jc w:val="left"/>
              <w:rPr>
                <w:rFonts w:ascii="Tahoma" w:hAnsi="Tahoma" w:cs="Tahoma"/>
                <w:b/>
                <w:sz w:val="18"/>
                <w:szCs w:val="18"/>
                <w:lang w:val="es-ES_tradnl"/>
              </w:rPr>
            </w:pPr>
            <w:r>
              <w:rPr>
                <w:rFonts w:ascii="Tahoma" w:hAnsi="Tahoma" w:cs="Tahoma"/>
                <w:b/>
                <w:sz w:val="18"/>
                <w:szCs w:val="18"/>
                <w:lang w:val="es-ES_tradnl"/>
              </w:rPr>
              <w:t>6OP53</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rsidR="009B6F4D" w:rsidRPr="00F22F48" w:rsidRDefault="009B6F4D" w:rsidP="00FE0E23">
            <w:pPr>
              <w:spacing w:after="0" w:line="240" w:lineRule="auto"/>
              <w:jc w:val="right"/>
              <w:rPr>
                <w:rFonts w:ascii="Tahoma" w:hAnsi="Tahoma" w:cs="Tahoma"/>
                <w:color w:val="808080"/>
                <w:sz w:val="16"/>
                <w:szCs w:val="18"/>
                <w:lang w:val="es-ES_tradnl"/>
              </w:rPr>
            </w:pPr>
            <w:r w:rsidRPr="00F22F48">
              <w:rPr>
                <w:rFonts w:ascii="Tahoma" w:hAnsi="Tahoma" w:cs="Tahoma"/>
                <w:b/>
                <w:color w:val="808080"/>
                <w:sz w:val="16"/>
                <w:szCs w:val="18"/>
                <w:lang w:val="es-ES_tradnl"/>
              </w:rPr>
              <w:t>Seriación</w:t>
            </w:r>
          </w:p>
        </w:tc>
        <w:tc>
          <w:tcPr>
            <w:tcW w:w="2545" w:type="dxa"/>
            <w:gridSpan w:val="6"/>
            <w:tcBorders>
              <w:top w:val="single" w:sz="4" w:space="0" w:color="808080"/>
              <w:left w:val="single" w:sz="4" w:space="0" w:color="808080"/>
              <w:bottom w:val="single" w:sz="4" w:space="0" w:color="808080"/>
              <w:right w:val="single" w:sz="4" w:space="0" w:color="808080"/>
            </w:tcBorders>
            <w:vAlign w:val="center"/>
          </w:tcPr>
          <w:p w:rsidR="009B6F4D" w:rsidRPr="00F22F48" w:rsidRDefault="009B6F4D" w:rsidP="00FE0E23">
            <w:pPr>
              <w:spacing w:after="0" w:line="240" w:lineRule="auto"/>
              <w:jc w:val="left"/>
              <w:rPr>
                <w:rFonts w:ascii="Tahoma" w:hAnsi="Tahoma" w:cs="Tahoma"/>
                <w:sz w:val="16"/>
                <w:szCs w:val="18"/>
                <w:lang w:val="es-ES_tradnl"/>
              </w:rPr>
            </w:pPr>
          </w:p>
        </w:tc>
        <w:tc>
          <w:tcPr>
            <w:tcW w:w="1273" w:type="dxa"/>
            <w:gridSpan w:val="5"/>
            <w:tcBorders>
              <w:top w:val="single" w:sz="4" w:space="0" w:color="808080"/>
              <w:left w:val="single" w:sz="4" w:space="0" w:color="808080"/>
              <w:bottom w:val="single" w:sz="4" w:space="0" w:color="808080"/>
              <w:right w:val="single" w:sz="4" w:space="0" w:color="808080"/>
            </w:tcBorders>
            <w:vAlign w:val="center"/>
          </w:tcPr>
          <w:p w:rsidR="009B6F4D" w:rsidRPr="00F22F48" w:rsidRDefault="009B6F4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Clave seriación</w:t>
            </w:r>
          </w:p>
        </w:tc>
        <w:tc>
          <w:tcPr>
            <w:tcW w:w="1432" w:type="dxa"/>
            <w:gridSpan w:val="2"/>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FE0E23">
            <w:pPr>
              <w:spacing w:after="0" w:line="240" w:lineRule="auto"/>
              <w:jc w:val="left"/>
              <w:rPr>
                <w:rFonts w:ascii="Tahoma" w:hAnsi="Tahoma" w:cs="Tahoma"/>
                <w:b/>
                <w:sz w:val="18"/>
                <w:szCs w:val="18"/>
                <w:lang w:val="es-ES_tradnl"/>
              </w:rPr>
            </w:pPr>
          </w:p>
        </w:tc>
      </w:tr>
      <w:tr w:rsidR="00FA506D" w:rsidRPr="009B6F4D" w:rsidTr="00FE0E23">
        <w:trPr>
          <w:trHeight w:val="454"/>
        </w:trPr>
        <w:tc>
          <w:tcPr>
            <w:tcW w:w="1791" w:type="dxa"/>
            <w:tcBorders>
              <w:top w:val="single" w:sz="4" w:space="0" w:color="808080"/>
              <w:left w:val="single" w:sz="4" w:space="0" w:color="808080"/>
              <w:bottom w:val="single" w:sz="4" w:space="0" w:color="808080"/>
              <w:right w:val="single" w:sz="4" w:space="0" w:color="808080"/>
            </w:tcBorders>
            <w:vAlign w:val="center"/>
          </w:tcPr>
          <w:p w:rsidR="00FA506D" w:rsidRPr="00F22F48" w:rsidRDefault="00FA506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 xml:space="preserve">Horas </w:t>
            </w:r>
          </w:p>
          <w:p w:rsidR="00FA506D" w:rsidRPr="00F22F48" w:rsidRDefault="00FA506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teóricas</w:t>
            </w:r>
          </w:p>
        </w:tc>
        <w:tc>
          <w:tcPr>
            <w:tcW w:w="582" w:type="dxa"/>
            <w:gridSpan w:val="2"/>
            <w:tcBorders>
              <w:top w:val="single" w:sz="4" w:space="0" w:color="808080"/>
              <w:left w:val="single" w:sz="4" w:space="0" w:color="808080"/>
              <w:bottom w:val="single" w:sz="4" w:space="0" w:color="808080"/>
              <w:right w:val="single" w:sz="4" w:space="0" w:color="808080"/>
            </w:tcBorders>
            <w:vAlign w:val="center"/>
          </w:tcPr>
          <w:p w:rsidR="00FA506D" w:rsidRPr="00B42038" w:rsidRDefault="00E10F0E" w:rsidP="00FE0E23">
            <w:pPr>
              <w:spacing w:after="0" w:line="240" w:lineRule="auto"/>
              <w:jc w:val="center"/>
              <w:rPr>
                <w:rFonts w:ascii="Tahoma" w:hAnsi="Tahoma" w:cs="Tahoma"/>
                <w:b/>
                <w:sz w:val="18"/>
                <w:szCs w:val="18"/>
                <w:lang w:val="es-ES_tradnl"/>
              </w:rPr>
            </w:pPr>
            <w:r w:rsidRPr="00B42038">
              <w:rPr>
                <w:rFonts w:ascii="Tahoma" w:hAnsi="Tahoma" w:cs="Tahoma"/>
                <w:b/>
                <w:sz w:val="18"/>
                <w:szCs w:val="18"/>
                <w:lang w:val="es-ES_tradnl"/>
              </w:rPr>
              <w:t>30</w:t>
            </w:r>
          </w:p>
        </w:tc>
        <w:tc>
          <w:tcPr>
            <w:tcW w:w="1275" w:type="dxa"/>
            <w:tcBorders>
              <w:top w:val="single" w:sz="4" w:space="0" w:color="808080"/>
              <w:left w:val="single" w:sz="4" w:space="0" w:color="808080"/>
              <w:bottom w:val="single" w:sz="4" w:space="0" w:color="808080"/>
              <w:right w:val="single" w:sz="4" w:space="0" w:color="808080"/>
            </w:tcBorders>
            <w:vAlign w:val="center"/>
          </w:tcPr>
          <w:p w:rsidR="00FA506D" w:rsidRPr="00F22F48" w:rsidRDefault="00FA506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 xml:space="preserve">Horas </w:t>
            </w:r>
          </w:p>
          <w:p w:rsidR="00FA506D" w:rsidRPr="00F22F48" w:rsidRDefault="00FA506D" w:rsidP="00FE0E23">
            <w:pPr>
              <w:spacing w:after="0" w:line="240" w:lineRule="auto"/>
              <w:jc w:val="right"/>
              <w:rPr>
                <w:rFonts w:ascii="Tahoma" w:hAnsi="Tahoma" w:cs="Tahoma"/>
                <w:b/>
                <w:sz w:val="16"/>
                <w:szCs w:val="18"/>
                <w:lang w:val="es-ES_tradnl"/>
              </w:rPr>
            </w:pPr>
            <w:r w:rsidRPr="00F22F48">
              <w:rPr>
                <w:rFonts w:ascii="Tahoma" w:hAnsi="Tahoma" w:cs="Tahoma"/>
                <w:b/>
                <w:color w:val="808080"/>
                <w:sz w:val="16"/>
                <w:szCs w:val="18"/>
                <w:lang w:val="es-ES_tradnl"/>
              </w:rPr>
              <w:t>laboratorio</w:t>
            </w:r>
            <w:r w:rsidRPr="00F22F48">
              <w:rPr>
                <w:rFonts w:ascii="Tahoma" w:hAnsi="Tahoma" w:cs="Tahoma"/>
                <w:b/>
                <w:sz w:val="16"/>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rsidR="00FA506D" w:rsidRPr="00B42038" w:rsidRDefault="00E10F0E" w:rsidP="00FE0E23">
            <w:pPr>
              <w:spacing w:after="0" w:line="240" w:lineRule="auto"/>
              <w:jc w:val="center"/>
              <w:rPr>
                <w:rFonts w:ascii="Tahoma" w:hAnsi="Tahoma" w:cs="Tahoma"/>
                <w:b/>
                <w:sz w:val="18"/>
                <w:szCs w:val="18"/>
                <w:lang w:val="es-ES_tradnl"/>
              </w:rPr>
            </w:pPr>
            <w:r w:rsidRPr="00B42038">
              <w:rPr>
                <w:rFonts w:ascii="Tahoma" w:hAnsi="Tahoma" w:cs="Tahoma"/>
                <w:b/>
                <w:sz w:val="18"/>
                <w:szCs w:val="18"/>
                <w:lang w:val="es-ES_tradnl"/>
              </w:rPr>
              <w:t>15</w:t>
            </w:r>
          </w:p>
        </w:tc>
        <w:tc>
          <w:tcPr>
            <w:tcW w:w="1701" w:type="dxa"/>
            <w:gridSpan w:val="3"/>
            <w:tcBorders>
              <w:top w:val="single" w:sz="4" w:space="0" w:color="808080"/>
              <w:left w:val="single" w:sz="4" w:space="0" w:color="808080"/>
              <w:bottom w:val="single" w:sz="4" w:space="0" w:color="808080"/>
              <w:right w:val="single" w:sz="4" w:space="0" w:color="808080"/>
            </w:tcBorders>
            <w:vAlign w:val="center"/>
          </w:tcPr>
          <w:p w:rsidR="00FA506D" w:rsidRPr="00F22F48" w:rsidRDefault="00FA506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rsidR="00FA506D" w:rsidRPr="009B6F4D" w:rsidRDefault="00FA506D" w:rsidP="00FE0E23">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rsidR="00FA506D" w:rsidRPr="00F22F48" w:rsidRDefault="00FA506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 xml:space="preserve">Total </w:t>
            </w:r>
          </w:p>
          <w:p w:rsidR="00FA506D" w:rsidRPr="00F22F48" w:rsidRDefault="00FA506D" w:rsidP="00FE0E23">
            <w:pPr>
              <w:spacing w:after="0" w:line="240" w:lineRule="auto"/>
              <w:jc w:val="right"/>
              <w:rPr>
                <w:rFonts w:ascii="Tahoma" w:hAnsi="Tahoma" w:cs="Tahoma"/>
                <w:b/>
                <w:sz w:val="16"/>
                <w:szCs w:val="18"/>
                <w:lang w:val="es-ES_tradnl"/>
              </w:rPr>
            </w:pPr>
            <w:r w:rsidRPr="00F22F48">
              <w:rPr>
                <w:rFonts w:ascii="Tahoma" w:hAnsi="Tahoma" w:cs="Tahoma"/>
                <w:b/>
                <w:color w:val="808080"/>
                <w:sz w:val="16"/>
                <w:szCs w:val="18"/>
                <w:lang w:val="es-ES_tradnl"/>
              </w:rPr>
              <w:t>de horas</w:t>
            </w:r>
          </w:p>
        </w:tc>
        <w:tc>
          <w:tcPr>
            <w:tcW w:w="569" w:type="dxa"/>
            <w:gridSpan w:val="3"/>
            <w:tcBorders>
              <w:top w:val="single" w:sz="4" w:space="0" w:color="808080"/>
              <w:left w:val="single" w:sz="4" w:space="0" w:color="808080"/>
              <w:bottom w:val="single" w:sz="4" w:space="0" w:color="808080"/>
              <w:right w:val="single" w:sz="4" w:space="0" w:color="808080"/>
            </w:tcBorders>
            <w:vAlign w:val="center"/>
          </w:tcPr>
          <w:p w:rsidR="00FA506D" w:rsidRPr="000059FE" w:rsidRDefault="00FA506D" w:rsidP="00FE0E23">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45</w:t>
            </w: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rsidR="00FA506D" w:rsidRPr="00F22F48" w:rsidRDefault="00FA506D" w:rsidP="00FE0E23">
            <w:pPr>
              <w:spacing w:after="0" w:line="240" w:lineRule="auto"/>
              <w:jc w:val="right"/>
              <w:rPr>
                <w:rFonts w:ascii="Tahoma" w:hAnsi="Tahoma" w:cs="Tahoma"/>
                <w:b/>
                <w:color w:val="808080"/>
                <w:sz w:val="16"/>
                <w:szCs w:val="18"/>
                <w:lang w:val="es-ES_tradnl"/>
              </w:rPr>
            </w:pPr>
            <w:r w:rsidRPr="00F22F48">
              <w:rPr>
                <w:rFonts w:ascii="Tahoma" w:hAnsi="Tahoma" w:cs="Tahoma"/>
                <w:b/>
                <w:color w:val="808080"/>
                <w:sz w:val="16"/>
                <w:szCs w:val="18"/>
                <w:lang w:val="es-ES_tradnl"/>
              </w:rPr>
              <w:t xml:space="preserve">Total </w:t>
            </w:r>
          </w:p>
          <w:p w:rsidR="00FA506D" w:rsidRPr="00F22F48" w:rsidRDefault="00FA506D" w:rsidP="00FE0E23">
            <w:pPr>
              <w:spacing w:after="0" w:line="240" w:lineRule="auto"/>
              <w:jc w:val="right"/>
              <w:rPr>
                <w:rFonts w:ascii="Tahoma" w:hAnsi="Tahoma" w:cs="Tahoma"/>
                <w:sz w:val="16"/>
                <w:szCs w:val="18"/>
                <w:lang w:val="es-ES_tradnl"/>
              </w:rPr>
            </w:pPr>
            <w:r w:rsidRPr="00F22F48">
              <w:rPr>
                <w:rFonts w:ascii="Tahoma" w:hAnsi="Tahoma" w:cs="Tahoma"/>
                <w:b/>
                <w:color w:val="808080"/>
                <w:sz w:val="16"/>
                <w:szCs w:val="18"/>
                <w:lang w:val="es-ES_tradnl"/>
              </w:rPr>
              <w:t>de créditos</w:t>
            </w:r>
          </w:p>
        </w:tc>
        <w:tc>
          <w:tcPr>
            <w:tcW w:w="567" w:type="dxa"/>
            <w:tcBorders>
              <w:top w:val="single" w:sz="4" w:space="0" w:color="808080"/>
              <w:left w:val="single" w:sz="4" w:space="0" w:color="808080"/>
              <w:bottom w:val="single" w:sz="4" w:space="0" w:color="808080"/>
              <w:right w:val="single" w:sz="4" w:space="0" w:color="808080"/>
            </w:tcBorders>
            <w:vAlign w:val="center"/>
          </w:tcPr>
          <w:p w:rsidR="00FA506D" w:rsidRPr="000059FE" w:rsidRDefault="00FA506D" w:rsidP="00FE0E23">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6</w:t>
            </w:r>
          </w:p>
        </w:tc>
      </w:tr>
      <w:tr w:rsidR="009B6F4D" w:rsidRPr="00A850DB" w:rsidTr="00FE0E23">
        <w:trPr>
          <w:trHeight w:val="283"/>
        </w:trPr>
        <w:tc>
          <w:tcPr>
            <w:tcW w:w="10031" w:type="dxa"/>
            <w:gridSpan w:val="19"/>
            <w:tcBorders>
              <w:top w:val="nil"/>
              <w:left w:val="single" w:sz="4" w:space="0" w:color="808080"/>
              <w:bottom w:val="single" w:sz="4" w:space="0" w:color="808080"/>
              <w:right w:val="single" w:sz="4" w:space="0" w:color="808080"/>
            </w:tcBorders>
            <w:shd w:val="clear" w:color="auto" w:fill="BFBFBF"/>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E10F0E"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E10F0E" w:rsidRPr="00E57255" w:rsidRDefault="00E10F0E" w:rsidP="00E10F0E">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Aportación de esta materia al perfil de egreso de la/el estudiante</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rsidR="00E10F0E" w:rsidRPr="0089636E" w:rsidRDefault="00E10F0E" w:rsidP="00E10F0E">
            <w:pPr>
              <w:spacing w:before="120" w:line="240" w:lineRule="auto"/>
              <w:rPr>
                <w:rFonts w:ascii="Tahoma" w:hAnsi="Tahoma" w:cs="Tahoma"/>
                <w:bCs/>
                <w:color w:val="000000"/>
                <w:sz w:val="18"/>
                <w:szCs w:val="18"/>
              </w:rPr>
            </w:pPr>
            <w:r w:rsidRPr="0089636E">
              <w:rPr>
                <w:rFonts w:ascii="Tahoma" w:hAnsi="Tahoma" w:cs="Tahoma"/>
                <w:bCs/>
                <w:color w:val="000000"/>
                <w:sz w:val="18"/>
                <w:szCs w:val="18"/>
              </w:rPr>
              <w:t xml:space="preserve">Conocimiento de: </w:t>
            </w:r>
          </w:p>
          <w:p w:rsidR="00E10F0E" w:rsidRPr="0089636E" w:rsidRDefault="00E10F0E" w:rsidP="0027213C">
            <w:pPr>
              <w:pStyle w:val="ListParagraph"/>
              <w:numPr>
                <w:ilvl w:val="0"/>
                <w:numId w:val="7"/>
              </w:numPr>
              <w:spacing w:before="120" w:after="120"/>
              <w:ind w:left="317" w:hanging="142"/>
              <w:contextualSpacing w:val="0"/>
              <w:jc w:val="both"/>
              <w:rPr>
                <w:rFonts w:ascii="Tahoma" w:hAnsi="Tahoma" w:cs="Tahoma"/>
                <w:color w:val="000000"/>
                <w:sz w:val="18"/>
                <w:szCs w:val="18"/>
              </w:rPr>
            </w:pPr>
            <w:r>
              <w:rPr>
                <w:rFonts w:ascii="Tahoma" w:hAnsi="Tahoma" w:cs="Tahoma"/>
                <w:color w:val="000000"/>
                <w:sz w:val="18"/>
                <w:szCs w:val="18"/>
              </w:rPr>
              <w:t>Enfoques teórico</w:t>
            </w:r>
            <w:r w:rsidRPr="0089636E">
              <w:rPr>
                <w:rFonts w:ascii="Tahoma" w:hAnsi="Tahoma" w:cs="Tahoma"/>
                <w:color w:val="000000"/>
                <w:sz w:val="18"/>
                <w:szCs w:val="18"/>
              </w:rPr>
              <w:t xml:space="preserve">-conceptuales y metodológicos de la economía para analizar la configuración de la organización industrial y el comercio internacional. </w:t>
            </w:r>
          </w:p>
          <w:p w:rsidR="00E10F0E" w:rsidRPr="0089636E" w:rsidRDefault="00E10F0E" w:rsidP="0027213C">
            <w:pPr>
              <w:pStyle w:val="ListParagraph"/>
              <w:numPr>
                <w:ilvl w:val="0"/>
                <w:numId w:val="7"/>
              </w:numPr>
              <w:spacing w:before="120" w:after="120"/>
              <w:ind w:left="317" w:hanging="142"/>
              <w:contextualSpacing w:val="0"/>
              <w:jc w:val="both"/>
              <w:rPr>
                <w:rFonts w:ascii="Tahoma" w:hAnsi="Tahoma" w:cs="Tahoma"/>
                <w:color w:val="000000"/>
                <w:sz w:val="18"/>
                <w:szCs w:val="18"/>
              </w:rPr>
            </w:pPr>
            <w:r w:rsidRPr="0089636E">
              <w:rPr>
                <w:rFonts w:ascii="Tahoma" w:hAnsi="Tahoma" w:cs="Tahoma"/>
                <w:color w:val="000000"/>
                <w:sz w:val="18"/>
                <w:szCs w:val="18"/>
              </w:rPr>
              <w:t xml:space="preserve">Pensamiento crítico sobre los factores que determinan la organización industrial y el comercio internacional. </w:t>
            </w:r>
          </w:p>
          <w:p w:rsidR="00E10F0E" w:rsidRPr="0089636E" w:rsidRDefault="00E10F0E" w:rsidP="0027213C">
            <w:pPr>
              <w:pStyle w:val="ListParagraph"/>
              <w:numPr>
                <w:ilvl w:val="0"/>
                <w:numId w:val="7"/>
              </w:numPr>
              <w:spacing w:before="120" w:after="120"/>
              <w:ind w:left="317" w:hanging="142"/>
              <w:contextualSpacing w:val="0"/>
              <w:jc w:val="both"/>
              <w:rPr>
                <w:rFonts w:ascii="Tahoma" w:hAnsi="Tahoma" w:cs="Tahoma"/>
                <w:color w:val="000000"/>
                <w:sz w:val="18"/>
                <w:szCs w:val="18"/>
              </w:rPr>
            </w:pPr>
            <w:r w:rsidRPr="0089636E">
              <w:rPr>
                <w:rFonts w:ascii="Tahoma" w:hAnsi="Tahoma" w:cs="Tahoma"/>
                <w:color w:val="000000"/>
                <w:sz w:val="18"/>
                <w:szCs w:val="18"/>
              </w:rPr>
              <w:t>Conocimiento de vanguardia sobre teorías y métodos de la organización industrial y el comercio internacional.</w:t>
            </w:r>
          </w:p>
          <w:p w:rsidR="00E10F0E" w:rsidRPr="0089636E" w:rsidRDefault="00E10F0E" w:rsidP="00E10F0E">
            <w:pPr>
              <w:spacing w:before="120" w:line="240" w:lineRule="auto"/>
              <w:rPr>
                <w:rFonts w:ascii="Tahoma" w:hAnsi="Tahoma" w:cs="Tahoma"/>
                <w:bCs/>
                <w:color w:val="000000"/>
                <w:sz w:val="18"/>
                <w:szCs w:val="18"/>
              </w:rPr>
            </w:pPr>
            <w:r w:rsidRPr="0089636E">
              <w:rPr>
                <w:rFonts w:ascii="Tahoma" w:hAnsi="Tahoma" w:cs="Tahoma"/>
                <w:bCs/>
                <w:color w:val="000000"/>
                <w:sz w:val="18"/>
                <w:szCs w:val="18"/>
              </w:rPr>
              <w:t>Habilidades para:</w:t>
            </w:r>
          </w:p>
          <w:p w:rsidR="00E10F0E" w:rsidRPr="0089636E" w:rsidRDefault="00E10F0E" w:rsidP="0027213C">
            <w:pPr>
              <w:pStyle w:val="ListParagraph"/>
              <w:numPr>
                <w:ilvl w:val="0"/>
                <w:numId w:val="7"/>
              </w:numPr>
              <w:spacing w:before="120" w:after="120"/>
              <w:ind w:left="317" w:hanging="142"/>
              <w:contextualSpacing w:val="0"/>
              <w:jc w:val="both"/>
              <w:rPr>
                <w:rFonts w:ascii="Tahoma" w:hAnsi="Tahoma" w:cs="Tahoma"/>
                <w:color w:val="000000"/>
                <w:sz w:val="18"/>
                <w:szCs w:val="18"/>
              </w:rPr>
            </w:pPr>
            <w:r w:rsidRPr="0089636E">
              <w:rPr>
                <w:rFonts w:ascii="Tahoma" w:hAnsi="Tahoma" w:cs="Tahoma"/>
                <w:color w:val="000000"/>
                <w:sz w:val="18"/>
                <w:szCs w:val="18"/>
              </w:rPr>
              <w:t xml:space="preserve">Participar en el diseño e implementación de métodos de organización industrial y el comercio internacional. </w:t>
            </w:r>
          </w:p>
          <w:p w:rsidR="00E10F0E" w:rsidRPr="0089636E" w:rsidRDefault="00E10F0E" w:rsidP="0027213C">
            <w:pPr>
              <w:pStyle w:val="ListParagraph"/>
              <w:numPr>
                <w:ilvl w:val="0"/>
                <w:numId w:val="7"/>
              </w:numPr>
              <w:spacing w:before="120" w:after="120"/>
              <w:ind w:left="317" w:hanging="142"/>
              <w:contextualSpacing w:val="0"/>
              <w:jc w:val="both"/>
              <w:rPr>
                <w:rFonts w:ascii="Tahoma" w:hAnsi="Tahoma" w:cs="Tahoma"/>
                <w:color w:val="000000"/>
                <w:sz w:val="18"/>
                <w:szCs w:val="18"/>
              </w:rPr>
            </w:pPr>
            <w:r w:rsidRPr="0089636E">
              <w:rPr>
                <w:rFonts w:ascii="Tahoma" w:hAnsi="Tahoma" w:cs="Tahoma"/>
                <w:color w:val="000000"/>
                <w:sz w:val="18"/>
                <w:szCs w:val="18"/>
              </w:rPr>
              <w:t xml:space="preserve">Desarrollar métodos para analizar situaciones y escenarios de cambio en la organización industrial y el comercio internacional. </w:t>
            </w:r>
          </w:p>
          <w:p w:rsidR="00E10F0E" w:rsidRPr="0089636E" w:rsidRDefault="00E10F0E" w:rsidP="0027213C">
            <w:pPr>
              <w:pStyle w:val="ListParagraph"/>
              <w:numPr>
                <w:ilvl w:val="0"/>
                <w:numId w:val="7"/>
              </w:numPr>
              <w:spacing w:before="120" w:after="120"/>
              <w:ind w:left="317" w:hanging="142"/>
              <w:contextualSpacing w:val="0"/>
              <w:jc w:val="both"/>
              <w:rPr>
                <w:rFonts w:ascii="Tahoma" w:hAnsi="Tahoma" w:cs="Tahoma"/>
                <w:color w:val="000000"/>
                <w:sz w:val="18"/>
                <w:szCs w:val="18"/>
              </w:rPr>
            </w:pPr>
            <w:r w:rsidRPr="0089636E">
              <w:rPr>
                <w:rFonts w:ascii="Tahoma" w:hAnsi="Tahoma" w:cs="Tahoma"/>
                <w:color w:val="000000"/>
                <w:sz w:val="18"/>
                <w:szCs w:val="18"/>
              </w:rPr>
              <w:t xml:space="preserve">Formular nuevas opciones y modelos de organización industrial y comercio internacional para resolver problemas económicos. </w:t>
            </w:r>
          </w:p>
          <w:p w:rsidR="00E10F0E" w:rsidRPr="0089636E" w:rsidRDefault="00E10F0E" w:rsidP="00E10F0E">
            <w:pPr>
              <w:spacing w:before="120" w:line="240" w:lineRule="auto"/>
              <w:rPr>
                <w:rFonts w:ascii="Tahoma" w:hAnsi="Tahoma" w:cs="Tahoma"/>
                <w:color w:val="000000"/>
                <w:sz w:val="18"/>
                <w:szCs w:val="18"/>
              </w:rPr>
            </w:pPr>
            <w:r w:rsidRPr="0089636E">
              <w:rPr>
                <w:rFonts w:ascii="Tahoma" w:hAnsi="Tahoma" w:cs="Tahoma"/>
                <w:bCs/>
                <w:color w:val="000000"/>
                <w:sz w:val="18"/>
                <w:szCs w:val="18"/>
              </w:rPr>
              <w:t>Valores</w:t>
            </w:r>
            <w:r w:rsidRPr="0089636E">
              <w:rPr>
                <w:rFonts w:ascii="Tahoma" w:hAnsi="Tahoma" w:cs="Tahoma"/>
                <w:color w:val="000000"/>
                <w:sz w:val="18"/>
                <w:szCs w:val="18"/>
              </w:rPr>
              <w:t xml:space="preserve">: </w:t>
            </w:r>
          </w:p>
          <w:p w:rsidR="00E10F0E" w:rsidRPr="0089636E" w:rsidRDefault="00E10F0E" w:rsidP="0027213C">
            <w:pPr>
              <w:pStyle w:val="ListParagraph"/>
              <w:numPr>
                <w:ilvl w:val="0"/>
                <w:numId w:val="8"/>
              </w:numPr>
              <w:spacing w:before="120" w:after="120"/>
              <w:ind w:left="317" w:hanging="142"/>
              <w:contextualSpacing w:val="0"/>
              <w:jc w:val="both"/>
              <w:rPr>
                <w:rFonts w:ascii="Tahoma" w:hAnsi="Tahoma" w:cs="Tahoma"/>
                <w:color w:val="000000"/>
                <w:sz w:val="18"/>
                <w:szCs w:val="18"/>
              </w:rPr>
            </w:pPr>
            <w:r w:rsidRPr="0089636E">
              <w:rPr>
                <w:rFonts w:ascii="Tahoma" w:hAnsi="Tahoma" w:cs="Tahoma"/>
                <w:color w:val="000000"/>
                <w:sz w:val="18"/>
                <w:szCs w:val="18"/>
              </w:rPr>
              <w:t xml:space="preserve">Espíritu crítico y reflexivo sobre la naturaleza internacional de los problemas económicos. </w:t>
            </w:r>
          </w:p>
          <w:p w:rsidR="00E10F0E" w:rsidRDefault="00E10F0E" w:rsidP="0027213C">
            <w:pPr>
              <w:pStyle w:val="ListParagraph"/>
              <w:numPr>
                <w:ilvl w:val="0"/>
                <w:numId w:val="8"/>
              </w:numPr>
              <w:spacing w:before="120" w:after="120"/>
              <w:ind w:left="317" w:hanging="142"/>
              <w:contextualSpacing w:val="0"/>
              <w:jc w:val="both"/>
              <w:rPr>
                <w:rFonts w:ascii="Tahoma" w:hAnsi="Tahoma" w:cs="Tahoma"/>
                <w:color w:val="000000"/>
                <w:sz w:val="18"/>
                <w:szCs w:val="18"/>
              </w:rPr>
            </w:pPr>
            <w:r w:rsidRPr="00D321C1">
              <w:rPr>
                <w:rFonts w:ascii="Tahoma" w:hAnsi="Tahoma" w:cs="Tahoma"/>
                <w:color w:val="000000"/>
                <w:sz w:val="18"/>
                <w:szCs w:val="18"/>
              </w:rPr>
              <w:t>Compromiso con la rigurosidad en la investigación y el desempeño profesional.</w:t>
            </w:r>
          </w:p>
          <w:p w:rsidR="00E10F0E" w:rsidRPr="00977635" w:rsidRDefault="00E10F0E" w:rsidP="0027213C">
            <w:pPr>
              <w:pStyle w:val="ListParagraph"/>
              <w:numPr>
                <w:ilvl w:val="0"/>
                <w:numId w:val="8"/>
              </w:numPr>
              <w:spacing w:before="120" w:after="120"/>
              <w:ind w:left="317" w:hanging="142"/>
              <w:contextualSpacing w:val="0"/>
              <w:jc w:val="both"/>
              <w:rPr>
                <w:rFonts w:ascii="Tahoma" w:hAnsi="Tahoma" w:cs="Tahoma"/>
                <w:color w:val="000000"/>
                <w:sz w:val="18"/>
                <w:szCs w:val="18"/>
              </w:rPr>
            </w:pPr>
            <w:r w:rsidRPr="00977635">
              <w:rPr>
                <w:rFonts w:ascii="Tahoma" w:hAnsi="Tahoma" w:cs="Tahoma"/>
                <w:color w:val="000000"/>
                <w:sz w:val="18"/>
                <w:szCs w:val="18"/>
              </w:rPr>
              <w:t>Espíritu crítico y reflexivo sobre los problemas económicos de la organización industrial y el comercio internacional.</w:t>
            </w:r>
          </w:p>
        </w:tc>
      </w:tr>
      <w:tr w:rsidR="00E10F0E" w:rsidRPr="00A850DB" w:rsidTr="00FE0E23">
        <w:trPr>
          <w:trHeight w:val="1069"/>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E10F0E" w:rsidRPr="00E57255" w:rsidRDefault="00E10F0E" w:rsidP="00E10F0E">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Descripción de la orientación de la asignatura en coherencia con el perfil de egreso</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rsidR="00E10F0E" w:rsidRPr="00977635" w:rsidRDefault="00E10F0E" w:rsidP="00E10F0E">
            <w:pPr>
              <w:spacing w:before="120" w:line="240" w:lineRule="auto"/>
              <w:rPr>
                <w:rFonts w:ascii="Tahoma" w:hAnsi="Tahoma" w:cs="Tahoma"/>
                <w:color w:val="000000"/>
                <w:sz w:val="18"/>
                <w:szCs w:val="18"/>
              </w:rPr>
            </w:pPr>
            <w:r w:rsidRPr="00D321C1">
              <w:rPr>
                <w:rFonts w:ascii="Tahoma" w:hAnsi="Tahoma" w:cs="Tahoma"/>
                <w:color w:val="000000"/>
                <w:sz w:val="18"/>
                <w:szCs w:val="18"/>
              </w:rPr>
              <w:t>El egresado adquiere habilidades para participar en los procesos económico</w:t>
            </w:r>
            <w:r>
              <w:rPr>
                <w:rFonts w:ascii="Tahoma" w:hAnsi="Tahoma" w:cs="Tahoma"/>
                <w:color w:val="000000"/>
                <w:sz w:val="18"/>
                <w:szCs w:val="18"/>
              </w:rPr>
              <w:t>s como profesional y analista</w:t>
            </w:r>
            <w:r w:rsidRPr="00D321C1">
              <w:rPr>
                <w:rFonts w:ascii="Tahoma" w:hAnsi="Tahoma" w:cs="Tahoma"/>
                <w:color w:val="000000"/>
                <w:sz w:val="18"/>
                <w:szCs w:val="18"/>
              </w:rPr>
              <w:t xml:space="preserve"> de los escenarios económicos de la organización industrial y el comercio internacional. La contribución de los conocimientos prácticos adquiridos en esta materia, ayudan en la formación del estudiante en la especialidad de economía internacional.</w:t>
            </w:r>
          </w:p>
        </w:tc>
      </w:tr>
      <w:tr w:rsidR="00E10F0E"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E10F0E" w:rsidRPr="00E57255" w:rsidRDefault="00E10F0E" w:rsidP="00E10F0E">
            <w:pPr>
              <w:spacing w:after="0" w:line="240" w:lineRule="auto"/>
              <w:jc w:val="left"/>
              <w:rPr>
                <w:rFonts w:ascii="Tahoma" w:hAnsi="Tahoma" w:cs="Tahoma"/>
                <w:b/>
                <w:bCs/>
                <w:color w:val="808080"/>
                <w:sz w:val="18"/>
                <w:szCs w:val="18"/>
              </w:rPr>
            </w:pPr>
            <w:r w:rsidRPr="00E57255">
              <w:rPr>
                <w:rFonts w:ascii="Tahoma" w:hAnsi="Tahoma" w:cs="Tahoma"/>
                <w:b/>
                <w:color w:val="808080"/>
                <w:sz w:val="16"/>
                <w:szCs w:val="16"/>
                <w:lang w:val="es-ES_tradnl"/>
              </w:rPr>
              <w:t>Cobertura de la asignatura</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rsidR="00E10F0E" w:rsidRPr="00D321C1" w:rsidRDefault="00E10F0E" w:rsidP="00E10F0E">
            <w:pPr>
              <w:spacing w:before="120" w:line="240" w:lineRule="auto"/>
              <w:rPr>
                <w:rFonts w:ascii="Tahoma" w:hAnsi="Tahoma" w:cs="Tahoma"/>
                <w:color w:val="000000"/>
                <w:sz w:val="18"/>
                <w:szCs w:val="18"/>
              </w:rPr>
            </w:pPr>
            <w:r w:rsidRPr="00D321C1">
              <w:rPr>
                <w:rFonts w:ascii="Tahoma" w:hAnsi="Tahoma" w:cs="Tahoma"/>
                <w:color w:val="000000"/>
                <w:sz w:val="18"/>
                <w:szCs w:val="18"/>
              </w:rPr>
              <w:t>El objetivo del curso es lograr que el estudiante se familiarice con los t</w:t>
            </w:r>
            <w:r w:rsidR="000404AA">
              <w:rPr>
                <w:rFonts w:ascii="Tahoma" w:hAnsi="Tahoma" w:cs="Tahoma"/>
                <w:color w:val="000000"/>
                <w:sz w:val="18"/>
                <w:szCs w:val="18"/>
              </w:rPr>
              <w:t>emas</w:t>
            </w:r>
            <w:r w:rsidRPr="00D321C1">
              <w:rPr>
                <w:rFonts w:ascii="Tahoma" w:hAnsi="Tahoma" w:cs="Tahoma"/>
                <w:color w:val="000000"/>
                <w:sz w:val="18"/>
                <w:szCs w:val="18"/>
              </w:rPr>
              <w:t xml:space="preserve"> claves que vinculan la Teoría de la Organización Industrial con el Comercio Internacio</w:t>
            </w:r>
            <w:r>
              <w:rPr>
                <w:rFonts w:ascii="Tahoma" w:hAnsi="Tahoma" w:cs="Tahoma"/>
                <w:color w:val="000000"/>
                <w:sz w:val="18"/>
                <w:szCs w:val="18"/>
              </w:rPr>
              <w:t>nal. El curso se aborda</w:t>
            </w:r>
            <w:r w:rsidRPr="00D321C1">
              <w:rPr>
                <w:rFonts w:ascii="Tahoma" w:hAnsi="Tahoma" w:cs="Tahoma"/>
                <w:color w:val="000000"/>
                <w:sz w:val="18"/>
                <w:szCs w:val="18"/>
              </w:rPr>
              <w:t xml:space="preserve"> des</w:t>
            </w:r>
            <w:r w:rsidR="005F6B47">
              <w:rPr>
                <w:rFonts w:ascii="Tahoma" w:hAnsi="Tahoma" w:cs="Tahoma"/>
                <w:color w:val="000000"/>
                <w:sz w:val="18"/>
                <w:szCs w:val="18"/>
              </w:rPr>
              <w:t>de una perspectiva de Economía I</w:t>
            </w:r>
            <w:r w:rsidRPr="00D321C1">
              <w:rPr>
                <w:rFonts w:ascii="Tahoma" w:hAnsi="Tahoma" w:cs="Tahoma"/>
                <w:color w:val="000000"/>
                <w:sz w:val="18"/>
                <w:szCs w:val="18"/>
              </w:rPr>
              <w:t>nternacional.</w:t>
            </w:r>
          </w:p>
          <w:p w:rsidR="00E10F0E" w:rsidRPr="00D321C1" w:rsidRDefault="00E10F0E" w:rsidP="00E10F0E">
            <w:pPr>
              <w:spacing w:before="120" w:line="240" w:lineRule="auto"/>
              <w:rPr>
                <w:rFonts w:ascii="Tahoma" w:hAnsi="Tahoma" w:cs="Tahoma"/>
                <w:sz w:val="18"/>
                <w:szCs w:val="18"/>
              </w:rPr>
            </w:pPr>
            <w:r w:rsidRPr="00D321C1">
              <w:rPr>
                <w:rFonts w:ascii="Tahoma" w:hAnsi="Tahoma" w:cs="Tahoma"/>
                <w:color w:val="000000"/>
                <w:sz w:val="18"/>
                <w:szCs w:val="18"/>
              </w:rPr>
              <w:t>El estudiante comprenderá</w:t>
            </w:r>
            <w:r>
              <w:rPr>
                <w:rFonts w:ascii="Tahoma" w:hAnsi="Tahoma" w:cs="Tahoma"/>
                <w:color w:val="000000"/>
                <w:sz w:val="18"/>
                <w:szCs w:val="18"/>
              </w:rPr>
              <w:t>,</w:t>
            </w:r>
            <w:r w:rsidRPr="00D321C1">
              <w:rPr>
                <w:rFonts w:ascii="Tahoma" w:hAnsi="Tahoma" w:cs="Tahoma"/>
                <w:color w:val="000000"/>
                <w:sz w:val="18"/>
                <w:szCs w:val="18"/>
              </w:rPr>
              <w:t xml:space="preserve"> además, las t</w:t>
            </w:r>
            <w:r w:rsidRPr="00D321C1">
              <w:rPr>
                <w:rFonts w:ascii="Tahoma" w:hAnsi="Tahoma" w:cs="Tahoma"/>
                <w:sz w:val="18"/>
                <w:szCs w:val="18"/>
              </w:rPr>
              <w:t xml:space="preserve">eorías básicas de la localización industrial e innovación tecnológica; </w:t>
            </w:r>
            <w:r w:rsidRPr="00D321C1">
              <w:rPr>
                <w:rFonts w:ascii="Tahoma" w:hAnsi="Tahoma" w:cs="Tahoma"/>
                <w:color w:val="000000"/>
                <w:sz w:val="18"/>
                <w:szCs w:val="18"/>
              </w:rPr>
              <w:t xml:space="preserve">el funcionamiento de las empresas internacionales y las causas de la internacionalización; los ajustes a las estructuras internas de demanda y mercado requeridas para el fomento de la competitividad y el comercio; la política económica de los países de acogida </w:t>
            </w:r>
            <w:r>
              <w:rPr>
                <w:rFonts w:ascii="Tahoma" w:hAnsi="Tahoma" w:cs="Tahoma"/>
                <w:color w:val="000000"/>
                <w:sz w:val="18"/>
                <w:szCs w:val="18"/>
              </w:rPr>
              <w:t>de inversión extranjera y como ésta</w:t>
            </w:r>
            <w:r w:rsidRPr="00D321C1">
              <w:rPr>
                <w:rFonts w:ascii="Tahoma" w:hAnsi="Tahoma" w:cs="Tahoma"/>
                <w:color w:val="000000"/>
                <w:sz w:val="18"/>
                <w:szCs w:val="18"/>
              </w:rPr>
              <w:t xml:space="preserve"> modifica el comercio entre países y desafía la institucionalidad económica de los países emergentes; la i</w:t>
            </w:r>
            <w:r w:rsidRPr="00D321C1">
              <w:rPr>
                <w:rFonts w:ascii="Tahoma" w:hAnsi="Tahoma" w:cs="Tahoma"/>
                <w:sz w:val="18"/>
                <w:szCs w:val="18"/>
              </w:rPr>
              <w:t xml:space="preserve">ncidencia de las dinámicas de innovación y de los sectores estratégicos sobre el comercio internacional; y la vinculación </w:t>
            </w:r>
            <w:r w:rsidRPr="00D321C1">
              <w:rPr>
                <w:rFonts w:ascii="Tahoma" w:hAnsi="Tahoma" w:cs="Tahoma"/>
                <w:sz w:val="18"/>
                <w:szCs w:val="18"/>
              </w:rPr>
              <w:lastRenderedPageBreak/>
              <w:t>existente entre la nueva teoría del comercio internacional y la organización industrial.</w:t>
            </w:r>
          </w:p>
          <w:p w:rsidR="00E10F0E" w:rsidRPr="00D321C1" w:rsidRDefault="00E10F0E" w:rsidP="00E10F0E">
            <w:pPr>
              <w:spacing w:before="120" w:line="240" w:lineRule="auto"/>
              <w:rPr>
                <w:rFonts w:ascii="Tahoma" w:hAnsi="Tahoma" w:cs="Tahoma"/>
                <w:b/>
                <w:bCs/>
                <w:sz w:val="18"/>
                <w:szCs w:val="18"/>
              </w:rPr>
            </w:pPr>
            <w:r w:rsidRPr="00D321C1">
              <w:rPr>
                <w:rFonts w:ascii="Tahoma" w:hAnsi="Tahoma" w:cs="Tahoma"/>
                <w:sz w:val="18"/>
                <w:szCs w:val="18"/>
              </w:rPr>
              <w:t>Finalmente, se concluye con contrastes empíricos de teorías y modelos para sectores y países seleccionados.</w:t>
            </w:r>
          </w:p>
        </w:tc>
      </w:tr>
      <w:tr w:rsidR="00E10F0E"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E10F0E" w:rsidRPr="00E57255" w:rsidRDefault="00E10F0E" w:rsidP="00E10F0E">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lastRenderedPageBreak/>
              <w:t>Profundidad de la asignatura</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rsidR="00E10F0E" w:rsidRPr="00D321C1" w:rsidRDefault="00E10F0E" w:rsidP="00E10F0E">
            <w:pPr>
              <w:spacing w:before="120" w:line="240" w:lineRule="auto"/>
              <w:rPr>
                <w:rFonts w:ascii="Tahoma" w:hAnsi="Tahoma" w:cs="Tahoma"/>
                <w:color w:val="000000"/>
                <w:sz w:val="18"/>
                <w:szCs w:val="18"/>
              </w:rPr>
            </w:pPr>
            <w:r w:rsidRPr="00D321C1">
              <w:rPr>
                <w:rFonts w:ascii="Tahoma" w:hAnsi="Tahoma" w:cs="Tahoma"/>
                <w:color w:val="000000"/>
                <w:sz w:val="18"/>
                <w:szCs w:val="18"/>
              </w:rPr>
              <w:t>Esta asignatura for</w:t>
            </w:r>
            <w:r w:rsidR="00BC69A6">
              <w:rPr>
                <w:rFonts w:ascii="Tahoma" w:hAnsi="Tahoma" w:cs="Tahoma"/>
                <w:color w:val="000000"/>
                <w:sz w:val="18"/>
                <w:szCs w:val="18"/>
              </w:rPr>
              <w:t>ma parte de la especialidad de E</w:t>
            </w:r>
            <w:r w:rsidRPr="00D321C1">
              <w:rPr>
                <w:rFonts w:ascii="Tahoma" w:hAnsi="Tahoma" w:cs="Tahoma"/>
                <w:color w:val="000000"/>
                <w:sz w:val="18"/>
                <w:szCs w:val="18"/>
              </w:rPr>
              <w:t>conomía</w:t>
            </w:r>
            <w:r w:rsidR="00BC69A6">
              <w:rPr>
                <w:rFonts w:ascii="Tahoma" w:hAnsi="Tahoma" w:cs="Tahoma"/>
                <w:color w:val="000000"/>
                <w:sz w:val="18"/>
                <w:szCs w:val="18"/>
              </w:rPr>
              <w:t xml:space="preserve"> I</w:t>
            </w:r>
            <w:r w:rsidRPr="00D321C1">
              <w:rPr>
                <w:rFonts w:ascii="Tahoma" w:hAnsi="Tahoma" w:cs="Tahoma"/>
                <w:color w:val="000000"/>
                <w:sz w:val="18"/>
                <w:szCs w:val="18"/>
              </w:rPr>
              <w:t>nternacional del programa, para la cual se requieren las bases que proporcionan los cursos troncales de microeconomía y macroeconomía abierta contemplados en la maestría.</w:t>
            </w:r>
            <w:r>
              <w:rPr>
                <w:rFonts w:ascii="Tahoma" w:hAnsi="Tahoma" w:cs="Tahoma"/>
                <w:color w:val="000000"/>
                <w:sz w:val="18"/>
                <w:szCs w:val="18"/>
              </w:rPr>
              <w:t xml:space="preserve"> Se pone particular énfasis en las aplicaciones de la teoría, para lo cual se presenta en esta carta descriptiva una relación no exhaustiva de las mismas.</w:t>
            </w:r>
          </w:p>
        </w:tc>
      </w:tr>
      <w:tr w:rsidR="008D25CA" w:rsidRPr="00A850DB"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8D25CA" w:rsidRPr="00E268F2" w:rsidRDefault="008D25CA" w:rsidP="00FE0E23">
            <w:pPr>
              <w:spacing w:after="0" w:line="240" w:lineRule="auto"/>
              <w:jc w:val="left"/>
              <w:rPr>
                <w:rFonts w:ascii="Tahoma" w:hAnsi="Tahoma" w:cs="Tahoma"/>
                <w:sz w:val="18"/>
                <w:szCs w:val="18"/>
                <w:lang w:val="es-ES_tradnl"/>
              </w:rPr>
            </w:pPr>
            <w:r w:rsidRPr="00E268F2">
              <w:rPr>
                <w:rFonts w:ascii="Tahoma" w:hAnsi="Tahoma" w:cs="Tahoma"/>
                <w:b/>
                <w:sz w:val="18"/>
                <w:szCs w:val="18"/>
                <w:lang w:val="es-ES_tradnl"/>
              </w:rPr>
              <w:t>Temario</w:t>
            </w:r>
          </w:p>
        </w:tc>
      </w:tr>
      <w:tr w:rsidR="008D25CA" w:rsidRPr="00A850DB" w:rsidTr="0027213C">
        <w:trPr>
          <w:trHeight w:val="283"/>
        </w:trPr>
        <w:tc>
          <w:tcPr>
            <w:tcW w:w="223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Unidad</w:t>
            </w:r>
          </w:p>
        </w:tc>
        <w:tc>
          <w:tcPr>
            <w:tcW w:w="283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Objetivo</w:t>
            </w:r>
          </w:p>
        </w:tc>
        <w:tc>
          <w:tcPr>
            <w:tcW w:w="2976"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Tema</w:t>
            </w:r>
          </w:p>
        </w:tc>
        <w:tc>
          <w:tcPr>
            <w:tcW w:w="198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 xml:space="preserve">Producto a evaluar </w:t>
            </w:r>
          </w:p>
        </w:tc>
      </w:tr>
      <w:tr w:rsidR="00E10F0E" w:rsidRPr="00A850DB" w:rsidTr="0027213C">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E10F0E" w:rsidRPr="00B42038" w:rsidRDefault="00E10F0E" w:rsidP="00E10F0E">
            <w:pPr>
              <w:pStyle w:val="Header"/>
              <w:tabs>
                <w:tab w:val="clear" w:pos="4320"/>
                <w:tab w:val="clear" w:pos="8640"/>
              </w:tabs>
              <w:spacing w:before="120" w:line="240" w:lineRule="auto"/>
              <w:jc w:val="left"/>
              <w:rPr>
                <w:rFonts w:ascii="Tahoma" w:hAnsi="Tahoma" w:cs="Tahoma"/>
                <w:bCs/>
                <w:sz w:val="18"/>
                <w:szCs w:val="18"/>
              </w:rPr>
            </w:pPr>
            <w:r w:rsidRPr="00B42038">
              <w:rPr>
                <w:rFonts w:ascii="Tahoma" w:hAnsi="Tahoma" w:cs="Tahoma"/>
                <w:bCs/>
                <w:sz w:val="18"/>
                <w:szCs w:val="18"/>
              </w:rPr>
              <w:t>1. Fundamentos de la organización industrial y el comercio internacional</w:t>
            </w:r>
          </w:p>
        </w:tc>
        <w:tc>
          <w:tcPr>
            <w:tcW w:w="2835" w:type="dxa"/>
            <w:gridSpan w:val="5"/>
            <w:tcBorders>
              <w:top w:val="single" w:sz="4" w:space="0" w:color="808080"/>
              <w:left w:val="single" w:sz="4" w:space="0" w:color="808080"/>
              <w:bottom w:val="single" w:sz="4" w:space="0" w:color="808080"/>
              <w:right w:val="single" w:sz="4" w:space="0" w:color="808080"/>
            </w:tcBorders>
            <w:vAlign w:val="center"/>
          </w:tcPr>
          <w:p w:rsidR="00E10F0E" w:rsidRPr="00977635" w:rsidRDefault="00E10F0E" w:rsidP="00353B47">
            <w:pPr>
              <w:spacing w:before="120" w:line="240" w:lineRule="auto"/>
              <w:jc w:val="left"/>
              <w:rPr>
                <w:rFonts w:ascii="Tahoma" w:hAnsi="Tahoma" w:cs="Tahoma"/>
                <w:sz w:val="18"/>
                <w:szCs w:val="18"/>
              </w:rPr>
            </w:pPr>
            <w:r w:rsidRPr="00D321C1">
              <w:rPr>
                <w:rFonts w:ascii="Tahoma" w:hAnsi="Tahoma" w:cs="Tahoma"/>
                <w:sz w:val="18"/>
                <w:szCs w:val="18"/>
              </w:rPr>
              <w:t>Analizar y conocer los</w:t>
            </w:r>
            <w:r w:rsidR="00353B47">
              <w:rPr>
                <w:rFonts w:ascii="Tahoma" w:hAnsi="Tahoma" w:cs="Tahoma"/>
                <w:sz w:val="18"/>
                <w:szCs w:val="18"/>
              </w:rPr>
              <w:t xml:space="preserve"> </w:t>
            </w:r>
            <w:r w:rsidRPr="00D321C1">
              <w:rPr>
                <w:rFonts w:ascii="Tahoma" w:hAnsi="Tahoma" w:cs="Tahoma"/>
                <w:sz w:val="18"/>
                <w:szCs w:val="18"/>
              </w:rPr>
              <w:t>fundamentos de la organización industrial, incluyendo los principales modelos de competencia estática y dinámica.</w:t>
            </w:r>
          </w:p>
        </w:tc>
        <w:tc>
          <w:tcPr>
            <w:tcW w:w="2976" w:type="dxa"/>
            <w:gridSpan w:val="7"/>
            <w:tcBorders>
              <w:top w:val="single" w:sz="4" w:space="0" w:color="808080"/>
              <w:left w:val="single" w:sz="4" w:space="0" w:color="808080"/>
              <w:bottom w:val="single" w:sz="4" w:space="0" w:color="808080"/>
              <w:right w:val="single" w:sz="4" w:space="0" w:color="808080"/>
            </w:tcBorders>
            <w:vAlign w:val="center"/>
          </w:tcPr>
          <w:p w:rsidR="0027213C" w:rsidRDefault="00E10F0E" w:rsidP="0027213C">
            <w:pPr>
              <w:pStyle w:val="ListParagraph"/>
              <w:numPr>
                <w:ilvl w:val="1"/>
                <w:numId w:val="10"/>
              </w:numPr>
              <w:spacing w:before="120"/>
              <w:ind w:left="323" w:hanging="284"/>
              <w:outlineLvl w:val="3"/>
              <w:rPr>
                <w:rFonts w:ascii="Tahoma" w:hAnsi="Tahoma" w:cs="Tahoma"/>
                <w:color w:val="000000"/>
                <w:sz w:val="18"/>
                <w:szCs w:val="18"/>
              </w:rPr>
            </w:pPr>
            <w:r w:rsidRPr="0027213C">
              <w:rPr>
                <w:rFonts w:ascii="Tahoma" w:hAnsi="Tahoma" w:cs="Tahoma"/>
                <w:color w:val="000000"/>
                <w:sz w:val="18"/>
                <w:szCs w:val="18"/>
              </w:rPr>
              <w:t>Teorías básicas del comercio internacional</w:t>
            </w:r>
          </w:p>
          <w:p w:rsidR="0027213C" w:rsidRDefault="00E10F0E" w:rsidP="0027213C">
            <w:pPr>
              <w:pStyle w:val="ListParagraph"/>
              <w:numPr>
                <w:ilvl w:val="1"/>
                <w:numId w:val="10"/>
              </w:numPr>
              <w:spacing w:before="120"/>
              <w:ind w:left="323" w:hanging="284"/>
              <w:outlineLvl w:val="3"/>
              <w:rPr>
                <w:rFonts w:ascii="Tahoma" w:hAnsi="Tahoma" w:cs="Tahoma"/>
                <w:color w:val="000000"/>
                <w:sz w:val="18"/>
                <w:szCs w:val="18"/>
              </w:rPr>
            </w:pPr>
            <w:r w:rsidRPr="0027213C">
              <w:rPr>
                <w:rFonts w:ascii="Tahoma" w:hAnsi="Tahoma" w:cs="Tahoma"/>
                <w:color w:val="000000"/>
                <w:sz w:val="18"/>
                <w:szCs w:val="18"/>
              </w:rPr>
              <w:t>Teoría de la empresa</w:t>
            </w:r>
          </w:p>
          <w:p w:rsidR="0027213C" w:rsidRDefault="00E10F0E" w:rsidP="0027213C">
            <w:pPr>
              <w:pStyle w:val="ListParagraph"/>
              <w:numPr>
                <w:ilvl w:val="1"/>
                <w:numId w:val="10"/>
              </w:numPr>
              <w:spacing w:before="120"/>
              <w:ind w:left="323" w:hanging="284"/>
              <w:outlineLvl w:val="3"/>
              <w:rPr>
                <w:rFonts w:ascii="Tahoma" w:hAnsi="Tahoma" w:cs="Tahoma"/>
                <w:color w:val="000000"/>
                <w:sz w:val="18"/>
                <w:szCs w:val="18"/>
              </w:rPr>
            </w:pPr>
            <w:r w:rsidRPr="0027213C">
              <w:rPr>
                <w:rFonts w:ascii="Tahoma" w:hAnsi="Tahoma" w:cs="Tahoma"/>
                <w:color w:val="000000"/>
                <w:sz w:val="18"/>
                <w:szCs w:val="18"/>
              </w:rPr>
              <w:t xml:space="preserve">Modelos de </w:t>
            </w:r>
            <w:r w:rsidRPr="0027213C">
              <w:rPr>
                <w:rFonts w:ascii="Tahoma" w:hAnsi="Tahoma" w:cs="Tahoma"/>
                <w:color w:val="000000"/>
                <w:sz w:val="18"/>
                <w:szCs w:val="18"/>
                <w:lang w:val="es-ES"/>
              </w:rPr>
              <w:t xml:space="preserve">fijación </w:t>
            </w:r>
            <w:r w:rsidRPr="0027213C">
              <w:rPr>
                <w:rFonts w:ascii="Tahoma" w:hAnsi="Tahoma" w:cs="Tahoma"/>
                <w:color w:val="000000"/>
                <w:sz w:val="18"/>
                <w:szCs w:val="18"/>
              </w:rPr>
              <w:t xml:space="preserve">y </w:t>
            </w:r>
            <w:r w:rsidRPr="0027213C">
              <w:rPr>
                <w:rFonts w:ascii="Tahoma" w:hAnsi="Tahoma" w:cs="Tahoma"/>
                <w:color w:val="000000"/>
                <w:sz w:val="18"/>
                <w:szCs w:val="18"/>
                <w:lang w:val="es-ES"/>
              </w:rPr>
              <w:t xml:space="preserve">discriminación </w:t>
            </w:r>
            <w:r w:rsidRPr="0027213C">
              <w:rPr>
                <w:rFonts w:ascii="Tahoma" w:hAnsi="Tahoma" w:cs="Tahoma"/>
                <w:color w:val="000000"/>
                <w:sz w:val="18"/>
                <w:szCs w:val="18"/>
              </w:rPr>
              <w:t>de</w:t>
            </w:r>
            <w:r w:rsidRPr="0027213C">
              <w:rPr>
                <w:rFonts w:ascii="Tahoma" w:hAnsi="Tahoma" w:cs="Tahoma"/>
                <w:color w:val="000000"/>
                <w:sz w:val="18"/>
                <w:szCs w:val="18"/>
                <w:lang w:val="es-ES"/>
              </w:rPr>
              <w:t xml:space="preserve"> precios</w:t>
            </w:r>
          </w:p>
          <w:p w:rsidR="0027213C" w:rsidRDefault="00E10F0E" w:rsidP="0027213C">
            <w:pPr>
              <w:pStyle w:val="ListParagraph"/>
              <w:numPr>
                <w:ilvl w:val="1"/>
                <w:numId w:val="10"/>
              </w:numPr>
              <w:spacing w:before="120"/>
              <w:ind w:left="323" w:hanging="284"/>
              <w:outlineLvl w:val="3"/>
              <w:rPr>
                <w:rFonts w:ascii="Tahoma" w:hAnsi="Tahoma" w:cs="Tahoma"/>
                <w:color w:val="000000"/>
                <w:sz w:val="18"/>
                <w:szCs w:val="18"/>
              </w:rPr>
            </w:pPr>
            <w:r w:rsidRPr="0027213C">
              <w:rPr>
                <w:rFonts w:ascii="Tahoma" w:hAnsi="Tahoma" w:cs="Tahoma"/>
                <w:color w:val="000000"/>
                <w:sz w:val="18"/>
                <w:szCs w:val="18"/>
              </w:rPr>
              <w:t>Poder de mercado, eficiencia y regulación</w:t>
            </w:r>
          </w:p>
          <w:p w:rsidR="0027213C" w:rsidRDefault="00E10F0E" w:rsidP="0027213C">
            <w:pPr>
              <w:pStyle w:val="ListParagraph"/>
              <w:numPr>
                <w:ilvl w:val="1"/>
                <w:numId w:val="10"/>
              </w:numPr>
              <w:spacing w:before="120"/>
              <w:ind w:left="323" w:hanging="284"/>
              <w:outlineLvl w:val="3"/>
              <w:rPr>
                <w:rFonts w:ascii="Tahoma" w:hAnsi="Tahoma" w:cs="Tahoma"/>
                <w:color w:val="000000"/>
                <w:sz w:val="18"/>
                <w:szCs w:val="18"/>
              </w:rPr>
            </w:pPr>
            <w:r w:rsidRPr="0027213C">
              <w:rPr>
                <w:rFonts w:ascii="Tahoma" w:hAnsi="Tahoma" w:cs="Tahoma"/>
                <w:color w:val="000000"/>
                <w:sz w:val="18"/>
                <w:szCs w:val="18"/>
              </w:rPr>
              <w:t>Control vertical y horizontal</w:t>
            </w:r>
          </w:p>
          <w:p w:rsidR="0027213C" w:rsidRDefault="00E10F0E" w:rsidP="0027213C">
            <w:pPr>
              <w:pStyle w:val="ListParagraph"/>
              <w:numPr>
                <w:ilvl w:val="1"/>
                <w:numId w:val="10"/>
              </w:numPr>
              <w:spacing w:before="120"/>
              <w:ind w:left="323" w:hanging="284"/>
              <w:outlineLvl w:val="3"/>
              <w:rPr>
                <w:rFonts w:ascii="Tahoma" w:hAnsi="Tahoma" w:cs="Tahoma"/>
                <w:color w:val="000000"/>
                <w:sz w:val="18"/>
                <w:szCs w:val="18"/>
              </w:rPr>
            </w:pPr>
            <w:r w:rsidRPr="0027213C">
              <w:rPr>
                <w:rFonts w:ascii="Tahoma" w:hAnsi="Tahoma" w:cs="Tahoma"/>
                <w:color w:val="000000"/>
                <w:sz w:val="18"/>
                <w:szCs w:val="18"/>
              </w:rPr>
              <w:t xml:space="preserve">Comercio </w:t>
            </w:r>
            <w:proofErr w:type="spellStart"/>
            <w:r w:rsidRPr="0027213C">
              <w:rPr>
                <w:rFonts w:ascii="Tahoma" w:hAnsi="Tahoma" w:cs="Tahoma"/>
                <w:color w:val="000000"/>
                <w:sz w:val="18"/>
                <w:szCs w:val="18"/>
              </w:rPr>
              <w:t>intrafirma</w:t>
            </w:r>
            <w:proofErr w:type="spellEnd"/>
            <w:r w:rsidRPr="0027213C">
              <w:rPr>
                <w:rFonts w:ascii="Tahoma" w:hAnsi="Tahoma" w:cs="Tahoma"/>
                <w:color w:val="000000"/>
                <w:sz w:val="18"/>
                <w:szCs w:val="18"/>
              </w:rPr>
              <w:t xml:space="preserve"> y franquicias</w:t>
            </w:r>
          </w:p>
          <w:p w:rsidR="00E10F0E" w:rsidRPr="0027213C" w:rsidRDefault="00F95927" w:rsidP="0027213C">
            <w:pPr>
              <w:pStyle w:val="ListParagraph"/>
              <w:numPr>
                <w:ilvl w:val="1"/>
                <w:numId w:val="10"/>
              </w:numPr>
              <w:spacing w:before="120"/>
              <w:ind w:left="323" w:hanging="284"/>
              <w:outlineLvl w:val="3"/>
              <w:rPr>
                <w:rFonts w:ascii="Tahoma" w:hAnsi="Tahoma" w:cs="Tahoma"/>
                <w:color w:val="000000"/>
                <w:sz w:val="18"/>
                <w:szCs w:val="18"/>
              </w:rPr>
            </w:pPr>
            <w:r>
              <w:rPr>
                <w:rFonts w:ascii="Tahoma" w:hAnsi="Tahoma" w:cs="Tahoma"/>
                <w:sz w:val="18"/>
                <w:szCs w:val="18"/>
              </w:rPr>
              <w:t xml:space="preserve">Modelos de </w:t>
            </w:r>
            <w:r w:rsidRPr="0027213C">
              <w:rPr>
                <w:rFonts w:ascii="Tahoma" w:hAnsi="Tahoma" w:cs="Tahoma"/>
                <w:sz w:val="18"/>
                <w:szCs w:val="18"/>
                <w:lang w:val="es-ES"/>
              </w:rPr>
              <w:t>competencia</w:t>
            </w:r>
            <w:r w:rsidR="00E10F0E" w:rsidRPr="0027213C">
              <w:rPr>
                <w:rFonts w:ascii="Tahoma" w:hAnsi="Tahoma" w:cs="Tahoma"/>
                <w:sz w:val="18"/>
                <w:szCs w:val="18"/>
                <w:lang w:val="es-ES"/>
              </w:rPr>
              <w:t xml:space="preserve"> estática y </w:t>
            </w:r>
            <w:r w:rsidR="00E10F0E" w:rsidRPr="0027213C">
              <w:rPr>
                <w:rFonts w:ascii="Tahoma" w:hAnsi="Tahoma" w:cs="Tahoma"/>
                <w:sz w:val="18"/>
                <w:szCs w:val="18"/>
              </w:rPr>
              <w:t>dinámica, para diversas estructuras de mercado</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Participación</w:t>
            </w:r>
          </w:p>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Exámenes</w:t>
            </w:r>
          </w:p>
          <w:p w:rsidR="00E10F0E" w:rsidRPr="002305A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Trabajo y exposición</w:t>
            </w:r>
          </w:p>
        </w:tc>
      </w:tr>
      <w:tr w:rsidR="00E10F0E" w:rsidRPr="00A850DB" w:rsidTr="0027213C">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E10F0E" w:rsidRPr="00B42038" w:rsidRDefault="00E10F0E" w:rsidP="00E10F0E">
            <w:pPr>
              <w:spacing w:before="120" w:line="240" w:lineRule="auto"/>
              <w:jc w:val="left"/>
              <w:rPr>
                <w:rFonts w:ascii="Tahoma" w:hAnsi="Tahoma" w:cs="Tahoma"/>
                <w:bCs/>
                <w:sz w:val="18"/>
                <w:szCs w:val="18"/>
              </w:rPr>
            </w:pPr>
            <w:r w:rsidRPr="00B42038">
              <w:rPr>
                <w:rFonts w:ascii="Tahoma" w:hAnsi="Tahoma" w:cs="Tahoma"/>
                <w:bCs/>
                <w:sz w:val="18"/>
                <w:szCs w:val="18"/>
              </w:rPr>
              <w:t>2. Teorías básicas de la localización, aglomeración industrial e innovación tecnológica</w:t>
            </w:r>
          </w:p>
        </w:tc>
        <w:tc>
          <w:tcPr>
            <w:tcW w:w="2835" w:type="dxa"/>
            <w:gridSpan w:val="5"/>
            <w:tcBorders>
              <w:top w:val="single" w:sz="4" w:space="0" w:color="808080"/>
              <w:left w:val="single" w:sz="4" w:space="0" w:color="808080"/>
              <w:bottom w:val="single" w:sz="4" w:space="0" w:color="808080"/>
              <w:right w:val="single" w:sz="4" w:space="0" w:color="808080"/>
            </w:tcBorders>
            <w:vAlign w:val="center"/>
          </w:tcPr>
          <w:p w:rsidR="00E10F0E" w:rsidRPr="00D321C1" w:rsidRDefault="00E10F0E" w:rsidP="00E10F0E">
            <w:pPr>
              <w:spacing w:before="120" w:line="240" w:lineRule="auto"/>
              <w:jc w:val="left"/>
              <w:rPr>
                <w:rFonts w:ascii="Tahoma" w:hAnsi="Tahoma" w:cs="Tahoma"/>
                <w:sz w:val="18"/>
                <w:szCs w:val="18"/>
              </w:rPr>
            </w:pPr>
            <w:r w:rsidRPr="00D321C1">
              <w:rPr>
                <w:rFonts w:ascii="Tahoma" w:hAnsi="Tahoma" w:cs="Tahoma"/>
                <w:sz w:val="18"/>
                <w:szCs w:val="18"/>
              </w:rPr>
              <w:t>Analizar y conocer los fundamentos de la localización, aglomeración industrial e innovación tecnológica.</w:t>
            </w:r>
          </w:p>
        </w:tc>
        <w:tc>
          <w:tcPr>
            <w:tcW w:w="2976" w:type="dxa"/>
            <w:gridSpan w:val="7"/>
            <w:tcBorders>
              <w:top w:val="single" w:sz="4" w:space="0" w:color="808080"/>
              <w:left w:val="single" w:sz="4" w:space="0" w:color="808080"/>
              <w:bottom w:val="single" w:sz="4" w:space="0" w:color="808080"/>
              <w:right w:val="single" w:sz="4" w:space="0" w:color="808080"/>
            </w:tcBorders>
            <w:vAlign w:val="center"/>
          </w:tcPr>
          <w:p w:rsidR="0027213C" w:rsidRDefault="00E10F0E" w:rsidP="0027213C">
            <w:pPr>
              <w:pStyle w:val="ListParagraph"/>
              <w:numPr>
                <w:ilvl w:val="1"/>
                <w:numId w:val="12"/>
              </w:numPr>
              <w:spacing w:before="120"/>
              <w:rPr>
                <w:rFonts w:ascii="Tahoma" w:hAnsi="Tahoma" w:cs="Tahoma"/>
                <w:sz w:val="18"/>
                <w:szCs w:val="18"/>
              </w:rPr>
            </w:pPr>
            <w:r w:rsidRPr="0027213C">
              <w:rPr>
                <w:rFonts w:ascii="Tahoma" w:hAnsi="Tahoma" w:cs="Tahoma"/>
                <w:sz w:val="18"/>
                <w:szCs w:val="18"/>
              </w:rPr>
              <w:t>Teorías básicas de la localización y la aglomeración industrial</w:t>
            </w:r>
          </w:p>
          <w:p w:rsidR="0027213C" w:rsidRDefault="00E10F0E" w:rsidP="0027213C">
            <w:pPr>
              <w:pStyle w:val="ListParagraph"/>
              <w:numPr>
                <w:ilvl w:val="1"/>
                <w:numId w:val="12"/>
              </w:numPr>
              <w:spacing w:before="120"/>
              <w:rPr>
                <w:rFonts w:ascii="Tahoma" w:hAnsi="Tahoma" w:cs="Tahoma"/>
                <w:color w:val="000000"/>
                <w:sz w:val="18"/>
                <w:szCs w:val="18"/>
              </w:rPr>
            </w:pPr>
            <w:r w:rsidRPr="0027213C">
              <w:rPr>
                <w:rFonts w:ascii="Tahoma" w:hAnsi="Tahoma" w:cs="Tahoma"/>
                <w:color w:val="000000"/>
                <w:sz w:val="18"/>
                <w:szCs w:val="18"/>
              </w:rPr>
              <w:t>Cambio técnico, investigación y desarrollo: patentes</w:t>
            </w:r>
          </w:p>
          <w:p w:rsidR="00E10F0E" w:rsidRPr="0027213C" w:rsidRDefault="00E10F0E" w:rsidP="0027213C">
            <w:pPr>
              <w:pStyle w:val="ListParagraph"/>
              <w:numPr>
                <w:ilvl w:val="1"/>
                <w:numId w:val="12"/>
              </w:numPr>
              <w:spacing w:before="120"/>
              <w:rPr>
                <w:rFonts w:ascii="Tahoma" w:hAnsi="Tahoma" w:cs="Tahoma"/>
                <w:color w:val="000000"/>
                <w:sz w:val="18"/>
                <w:szCs w:val="18"/>
              </w:rPr>
            </w:pPr>
            <w:r w:rsidRPr="0027213C">
              <w:rPr>
                <w:rFonts w:ascii="Tahoma" w:hAnsi="Tahoma" w:cs="Tahoma"/>
                <w:color w:val="000000"/>
                <w:sz w:val="18"/>
                <w:szCs w:val="18"/>
              </w:rPr>
              <w:t>Barreras a la entrada, teoría de la regulación y difusión de nuevas tecnologías</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Participación</w:t>
            </w:r>
          </w:p>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Exámenes</w:t>
            </w:r>
          </w:p>
          <w:p w:rsidR="00E10F0E" w:rsidRPr="002305A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Trabajo y exposición</w:t>
            </w:r>
          </w:p>
        </w:tc>
      </w:tr>
      <w:tr w:rsidR="00E10F0E" w:rsidRPr="00A850DB" w:rsidTr="0027213C">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E10F0E" w:rsidRPr="00B42038" w:rsidRDefault="00E10F0E" w:rsidP="00E10F0E">
            <w:pPr>
              <w:pStyle w:val="Header"/>
              <w:tabs>
                <w:tab w:val="clear" w:pos="4320"/>
                <w:tab w:val="clear" w:pos="8640"/>
              </w:tabs>
              <w:spacing w:before="120" w:line="240" w:lineRule="auto"/>
              <w:jc w:val="left"/>
              <w:rPr>
                <w:rFonts w:ascii="Tahoma" w:hAnsi="Tahoma" w:cs="Tahoma"/>
                <w:bCs/>
                <w:sz w:val="18"/>
                <w:szCs w:val="18"/>
              </w:rPr>
            </w:pPr>
            <w:r w:rsidRPr="00B42038">
              <w:rPr>
                <w:rFonts w:ascii="Tahoma" w:hAnsi="Tahoma" w:cs="Tahoma"/>
                <w:bCs/>
                <w:sz w:val="18"/>
                <w:szCs w:val="18"/>
              </w:rPr>
              <w:t>3. Inversión extranjera, empresas multinacionales, transporte y regulación tributaria internacional</w:t>
            </w:r>
          </w:p>
        </w:tc>
        <w:tc>
          <w:tcPr>
            <w:tcW w:w="2835" w:type="dxa"/>
            <w:gridSpan w:val="5"/>
            <w:tcBorders>
              <w:top w:val="single" w:sz="4" w:space="0" w:color="808080"/>
              <w:left w:val="single" w:sz="4" w:space="0" w:color="808080"/>
              <w:bottom w:val="single" w:sz="4" w:space="0" w:color="808080"/>
              <w:right w:val="single" w:sz="4" w:space="0" w:color="808080"/>
            </w:tcBorders>
            <w:vAlign w:val="center"/>
          </w:tcPr>
          <w:p w:rsidR="00E10F0E" w:rsidRPr="00D321C1" w:rsidRDefault="00E10F0E" w:rsidP="00E10F0E">
            <w:pPr>
              <w:pStyle w:val="Header"/>
              <w:tabs>
                <w:tab w:val="clear" w:pos="4320"/>
                <w:tab w:val="clear" w:pos="8640"/>
              </w:tabs>
              <w:spacing w:before="120" w:line="240" w:lineRule="auto"/>
              <w:jc w:val="left"/>
              <w:rPr>
                <w:rFonts w:ascii="Tahoma" w:hAnsi="Tahoma" w:cs="Tahoma"/>
                <w:sz w:val="18"/>
                <w:szCs w:val="18"/>
              </w:rPr>
            </w:pPr>
            <w:r>
              <w:rPr>
                <w:rFonts w:ascii="Tahoma" w:hAnsi="Tahoma" w:cs="Tahoma"/>
                <w:sz w:val="18"/>
                <w:szCs w:val="18"/>
              </w:rPr>
              <w:t>Entender</w:t>
            </w:r>
            <w:r w:rsidRPr="00D321C1">
              <w:rPr>
                <w:rFonts w:ascii="Tahoma" w:hAnsi="Tahoma" w:cs="Tahoma"/>
                <w:sz w:val="18"/>
                <w:szCs w:val="18"/>
              </w:rPr>
              <w:t xml:space="preserve"> los fundamentos teóricos sobre el funcionamiento de las empresas multinacionales, la inversión extranjera, sus impactos </w:t>
            </w:r>
            <w:r>
              <w:rPr>
                <w:rFonts w:ascii="Tahoma" w:hAnsi="Tahoma" w:cs="Tahoma"/>
                <w:sz w:val="18"/>
                <w:szCs w:val="18"/>
              </w:rPr>
              <w:t xml:space="preserve">en las economías domésticas </w:t>
            </w:r>
            <w:r w:rsidRPr="00D321C1">
              <w:rPr>
                <w:rFonts w:ascii="Tahoma" w:hAnsi="Tahoma" w:cs="Tahoma"/>
                <w:sz w:val="18"/>
                <w:szCs w:val="18"/>
              </w:rPr>
              <w:t xml:space="preserve">y </w:t>
            </w:r>
            <w:r>
              <w:rPr>
                <w:rFonts w:ascii="Tahoma" w:hAnsi="Tahoma" w:cs="Tahoma"/>
                <w:sz w:val="18"/>
                <w:szCs w:val="18"/>
              </w:rPr>
              <w:t xml:space="preserve">su </w:t>
            </w:r>
            <w:r w:rsidRPr="00D321C1">
              <w:rPr>
                <w:rFonts w:ascii="Tahoma" w:hAnsi="Tahoma" w:cs="Tahoma"/>
                <w:sz w:val="18"/>
                <w:szCs w:val="18"/>
              </w:rPr>
              <w:t>regulación.</w:t>
            </w:r>
          </w:p>
          <w:p w:rsidR="00E10F0E" w:rsidRPr="00D321C1" w:rsidRDefault="00E10F0E" w:rsidP="00E10F0E">
            <w:pPr>
              <w:pStyle w:val="Header"/>
              <w:tabs>
                <w:tab w:val="clear" w:pos="4320"/>
                <w:tab w:val="clear" w:pos="8640"/>
              </w:tabs>
              <w:spacing w:before="120" w:line="240" w:lineRule="auto"/>
              <w:jc w:val="left"/>
              <w:rPr>
                <w:rFonts w:ascii="Tahoma" w:hAnsi="Tahoma" w:cs="Tahoma"/>
                <w:sz w:val="18"/>
                <w:szCs w:val="18"/>
              </w:rPr>
            </w:pPr>
            <w:r>
              <w:rPr>
                <w:rFonts w:ascii="Tahoma" w:hAnsi="Tahoma" w:cs="Tahoma"/>
                <w:sz w:val="18"/>
                <w:szCs w:val="18"/>
              </w:rPr>
              <w:t>Revisar,</w:t>
            </w:r>
            <w:r w:rsidRPr="00D321C1">
              <w:rPr>
                <w:rFonts w:ascii="Tahoma" w:hAnsi="Tahoma" w:cs="Tahoma"/>
                <w:sz w:val="18"/>
                <w:szCs w:val="18"/>
              </w:rPr>
              <w:t xml:space="preserve"> en forma somera</w:t>
            </w:r>
            <w:r>
              <w:rPr>
                <w:rFonts w:ascii="Tahoma" w:hAnsi="Tahoma" w:cs="Tahoma"/>
                <w:sz w:val="18"/>
                <w:szCs w:val="18"/>
              </w:rPr>
              <w:t>,</w:t>
            </w:r>
            <w:r w:rsidRPr="00D321C1">
              <w:rPr>
                <w:rFonts w:ascii="Tahoma" w:hAnsi="Tahoma" w:cs="Tahoma"/>
                <w:sz w:val="18"/>
                <w:szCs w:val="18"/>
              </w:rPr>
              <w:t xml:space="preserve"> la teoría económica del transporte, la logística y la regulación tributaria internacional asociada al comercio internacional</w:t>
            </w:r>
            <w:r>
              <w:rPr>
                <w:rFonts w:ascii="Tahoma" w:hAnsi="Tahoma" w:cs="Tahoma"/>
                <w:sz w:val="18"/>
                <w:szCs w:val="18"/>
              </w:rPr>
              <w:t>.</w:t>
            </w:r>
          </w:p>
        </w:tc>
        <w:tc>
          <w:tcPr>
            <w:tcW w:w="2976" w:type="dxa"/>
            <w:gridSpan w:val="7"/>
            <w:tcBorders>
              <w:top w:val="single" w:sz="4" w:space="0" w:color="808080"/>
              <w:left w:val="single" w:sz="4" w:space="0" w:color="808080"/>
              <w:bottom w:val="single" w:sz="4" w:space="0" w:color="808080"/>
              <w:right w:val="single" w:sz="4" w:space="0" w:color="808080"/>
            </w:tcBorders>
            <w:vAlign w:val="center"/>
          </w:tcPr>
          <w:p w:rsidR="0027213C" w:rsidRDefault="00E10F0E" w:rsidP="0027213C">
            <w:pPr>
              <w:pStyle w:val="ListParagraph"/>
              <w:numPr>
                <w:ilvl w:val="1"/>
                <w:numId w:val="14"/>
              </w:numPr>
              <w:spacing w:before="120"/>
              <w:rPr>
                <w:rFonts w:ascii="Tahoma" w:hAnsi="Tahoma" w:cs="Tahoma"/>
                <w:sz w:val="18"/>
                <w:szCs w:val="18"/>
              </w:rPr>
            </w:pPr>
            <w:r w:rsidRPr="0027213C">
              <w:rPr>
                <w:rFonts w:ascii="Tahoma" w:hAnsi="Tahoma" w:cs="Tahoma"/>
                <w:sz w:val="18"/>
                <w:szCs w:val="18"/>
              </w:rPr>
              <w:t>Teorías económicas sobre el funcionamiento de empresas multinacionales</w:t>
            </w:r>
          </w:p>
          <w:p w:rsidR="0027213C" w:rsidRDefault="00E10F0E" w:rsidP="0027213C">
            <w:pPr>
              <w:pStyle w:val="ListParagraph"/>
              <w:numPr>
                <w:ilvl w:val="1"/>
                <w:numId w:val="14"/>
              </w:numPr>
              <w:spacing w:before="120"/>
              <w:rPr>
                <w:rFonts w:ascii="Tahoma" w:hAnsi="Tahoma" w:cs="Tahoma"/>
                <w:sz w:val="18"/>
                <w:szCs w:val="18"/>
              </w:rPr>
            </w:pPr>
            <w:r w:rsidRPr="0027213C">
              <w:rPr>
                <w:rFonts w:ascii="Tahoma" w:hAnsi="Tahoma" w:cs="Tahoma"/>
                <w:sz w:val="18"/>
                <w:szCs w:val="18"/>
              </w:rPr>
              <w:t>Teorías económicas de la inversión extranjera y su impacto en las economías de acogida</w:t>
            </w:r>
          </w:p>
          <w:p w:rsidR="00E10F0E" w:rsidRPr="0027213C" w:rsidRDefault="00E10F0E" w:rsidP="0027213C">
            <w:pPr>
              <w:pStyle w:val="ListParagraph"/>
              <w:numPr>
                <w:ilvl w:val="1"/>
                <w:numId w:val="14"/>
              </w:numPr>
              <w:spacing w:before="120"/>
              <w:rPr>
                <w:rFonts w:ascii="Tahoma" w:hAnsi="Tahoma" w:cs="Tahoma"/>
                <w:sz w:val="18"/>
                <w:szCs w:val="18"/>
              </w:rPr>
            </w:pPr>
            <w:r w:rsidRPr="0027213C">
              <w:rPr>
                <w:rFonts w:ascii="Tahoma" w:hAnsi="Tahoma" w:cs="Tahoma"/>
                <w:sz w:val="18"/>
                <w:szCs w:val="18"/>
              </w:rPr>
              <w:t>Teoría de la economía del</w:t>
            </w:r>
            <w:r w:rsidR="00353B47" w:rsidRPr="0027213C">
              <w:rPr>
                <w:rFonts w:ascii="Tahoma" w:hAnsi="Tahoma" w:cs="Tahoma"/>
                <w:sz w:val="18"/>
                <w:szCs w:val="18"/>
              </w:rPr>
              <w:t xml:space="preserve"> </w:t>
            </w:r>
            <w:r w:rsidRPr="0027213C">
              <w:rPr>
                <w:rFonts w:ascii="Tahoma" w:hAnsi="Tahoma" w:cs="Tahoma"/>
                <w:sz w:val="18"/>
                <w:szCs w:val="18"/>
              </w:rPr>
              <w:t>transporte, la logística y la regulación tributaria internacional</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Participación</w:t>
            </w:r>
          </w:p>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Exámenes</w:t>
            </w:r>
          </w:p>
          <w:p w:rsidR="00E10F0E" w:rsidRPr="002305A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Trabajo y exposición</w:t>
            </w:r>
          </w:p>
        </w:tc>
      </w:tr>
      <w:tr w:rsidR="00E10F0E" w:rsidRPr="00A850DB" w:rsidTr="0027213C">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E10F0E" w:rsidRPr="00B42038" w:rsidRDefault="00E10F0E" w:rsidP="00E10F0E">
            <w:pPr>
              <w:spacing w:before="120" w:line="240" w:lineRule="auto"/>
              <w:jc w:val="left"/>
              <w:rPr>
                <w:rFonts w:ascii="Tahoma" w:hAnsi="Tahoma" w:cs="Tahoma"/>
                <w:bCs/>
                <w:sz w:val="18"/>
                <w:szCs w:val="18"/>
              </w:rPr>
            </w:pPr>
            <w:r w:rsidRPr="00B42038">
              <w:rPr>
                <w:rFonts w:ascii="Tahoma" w:hAnsi="Tahoma" w:cs="Tahoma"/>
                <w:bCs/>
                <w:sz w:val="18"/>
                <w:szCs w:val="18"/>
              </w:rPr>
              <w:t>4. Influencia de las estructuras internas de demanda, mercados y productos, sobre el comercio internacional</w:t>
            </w:r>
          </w:p>
        </w:tc>
        <w:tc>
          <w:tcPr>
            <w:tcW w:w="2835" w:type="dxa"/>
            <w:gridSpan w:val="5"/>
            <w:tcBorders>
              <w:top w:val="single" w:sz="4" w:space="0" w:color="808080"/>
              <w:left w:val="single" w:sz="4" w:space="0" w:color="808080"/>
              <w:bottom w:val="single" w:sz="4" w:space="0" w:color="808080"/>
              <w:right w:val="single" w:sz="4" w:space="0" w:color="808080"/>
            </w:tcBorders>
            <w:vAlign w:val="center"/>
          </w:tcPr>
          <w:p w:rsidR="00E10F0E" w:rsidRPr="00D321C1" w:rsidRDefault="00E10F0E" w:rsidP="00E10F0E">
            <w:pPr>
              <w:pStyle w:val="Header"/>
              <w:tabs>
                <w:tab w:val="clear" w:pos="4320"/>
                <w:tab w:val="clear" w:pos="8640"/>
              </w:tabs>
              <w:spacing w:before="120" w:line="240" w:lineRule="auto"/>
              <w:jc w:val="left"/>
              <w:rPr>
                <w:rFonts w:ascii="Tahoma" w:hAnsi="Tahoma" w:cs="Tahoma"/>
                <w:sz w:val="18"/>
                <w:szCs w:val="18"/>
              </w:rPr>
            </w:pPr>
            <w:r w:rsidRPr="00D321C1">
              <w:rPr>
                <w:rFonts w:ascii="Tahoma" w:hAnsi="Tahoma" w:cs="Tahoma"/>
                <w:sz w:val="18"/>
                <w:szCs w:val="18"/>
              </w:rPr>
              <w:t xml:space="preserve">Analizar las teorías y las experiencias sobre la influencia que tienen la estructura de la demanda y los mercados internos, así como la capacidad para desarrollar economías de escala y diferenciar productos, sobre la competitividad y los patrones de comercio </w:t>
            </w:r>
            <w:r w:rsidRPr="00D321C1">
              <w:rPr>
                <w:rFonts w:ascii="Tahoma" w:hAnsi="Tahoma" w:cs="Tahoma"/>
                <w:sz w:val="18"/>
                <w:szCs w:val="18"/>
              </w:rPr>
              <w:lastRenderedPageBreak/>
              <w:t>internacional.</w:t>
            </w:r>
          </w:p>
        </w:tc>
        <w:tc>
          <w:tcPr>
            <w:tcW w:w="2976" w:type="dxa"/>
            <w:gridSpan w:val="7"/>
            <w:tcBorders>
              <w:top w:val="single" w:sz="4" w:space="0" w:color="808080"/>
              <w:left w:val="single" w:sz="4" w:space="0" w:color="808080"/>
              <w:bottom w:val="single" w:sz="4" w:space="0" w:color="808080"/>
              <w:right w:val="single" w:sz="4" w:space="0" w:color="808080"/>
            </w:tcBorders>
            <w:vAlign w:val="center"/>
          </w:tcPr>
          <w:p w:rsidR="0027213C" w:rsidRDefault="00E10F0E" w:rsidP="0027213C">
            <w:pPr>
              <w:pStyle w:val="NormalWeb"/>
              <w:numPr>
                <w:ilvl w:val="1"/>
                <w:numId w:val="16"/>
              </w:numPr>
              <w:shd w:val="clear" w:color="auto" w:fill="FFFFFF"/>
              <w:spacing w:before="120" w:beforeAutospacing="0" w:after="120" w:afterAutospacing="0"/>
              <w:rPr>
                <w:rFonts w:ascii="Tahoma" w:hAnsi="Tahoma" w:cs="Tahoma"/>
                <w:sz w:val="18"/>
                <w:szCs w:val="18"/>
                <w:lang w:val="es-ES"/>
              </w:rPr>
            </w:pPr>
            <w:r w:rsidRPr="00D321C1">
              <w:rPr>
                <w:rFonts w:ascii="Tahoma" w:hAnsi="Tahoma" w:cs="Tahoma"/>
                <w:sz w:val="18"/>
                <w:szCs w:val="18"/>
                <w:lang w:val="es-ES"/>
              </w:rPr>
              <w:lastRenderedPageBreak/>
              <w:t>Estructura de la demanda interna y comercio internacional</w:t>
            </w:r>
          </w:p>
          <w:p w:rsidR="0027213C" w:rsidRDefault="00E10F0E" w:rsidP="0027213C">
            <w:pPr>
              <w:pStyle w:val="NormalWeb"/>
              <w:numPr>
                <w:ilvl w:val="1"/>
                <w:numId w:val="16"/>
              </w:numPr>
              <w:shd w:val="clear" w:color="auto" w:fill="FFFFFF"/>
              <w:spacing w:before="120" w:beforeAutospacing="0" w:after="120" w:afterAutospacing="0"/>
              <w:rPr>
                <w:rFonts w:ascii="Tahoma" w:hAnsi="Tahoma" w:cs="Tahoma"/>
                <w:sz w:val="18"/>
                <w:szCs w:val="18"/>
                <w:lang w:val="es-ES"/>
              </w:rPr>
            </w:pPr>
            <w:r w:rsidRPr="0027213C">
              <w:rPr>
                <w:rFonts w:ascii="Tahoma" w:hAnsi="Tahoma" w:cs="Tahoma"/>
                <w:sz w:val="18"/>
                <w:szCs w:val="18"/>
                <w:lang w:val="es-ES"/>
              </w:rPr>
              <w:t>Estructura de los mercados interiores y flujos de comercio internacional</w:t>
            </w:r>
          </w:p>
          <w:p w:rsidR="0027213C" w:rsidRDefault="00E10F0E" w:rsidP="0027213C">
            <w:pPr>
              <w:pStyle w:val="NormalWeb"/>
              <w:numPr>
                <w:ilvl w:val="1"/>
                <w:numId w:val="16"/>
              </w:numPr>
              <w:shd w:val="clear" w:color="auto" w:fill="FFFFFF"/>
              <w:spacing w:before="120" w:beforeAutospacing="0" w:after="120" w:afterAutospacing="0"/>
              <w:rPr>
                <w:rFonts w:ascii="Tahoma" w:hAnsi="Tahoma" w:cs="Tahoma"/>
                <w:sz w:val="18"/>
                <w:szCs w:val="18"/>
                <w:lang w:val="es-ES"/>
              </w:rPr>
            </w:pPr>
            <w:r w:rsidRPr="0027213C">
              <w:rPr>
                <w:rFonts w:ascii="Tahoma" w:hAnsi="Tahoma" w:cs="Tahoma"/>
                <w:sz w:val="18"/>
                <w:szCs w:val="18"/>
                <w:lang w:val="es-ES"/>
              </w:rPr>
              <w:t xml:space="preserve">Desarrollo de economías de escala, eficiencia </w:t>
            </w:r>
            <w:r w:rsidR="0027213C" w:rsidRPr="0027213C">
              <w:rPr>
                <w:rFonts w:ascii="Tahoma" w:hAnsi="Tahoma" w:cs="Tahoma"/>
                <w:sz w:val="18"/>
                <w:szCs w:val="18"/>
                <w:lang w:val="es-ES"/>
              </w:rPr>
              <w:t xml:space="preserve">técnica y </w:t>
            </w:r>
            <w:r w:rsidR="0027213C" w:rsidRPr="0027213C">
              <w:rPr>
                <w:rFonts w:ascii="Tahoma" w:hAnsi="Tahoma" w:cs="Tahoma"/>
                <w:sz w:val="18"/>
                <w:szCs w:val="18"/>
                <w:lang w:val="es-ES"/>
              </w:rPr>
              <w:lastRenderedPageBreak/>
              <w:t>comercio internacional</w:t>
            </w:r>
          </w:p>
          <w:p w:rsidR="00E10F0E" w:rsidRPr="0027213C" w:rsidRDefault="00E10F0E" w:rsidP="0027213C">
            <w:pPr>
              <w:pStyle w:val="NormalWeb"/>
              <w:numPr>
                <w:ilvl w:val="1"/>
                <w:numId w:val="16"/>
              </w:numPr>
              <w:shd w:val="clear" w:color="auto" w:fill="FFFFFF"/>
              <w:spacing w:before="120" w:beforeAutospacing="0" w:after="120" w:afterAutospacing="0"/>
              <w:rPr>
                <w:rFonts w:ascii="Tahoma" w:hAnsi="Tahoma" w:cs="Tahoma"/>
                <w:sz w:val="18"/>
                <w:szCs w:val="18"/>
                <w:lang w:val="es-ES"/>
              </w:rPr>
            </w:pPr>
            <w:r w:rsidRPr="0027213C">
              <w:rPr>
                <w:rFonts w:ascii="Tahoma" w:hAnsi="Tahoma" w:cs="Tahoma"/>
                <w:sz w:val="18"/>
                <w:szCs w:val="18"/>
                <w:lang w:val="es-ES"/>
              </w:rPr>
              <w:t xml:space="preserve">Diferenciación de productos, comercio </w:t>
            </w:r>
            <w:proofErr w:type="spellStart"/>
            <w:r w:rsidRPr="0027213C">
              <w:rPr>
                <w:rFonts w:ascii="Tahoma" w:hAnsi="Tahoma" w:cs="Tahoma"/>
                <w:sz w:val="18"/>
                <w:szCs w:val="18"/>
                <w:lang w:val="es-ES"/>
              </w:rPr>
              <w:t>intraindustrial</w:t>
            </w:r>
            <w:proofErr w:type="spellEnd"/>
            <w:r w:rsidRPr="0027213C">
              <w:rPr>
                <w:rFonts w:ascii="Tahoma" w:hAnsi="Tahoma" w:cs="Tahoma"/>
                <w:sz w:val="18"/>
                <w:szCs w:val="18"/>
                <w:lang w:val="es-ES"/>
              </w:rPr>
              <w:t xml:space="preserve"> y comercio internacional</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lastRenderedPageBreak/>
              <w:t>Participación</w:t>
            </w:r>
          </w:p>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Exámenes</w:t>
            </w:r>
          </w:p>
          <w:p w:rsidR="00E10F0E" w:rsidRPr="002305A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Trabajo y exposición</w:t>
            </w:r>
          </w:p>
        </w:tc>
      </w:tr>
      <w:tr w:rsidR="00E10F0E" w:rsidRPr="00A850DB" w:rsidTr="0027213C">
        <w:tc>
          <w:tcPr>
            <w:tcW w:w="2235" w:type="dxa"/>
            <w:gridSpan w:val="2"/>
            <w:tcBorders>
              <w:top w:val="nil"/>
              <w:left w:val="single" w:sz="4" w:space="0" w:color="808080"/>
              <w:bottom w:val="single" w:sz="4" w:space="0" w:color="808080"/>
              <w:right w:val="single" w:sz="4" w:space="0" w:color="808080"/>
            </w:tcBorders>
            <w:vAlign w:val="center"/>
          </w:tcPr>
          <w:p w:rsidR="00E10F0E" w:rsidRPr="00B42038" w:rsidRDefault="00E10F0E" w:rsidP="00E10F0E">
            <w:pPr>
              <w:spacing w:before="120" w:line="240" w:lineRule="auto"/>
              <w:jc w:val="left"/>
              <w:rPr>
                <w:rFonts w:ascii="Tahoma" w:hAnsi="Tahoma" w:cs="Tahoma"/>
                <w:bCs/>
                <w:sz w:val="18"/>
                <w:szCs w:val="18"/>
              </w:rPr>
            </w:pPr>
            <w:r w:rsidRPr="00B42038">
              <w:rPr>
                <w:rFonts w:ascii="Tahoma" w:hAnsi="Tahoma" w:cs="Tahoma"/>
                <w:bCs/>
                <w:sz w:val="18"/>
                <w:szCs w:val="18"/>
              </w:rPr>
              <w:lastRenderedPageBreak/>
              <w:t>5. Incidencia de las dinámicas de innovación y los sectores estratégicos sobre el comercio internacional</w:t>
            </w:r>
          </w:p>
        </w:tc>
        <w:tc>
          <w:tcPr>
            <w:tcW w:w="2835" w:type="dxa"/>
            <w:gridSpan w:val="5"/>
            <w:tcBorders>
              <w:top w:val="nil"/>
              <w:left w:val="single" w:sz="4" w:space="0" w:color="808080"/>
              <w:bottom w:val="single" w:sz="4" w:space="0" w:color="808080"/>
              <w:right w:val="single" w:sz="4" w:space="0" w:color="808080"/>
            </w:tcBorders>
            <w:vAlign w:val="center"/>
          </w:tcPr>
          <w:p w:rsidR="00E10F0E" w:rsidRPr="00D321C1" w:rsidRDefault="00E10F0E" w:rsidP="00E10F0E">
            <w:pPr>
              <w:pStyle w:val="Header"/>
              <w:tabs>
                <w:tab w:val="clear" w:pos="4320"/>
                <w:tab w:val="clear" w:pos="8640"/>
              </w:tabs>
              <w:spacing w:before="120" w:line="240" w:lineRule="auto"/>
              <w:jc w:val="left"/>
              <w:rPr>
                <w:rFonts w:ascii="Tahoma" w:hAnsi="Tahoma" w:cs="Tahoma"/>
                <w:sz w:val="18"/>
                <w:szCs w:val="18"/>
              </w:rPr>
            </w:pPr>
            <w:r>
              <w:rPr>
                <w:rFonts w:ascii="Tahoma" w:hAnsi="Tahoma" w:cs="Tahoma"/>
                <w:sz w:val="18"/>
                <w:szCs w:val="18"/>
              </w:rPr>
              <w:t>Analizar</w:t>
            </w:r>
            <w:r w:rsidRPr="00D321C1">
              <w:rPr>
                <w:rFonts w:ascii="Tahoma" w:hAnsi="Tahoma" w:cs="Tahoma"/>
                <w:sz w:val="18"/>
                <w:szCs w:val="18"/>
              </w:rPr>
              <w:t xml:space="preserve"> el papel que desempeñan los sectores estratégicos y la investigación y desarrollo, para potenciar la competitividad internacional.</w:t>
            </w:r>
          </w:p>
        </w:tc>
        <w:tc>
          <w:tcPr>
            <w:tcW w:w="2976" w:type="dxa"/>
            <w:gridSpan w:val="7"/>
            <w:tcBorders>
              <w:top w:val="nil"/>
              <w:left w:val="single" w:sz="4" w:space="0" w:color="808080"/>
              <w:bottom w:val="single" w:sz="4" w:space="0" w:color="808080"/>
              <w:right w:val="single" w:sz="4" w:space="0" w:color="808080"/>
            </w:tcBorders>
            <w:vAlign w:val="center"/>
          </w:tcPr>
          <w:p w:rsidR="0027213C" w:rsidRDefault="00E10F0E" w:rsidP="0027213C">
            <w:pPr>
              <w:pStyle w:val="BodyTextIndent"/>
              <w:numPr>
                <w:ilvl w:val="1"/>
                <w:numId w:val="18"/>
              </w:numPr>
              <w:spacing w:before="120" w:after="120" w:line="240" w:lineRule="auto"/>
              <w:jc w:val="left"/>
              <w:rPr>
                <w:rFonts w:ascii="Tahoma" w:hAnsi="Tahoma" w:cs="Tahoma"/>
                <w:sz w:val="18"/>
                <w:szCs w:val="18"/>
                <w:lang w:val="es-ES_tradnl"/>
              </w:rPr>
            </w:pPr>
            <w:r w:rsidRPr="00D321C1">
              <w:rPr>
                <w:rFonts w:ascii="Tahoma" w:hAnsi="Tahoma" w:cs="Tahoma"/>
                <w:sz w:val="18"/>
                <w:szCs w:val="18"/>
                <w:lang w:val="es-ES_tradnl"/>
              </w:rPr>
              <w:t>Dinámicas de innovación, investigación y desarrollo</w:t>
            </w:r>
            <w:r>
              <w:rPr>
                <w:rFonts w:ascii="Tahoma" w:hAnsi="Tahoma" w:cs="Tahoma"/>
                <w:sz w:val="18"/>
                <w:szCs w:val="18"/>
                <w:lang w:val="es-ES_tradnl"/>
              </w:rPr>
              <w:t>,</w:t>
            </w:r>
            <w:r w:rsidRPr="00D321C1">
              <w:rPr>
                <w:rFonts w:ascii="Tahoma" w:hAnsi="Tahoma" w:cs="Tahoma"/>
                <w:sz w:val="18"/>
                <w:szCs w:val="18"/>
                <w:lang w:val="es-ES_tradnl"/>
              </w:rPr>
              <w:t xml:space="preserve"> y competitividad internacional</w:t>
            </w:r>
          </w:p>
          <w:p w:rsidR="00E10F0E" w:rsidRPr="0027213C" w:rsidRDefault="00E10F0E" w:rsidP="0027213C">
            <w:pPr>
              <w:pStyle w:val="BodyTextIndent"/>
              <w:numPr>
                <w:ilvl w:val="1"/>
                <w:numId w:val="18"/>
              </w:numPr>
              <w:spacing w:before="120" w:after="120" w:line="240" w:lineRule="auto"/>
              <w:jc w:val="left"/>
              <w:rPr>
                <w:rFonts w:ascii="Tahoma" w:hAnsi="Tahoma" w:cs="Tahoma"/>
                <w:sz w:val="18"/>
                <w:szCs w:val="18"/>
                <w:lang w:val="es-ES_tradnl"/>
              </w:rPr>
            </w:pPr>
            <w:r w:rsidRPr="0027213C">
              <w:rPr>
                <w:rFonts w:ascii="Tahoma" w:hAnsi="Tahoma" w:cs="Tahoma"/>
                <w:sz w:val="18"/>
                <w:szCs w:val="18"/>
                <w:lang w:val="es-ES"/>
              </w:rPr>
              <w:t>Sectores estratégicos, barreras a la entrada y competitividad internacional</w:t>
            </w:r>
          </w:p>
        </w:tc>
        <w:tc>
          <w:tcPr>
            <w:tcW w:w="1985" w:type="dxa"/>
            <w:gridSpan w:val="5"/>
            <w:tcBorders>
              <w:top w:val="nil"/>
              <w:left w:val="single" w:sz="4" w:space="0" w:color="808080"/>
              <w:bottom w:val="single" w:sz="4" w:space="0" w:color="808080"/>
              <w:right w:val="single" w:sz="4" w:space="0" w:color="808080"/>
            </w:tcBorders>
            <w:vAlign w:val="center"/>
          </w:tcPr>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Participación</w:t>
            </w:r>
          </w:p>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Exámenes</w:t>
            </w:r>
          </w:p>
          <w:p w:rsidR="00E10F0E" w:rsidRPr="002305A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Trabajo y exposición</w:t>
            </w:r>
          </w:p>
        </w:tc>
      </w:tr>
      <w:tr w:rsidR="00E10F0E" w:rsidRPr="00A850DB" w:rsidTr="0027213C">
        <w:tc>
          <w:tcPr>
            <w:tcW w:w="2235" w:type="dxa"/>
            <w:gridSpan w:val="2"/>
            <w:tcBorders>
              <w:top w:val="nil"/>
              <w:left w:val="single" w:sz="4" w:space="0" w:color="808080"/>
              <w:bottom w:val="single" w:sz="4" w:space="0" w:color="808080"/>
              <w:right w:val="single" w:sz="4" w:space="0" w:color="808080"/>
            </w:tcBorders>
            <w:vAlign w:val="center"/>
          </w:tcPr>
          <w:p w:rsidR="00E10F0E" w:rsidRPr="00B42038" w:rsidRDefault="00E10F0E" w:rsidP="00E10F0E">
            <w:pPr>
              <w:spacing w:before="120" w:line="240" w:lineRule="auto"/>
              <w:jc w:val="left"/>
              <w:rPr>
                <w:rFonts w:ascii="Tahoma" w:hAnsi="Tahoma" w:cs="Tahoma"/>
                <w:bCs/>
                <w:sz w:val="18"/>
                <w:szCs w:val="18"/>
              </w:rPr>
            </w:pPr>
            <w:r w:rsidRPr="00B42038">
              <w:rPr>
                <w:rFonts w:ascii="Tahoma" w:hAnsi="Tahoma" w:cs="Tahoma"/>
                <w:bCs/>
                <w:sz w:val="18"/>
                <w:szCs w:val="18"/>
              </w:rPr>
              <w:t>6. Organización industrial y la nueva teoría del comercio internacional: evidencia empírica</w:t>
            </w:r>
          </w:p>
        </w:tc>
        <w:tc>
          <w:tcPr>
            <w:tcW w:w="2835" w:type="dxa"/>
            <w:gridSpan w:val="5"/>
            <w:tcBorders>
              <w:top w:val="nil"/>
              <w:left w:val="single" w:sz="4" w:space="0" w:color="808080"/>
              <w:bottom w:val="single" w:sz="4" w:space="0" w:color="808080"/>
              <w:right w:val="single" w:sz="4" w:space="0" w:color="808080"/>
            </w:tcBorders>
            <w:vAlign w:val="center"/>
          </w:tcPr>
          <w:p w:rsidR="00E10F0E" w:rsidRPr="00D321C1" w:rsidRDefault="00E10F0E" w:rsidP="00E10F0E">
            <w:pPr>
              <w:pStyle w:val="Header"/>
              <w:tabs>
                <w:tab w:val="clear" w:pos="4320"/>
                <w:tab w:val="clear" w:pos="8640"/>
              </w:tabs>
              <w:spacing w:before="120" w:line="240" w:lineRule="auto"/>
              <w:jc w:val="left"/>
              <w:rPr>
                <w:rFonts w:ascii="Tahoma" w:hAnsi="Tahoma" w:cs="Tahoma"/>
                <w:sz w:val="18"/>
                <w:szCs w:val="18"/>
              </w:rPr>
            </w:pPr>
            <w:r>
              <w:rPr>
                <w:rFonts w:ascii="Tahoma" w:hAnsi="Tahoma" w:cs="Tahoma"/>
                <w:sz w:val="18"/>
                <w:szCs w:val="18"/>
              </w:rPr>
              <w:t>Revisar</w:t>
            </w:r>
            <w:r w:rsidRPr="00D321C1">
              <w:rPr>
                <w:rFonts w:ascii="Tahoma" w:hAnsi="Tahoma" w:cs="Tahoma"/>
                <w:sz w:val="18"/>
                <w:szCs w:val="18"/>
              </w:rPr>
              <w:t xml:space="preserve"> la evidencia empírica de la nueva teoría del comercio internacional para sectores y países seleccionados.</w:t>
            </w:r>
          </w:p>
        </w:tc>
        <w:tc>
          <w:tcPr>
            <w:tcW w:w="2976" w:type="dxa"/>
            <w:gridSpan w:val="7"/>
            <w:tcBorders>
              <w:top w:val="nil"/>
              <w:left w:val="single" w:sz="4" w:space="0" w:color="808080"/>
              <w:bottom w:val="single" w:sz="4" w:space="0" w:color="808080"/>
              <w:right w:val="single" w:sz="4" w:space="0" w:color="808080"/>
            </w:tcBorders>
            <w:vAlign w:val="center"/>
          </w:tcPr>
          <w:p w:rsidR="0027213C" w:rsidRDefault="00E10F0E" w:rsidP="0027213C">
            <w:pPr>
              <w:pStyle w:val="BodyTextIndent"/>
              <w:numPr>
                <w:ilvl w:val="1"/>
                <w:numId w:val="20"/>
              </w:numPr>
              <w:spacing w:before="120" w:after="120" w:line="240" w:lineRule="auto"/>
              <w:ind w:left="314" w:hanging="314"/>
              <w:jc w:val="left"/>
              <w:rPr>
                <w:rFonts w:ascii="Tahoma" w:hAnsi="Tahoma" w:cs="Tahoma"/>
                <w:sz w:val="18"/>
                <w:szCs w:val="18"/>
                <w:lang w:val="es-ES_tradnl"/>
              </w:rPr>
            </w:pPr>
            <w:r w:rsidRPr="00D321C1">
              <w:rPr>
                <w:rFonts w:ascii="Tahoma" w:hAnsi="Tahoma" w:cs="Tahoma"/>
                <w:sz w:val="18"/>
                <w:szCs w:val="18"/>
                <w:lang w:val="es-ES_tradnl"/>
              </w:rPr>
              <w:t>Vinculación de la nueva teoría del comercio internacional y la teoría de la organización industrial</w:t>
            </w:r>
          </w:p>
          <w:p w:rsidR="00E10F0E" w:rsidRPr="0027213C" w:rsidRDefault="00E10F0E" w:rsidP="0027213C">
            <w:pPr>
              <w:pStyle w:val="BodyTextIndent"/>
              <w:numPr>
                <w:ilvl w:val="1"/>
                <w:numId w:val="20"/>
              </w:numPr>
              <w:spacing w:before="120" w:after="120" w:line="240" w:lineRule="auto"/>
              <w:ind w:left="314" w:hanging="314"/>
              <w:jc w:val="left"/>
              <w:rPr>
                <w:rFonts w:ascii="Tahoma" w:hAnsi="Tahoma" w:cs="Tahoma"/>
                <w:sz w:val="18"/>
                <w:szCs w:val="18"/>
                <w:lang w:val="es-ES_tradnl"/>
              </w:rPr>
            </w:pPr>
            <w:r w:rsidRPr="0027213C">
              <w:rPr>
                <w:rFonts w:ascii="Tahoma" w:hAnsi="Tahoma" w:cs="Tahoma"/>
                <w:sz w:val="18"/>
                <w:szCs w:val="18"/>
                <w:lang w:val="es-ES"/>
              </w:rPr>
              <w:t>Contraste</w:t>
            </w:r>
            <w:r w:rsidRPr="0027213C">
              <w:rPr>
                <w:rFonts w:ascii="Tahoma" w:hAnsi="Tahoma" w:cs="Tahoma"/>
                <w:sz w:val="18"/>
                <w:szCs w:val="18"/>
                <w:lang w:val="es-MX"/>
              </w:rPr>
              <w:t xml:space="preserve"> empírico</w:t>
            </w:r>
            <w:r w:rsidRPr="0027213C">
              <w:rPr>
                <w:rFonts w:ascii="Tahoma" w:hAnsi="Tahoma" w:cs="Tahoma"/>
                <w:sz w:val="18"/>
                <w:szCs w:val="18"/>
                <w:lang w:val="es-ES"/>
              </w:rPr>
              <w:t xml:space="preserve"> de </w:t>
            </w:r>
            <w:r w:rsidRPr="0027213C">
              <w:rPr>
                <w:rFonts w:ascii="Tahoma" w:hAnsi="Tahoma" w:cs="Tahoma"/>
                <w:sz w:val="18"/>
                <w:szCs w:val="18"/>
                <w:lang w:val="es-ES_tradnl"/>
              </w:rPr>
              <w:t>teoría</w:t>
            </w:r>
            <w:r w:rsidRPr="0027213C">
              <w:rPr>
                <w:rFonts w:ascii="Tahoma" w:hAnsi="Tahoma" w:cs="Tahoma"/>
                <w:sz w:val="18"/>
                <w:szCs w:val="18"/>
                <w:lang w:val="es-ES"/>
              </w:rPr>
              <w:t xml:space="preserve"> y modelos para sectores y países seleccionados</w:t>
            </w:r>
          </w:p>
        </w:tc>
        <w:tc>
          <w:tcPr>
            <w:tcW w:w="1985" w:type="dxa"/>
            <w:gridSpan w:val="5"/>
            <w:tcBorders>
              <w:top w:val="nil"/>
              <w:left w:val="single" w:sz="4" w:space="0" w:color="808080"/>
              <w:bottom w:val="single" w:sz="4" w:space="0" w:color="808080"/>
              <w:right w:val="single" w:sz="4" w:space="0" w:color="808080"/>
            </w:tcBorders>
            <w:vAlign w:val="center"/>
          </w:tcPr>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Participación</w:t>
            </w:r>
          </w:p>
          <w:p w:rsidR="00E10F0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Exámenes</w:t>
            </w:r>
          </w:p>
          <w:p w:rsidR="00E10F0E" w:rsidRPr="002305AE" w:rsidRDefault="00E10F0E" w:rsidP="00E10F0E">
            <w:pPr>
              <w:numPr>
                <w:ilvl w:val="0"/>
                <w:numId w:val="9"/>
              </w:numPr>
              <w:spacing w:before="120" w:line="240" w:lineRule="auto"/>
              <w:ind w:left="180" w:hanging="180"/>
              <w:jc w:val="left"/>
              <w:rPr>
                <w:rFonts w:ascii="Tahoma" w:hAnsi="Tahoma" w:cs="Tahoma"/>
                <w:color w:val="000000"/>
                <w:sz w:val="18"/>
                <w:szCs w:val="18"/>
                <w:lang w:val="es-ES_tradnl"/>
              </w:rPr>
            </w:pPr>
            <w:r w:rsidRPr="002305AE">
              <w:rPr>
                <w:rFonts w:ascii="Tahoma" w:hAnsi="Tahoma" w:cs="Tahoma"/>
                <w:sz w:val="18"/>
                <w:szCs w:val="18"/>
              </w:rPr>
              <w:t>Trabajo y exposición</w:t>
            </w:r>
          </w:p>
        </w:tc>
      </w:tr>
      <w:tr w:rsidR="008D25CA" w:rsidRPr="00A850DB" w:rsidTr="00FE0E23">
        <w:trPr>
          <w:trHeight w:val="283"/>
        </w:trPr>
        <w:tc>
          <w:tcPr>
            <w:tcW w:w="10031" w:type="dxa"/>
            <w:gridSpan w:val="19"/>
            <w:tcBorders>
              <w:top w:val="nil"/>
              <w:left w:val="single" w:sz="4" w:space="0" w:color="808080"/>
              <w:bottom w:val="single" w:sz="4" w:space="0" w:color="808080"/>
              <w:right w:val="single" w:sz="4" w:space="0" w:color="808080"/>
            </w:tcBorders>
            <w:shd w:val="clear" w:color="auto" w:fill="BFBFBF"/>
            <w:vAlign w:val="center"/>
          </w:tcPr>
          <w:p w:rsidR="008D25CA" w:rsidRPr="00A850DB" w:rsidRDefault="008D25CA" w:rsidP="00FE0E23">
            <w:pPr>
              <w:spacing w:after="0" w:line="240" w:lineRule="auto"/>
              <w:jc w:val="left"/>
              <w:rPr>
                <w:rFonts w:ascii="Tahoma" w:hAnsi="Tahoma" w:cs="Tahoma"/>
                <w:sz w:val="18"/>
                <w:szCs w:val="18"/>
                <w:lang w:val="es-ES_tradnl"/>
              </w:rPr>
            </w:pPr>
            <w:r w:rsidRPr="00A850DB">
              <w:rPr>
                <w:rFonts w:ascii="Tahoma" w:hAnsi="Tahoma" w:cs="Tahoma"/>
                <w:b/>
                <w:sz w:val="18"/>
                <w:szCs w:val="18"/>
                <w:lang w:val="es-ES_tradnl"/>
              </w:rPr>
              <w:t>Estrategias de aprendizaje utilizadas</w:t>
            </w:r>
          </w:p>
        </w:tc>
      </w:tr>
      <w:tr w:rsidR="00E10F0E" w:rsidRPr="00A850DB"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vAlign w:val="center"/>
          </w:tcPr>
          <w:p w:rsidR="00E10F0E" w:rsidRPr="002305AE" w:rsidRDefault="00E10F0E" w:rsidP="00E10F0E">
            <w:pPr>
              <w:spacing w:before="120" w:line="240" w:lineRule="auto"/>
              <w:rPr>
                <w:rFonts w:ascii="Tahoma" w:hAnsi="Tahoma" w:cs="Tahoma"/>
                <w:sz w:val="18"/>
                <w:szCs w:val="18"/>
              </w:rPr>
            </w:pPr>
            <w:r w:rsidRPr="002305AE">
              <w:rPr>
                <w:rFonts w:ascii="Tahoma" w:hAnsi="Tahoma" w:cs="Tahoma"/>
                <w:sz w:val="18"/>
                <w:szCs w:val="18"/>
              </w:rPr>
              <w:t>El curso se desarrollará mediante los siguientes elementos:</w:t>
            </w:r>
          </w:p>
          <w:p w:rsidR="00E10F0E" w:rsidRPr="002305AE" w:rsidRDefault="00C36C43" w:rsidP="00E10F0E">
            <w:pPr>
              <w:numPr>
                <w:ilvl w:val="0"/>
                <w:numId w:val="9"/>
              </w:numPr>
              <w:spacing w:before="120" w:line="240" w:lineRule="auto"/>
              <w:ind w:left="567" w:hanging="180"/>
              <w:rPr>
                <w:rFonts w:ascii="Tahoma" w:hAnsi="Tahoma" w:cs="Tahoma"/>
                <w:color w:val="000000"/>
                <w:sz w:val="18"/>
                <w:szCs w:val="18"/>
                <w:lang w:val="es-ES_tradnl"/>
              </w:rPr>
            </w:pPr>
            <w:r>
              <w:rPr>
                <w:rFonts w:ascii="Tahoma" w:hAnsi="Tahoma" w:cs="Tahoma"/>
                <w:sz w:val="18"/>
                <w:szCs w:val="18"/>
              </w:rPr>
              <w:t>Será impartido</w:t>
            </w:r>
            <w:r w:rsidR="00E10F0E" w:rsidRPr="002305AE">
              <w:rPr>
                <w:rFonts w:ascii="Tahoma" w:hAnsi="Tahoma" w:cs="Tahoma"/>
                <w:sz w:val="18"/>
                <w:szCs w:val="18"/>
              </w:rPr>
              <w:t xml:space="preserve"> con base en exposiciones de parte del profesor, complementadas con la lectura previa de los materiales bibliográficos señalados y la exposición de temas seleccionados de parte del alumno</w:t>
            </w:r>
            <w:r w:rsidR="00E10F0E">
              <w:rPr>
                <w:rFonts w:ascii="Tahoma" w:hAnsi="Tahoma" w:cs="Tahoma"/>
                <w:sz w:val="18"/>
                <w:szCs w:val="18"/>
              </w:rPr>
              <w:t>. El estudiante se aproximará a los conocimientos ofrecidos por el curso mediante exposiciones, elaboración de ensayos y trabajos, ejercicios prácticos y laboratorios, exámenes y tareas.</w:t>
            </w:r>
          </w:p>
          <w:p w:rsidR="00E10F0E" w:rsidRPr="002305AE" w:rsidRDefault="00E10F0E" w:rsidP="00E10F0E">
            <w:pPr>
              <w:numPr>
                <w:ilvl w:val="0"/>
                <w:numId w:val="9"/>
              </w:numPr>
              <w:spacing w:before="120" w:line="240" w:lineRule="auto"/>
              <w:ind w:left="567" w:hanging="180"/>
              <w:rPr>
                <w:rFonts w:ascii="Tahoma" w:hAnsi="Tahoma" w:cs="Tahoma"/>
                <w:color w:val="000000"/>
                <w:sz w:val="18"/>
                <w:szCs w:val="18"/>
                <w:lang w:val="es-ES_tradnl"/>
              </w:rPr>
            </w:pPr>
            <w:r w:rsidRPr="002305AE">
              <w:rPr>
                <w:rFonts w:ascii="Tahoma" w:hAnsi="Tahoma" w:cs="Tahoma"/>
                <w:spacing w:val="-2"/>
                <w:sz w:val="18"/>
                <w:szCs w:val="18"/>
                <w:lang w:val="es-ES_tradnl"/>
              </w:rPr>
              <w:t>Las clases se desarrollan bajo la modalidad de seminario de discusión, donde la participación del estudiante es muy importante en el proceso de aprendizaje. Luego de la exposición inicial del profesor en la que se presenta el modelo básico, se pasa a una dinámica de discusión sobre el tema presentado y se realizan laboratorios, exámenes y un trabajo final.</w:t>
            </w:r>
          </w:p>
        </w:tc>
      </w:tr>
      <w:tr w:rsidR="008D25CA" w:rsidRPr="00A850DB"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8D25CA" w:rsidRPr="00A850DB" w:rsidRDefault="008D25CA"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Métodos y estrategias de evaluación</w:t>
            </w:r>
          </w:p>
        </w:tc>
      </w:tr>
      <w:tr w:rsidR="00E10F0E" w:rsidRPr="00A850DB"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vAlign w:val="center"/>
          </w:tcPr>
          <w:p w:rsidR="00E10F0E" w:rsidRPr="002305AE" w:rsidRDefault="00E10F0E" w:rsidP="00E10F0E">
            <w:pPr>
              <w:spacing w:before="120" w:line="240" w:lineRule="auto"/>
              <w:rPr>
                <w:rFonts w:ascii="Tahoma" w:hAnsi="Tahoma" w:cs="Tahoma"/>
                <w:sz w:val="18"/>
                <w:szCs w:val="18"/>
              </w:rPr>
            </w:pPr>
            <w:r w:rsidRPr="002305AE">
              <w:rPr>
                <w:rFonts w:ascii="Tahoma" w:hAnsi="Tahoma" w:cs="Tahoma"/>
                <w:sz w:val="18"/>
                <w:szCs w:val="18"/>
              </w:rPr>
              <w:t>La calificación final estará compuesta de la siguiente manera:</w:t>
            </w:r>
          </w:p>
          <w:p w:rsidR="00E10F0E" w:rsidRDefault="00E10F0E" w:rsidP="00E10F0E">
            <w:pPr>
              <w:numPr>
                <w:ilvl w:val="0"/>
                <w:numId w:val="9"/>
              </w:numPr>
              <w:spacing w:before="120" w:line="240" w:lineRule="auto"/>
              <w:ind w:left="567" w:hanging="180"/>
              <w:rPr>
                <w:rFonts w:ascii="Tahoma" w:hAnsi="Tahoma" w:cs="Tahoma"/>
                <w:color w:val="000000"/>
                <w:sz w:val="18"/>
                <w:szCs w:val="18"/>
                <w:lang w:val="es-ES_tradnl"/>
              </w:rPr>
            </w:pPr>
            <w:r w:rsidRPr="002305AE">
              <w:rPr>
                <w:rFonts w:ascii="Tahoma" w:hAnsi="Tahoma" w:cs="Tahoma"/>
                <w:spacing w:val="-2"/>
                <w:sz w:val="18"/>
                <w:szCs w:val="18"/>
                <w:lang w:val="es-ES_tradnl"/>
              </w:rPr>
              <w:t>Asistencia y participación, 20%</w:t>
            </w:r>
          </w:p>
          <w:p w:rsidR="00E10F0E" w:rsidRDefault="00E10F0E" w:rsidP="00E10F0E">
            <w:pPr>
              <w:numPr>
                <w:ilvl w:val="0"/>
                <w:numId w:val="9"/>
              </w:numPr>
              <w:spacing w:before="120" w:line="240" w:lineRule="auto"/>
              <w:ind w:left="567" w:hanging="180"/>
              <w:rPr>
                <w:rFonts w:ascii="Tahoma" w:hAnsi="Tahoma" w:cs="Tahoma"/>
                <w:color w:val="000000"/>
                <w:sz w:val="18"/>
                <w:szCs w:val="18"/>
                <w:lang w:val="es-ES_tradnl"/>
              </w:rPr>
            </w:pPr>
            <w:r w:rsidRPr="002305AE">
              <w:rPr>
                <w:rFonts w:ascii="Tahoma" w:hAnsi="Tahoma" w:cs="Tahoma"/>
                <w:spacing w:val="-2"/>
                <w:sz w:val="18"/>
                <w:szCs w:val="18"/>
                <w:lang w:val="es-ES_tradnl"/>
              </w:rPr>
              <w:t>Laboratorios, 20%</w:t>
            </w:r>
          </w:p>
          <w:p w:rsidR="00E10F0E" w:rsidRDefault="00E10F0E" w:rsidP="00E10F0E">
            <w:pPr>
              <w:numPr>
                <w:ilvl w:val="0"/>
                <w:numId w:val="9"/>
              </w:numPr>
              <w:spacing w:before="120" w:line="240" w:lineRule="auto"/>
              <w:ind w:left="567" w:hanging="180"/>
              <w:rPr>
                <w:rFonts w:ascii="Tahoma" w:hAnsi="Tahoma" w:cs="Tahoma"/>
                <w:color w:val="000000"/>
                <w:sz w:val="18"/>
                <w:szCs w:val="18"/>
                <w:lang w:val="es-ES_tradnl"/>
              </w:rPr>
            </w:pPr>
            <w:r w:rsidRPr="002305AE">
              <w:rPr>
                <w:rFonts w:ascii="Tahoma" w:hAnsi="Tahoma" w:cs="Tahoma"/>
                <w:spacing w:val="-2"/>
                <w:sz w:val="18"/>
                <w:szCs w:val="18"/>
                <w:lang w:val="es-ES_tradnl"/>
              </w:rPr>
              <w:t>Exámenes, 30%</w:t>
            </w:r>
          </w:p>
          <w:p w:rsidR="00E10F0E" w:rsidRPr="002305AE" w:rsidRDefault="00E10F0E" w:rsidP="00E10F0E">
            <w:pPr>
              <w:numPr>
                <w:ilvl w:val="0"/>
                <w:numId w:val="9"/>
              </w:numPr>
              <w:spacing w:before="120" w:line="240" w:lineRule="auto"/>
              <w:ind w:left="567" w:hanging="180"/>
              <w:rPr>
                <w:rFonts w:ascii="Tahoma" w:hAnsi="Tahoma" w:cs="Tahoma"/>
                <w:color w:val="000000"/>
                <w:sz w:val="18"/>
                <w:szCs w:val="18"/>
                <w:lang w:val="es-ES_tradnl"/>
              </w:rPr>
            </w:pPr>
            <w:r w:rsidRPr="002305AE">
              <w:rPr>
                <w:rFonts w:ascii="Tahoma" w:hAnsi="Tahoma" w:cs="Tahoma"/>
                <w:spacing w:val="-2"/>
                <w:sz w:val="18"/>
                <w:szCs w:val="18"/>
                <w:lang w:val="es-ES_tradnl"/>
              </w:rPr>
              <w:t>Trabajo final, 30%</w:t>
            </w:r>
          </w:p>
        </w:tc>
      </w:tr>
      <w:tr w:rsidR="008D25CA" w:rsidRPr="00A850DB"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8D25CA" w:rsidRPr="00A850DB" w:rsidRDefault="00E52861" w:rsidP="00FE0E23">
            <w:pPr>
              <w:spacing w:after="0" w:line="240" w:lineRule="auto"/>
              <w:jc w:val="left"/>
              <w:rPr>
                <w:rFonts w:ascii="Tahoma" w:hAnsi="Tahoma" w:cs="Tahoma"/>
                <w:b/>
                <w:sz w:val="18"/>
                <w:szCs w:val="18"/>
                <w:lang w:val="es-ES_tradnl"/>
              </w:rPr>
            </w:pPr>
            <w:r>
              <w:rPr>
                <w:rFonts w:ascii="Tahoma" w:hAnsi="Tahoma" w:cs="Tahoma"/>
                <w:b/>
                <w:sz w:val="18"/>
                <w:szCs w:val="18"/>
                <w:lang w:val="es-ES_tradnl"/>
              </w:rPr>
              <w:t>Bibliografía</w:t>
            </w:r>
          </w:p>
        </w:tc>
      </w:tr>
      <w:tr w:rsidR="00E10F0E" w:rsidRPr="004B6A40"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FFFFFF"/>
            <w:vAlign w:val="center"/>
          </w:tcPr>
          <w:p w:rsidR="00E10F0E" w:rsidRPr="00F95927" w:rsidRDefault="003C4D0E" w:rsidP="00BC69A6">
            <w:pPr>
              <w:pStyle w:val="ListParagraph"/>
              <w:tabs>
                <w:tab w:val="right" w:pos="360"/>
                <w:tab w:val="left" w:pos="540"/>
              </w:tabs>
              <w:spacing w:before="120" w:after="120"/>
              <w:ind w:left="0"/>
              <w:contextualSpacing w:val="0"/>
              <w:jc w:val="both"/>
              <w:rPr>
                <w:rFonts w:ascii="Tahoma" w:hAnsi="Tahoma" w:cs="Tahoma"/>
                <w:b/>
                <w:bCs/>
                <w:position w:val="4"/>
                <w:sz w:val="18"/>
                <w:szCs w:val="18"/>
                <w:u w:val="single"/>
                <w:lang w:val="en-US"/>
              </w:rPr>
            </w:pPr>
            <w:proofErr w:type="spellStart"/>
            <w:r w:rsidRPr="00F95927">
              <w:rPr>
                <w:rFonts w:ascii="Tahoma" w:hAnsi="Tahoma" w:cs="Tahoma"/>
                <w:b/>
                <w:bCs/>
                <w:position w:val="4"/>
                <w:sz w:val="18"/>
                <w:szCs w:val="18"/>
                <w:u w:val="single"/>
                <w:lang w:val="en-US"/>
              </w:rPr>
              <w:t>Básica</w:t>
            </w:r>
            <w:proofErr w:type="spellEnd"/>
          </w:p>
          <w:p w:rsidR="00AE1323" w:rsidRPr="004117BF" w:rsidRDefault="00465426"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eastAsia="Times New Roman" w:hAnsi="Tahoma" w:cs="Tahoma"/>
                <w:sz w:val="18"/>
                <w:szCs w:val="18"/>
                <w:lang w:val="en-US" w:eastAsia="es-MX"/>
              </w:rPr>
              <w:t xml:space="preserve">Bernard, Andrew B.; Jonathan Eaton; J. Bradford Jensen; y Samuel </w:t>
            </w:r>
            <w:proofErr w:type="spellStart"/>
            <w:r w:rsidRPr="004117BF">
              <w:rPr>
                <w:rFonts w:ascii="Tahoma" w:eastAsia="Times New Roman" w:hAnsi="Tahoma" w:cs="Tahoma"/>
                <w:sz w:val="18"/>
                <w:szCs w:val="18"/>
                <w:lang w:val="en-US" w:eastAsia="es-MX"/>
              </w:rPr>
              <w:t>Kortum</w:t>
            </w:r>
            <w:proofErr w:type="spellEnd"/>
            <w:r w:rsidRPr="004117BF">
              <w:rPr>
                <w:rFonts w:ascii="Tahoma" w:eastAsia="Times New Roman" w:hAnsi="Tahoma" w:cs="Tahoma"/>
                <w:sz w:val="18"/>
                <w:szCs w:val="18"/>
                <w:lang w:val="en-US" w:eastAsia="es-MX"/>
              </w:rPr>
              <w:t>, 2003,</w:t>
            </w:r>
            <w:r w:rsidRPr="004117BF">
              <w:rPr>
                <w:rFonts w:ascii="Tahoma" w:eastAsia="Times New Roman" w:hAnsi="Tahoma" w:cs="Tahoma"/>
                <w:i/>
                <w:sz w:val="18"/>
                <w:szCs w:val="18"/>
                <w:lang w:val="en-US" w:eastAsia="es-MX"/>
              </w:rPr>
              <w:t xml:space="preserve"> </w:t>
            </w:r>
            <w:r w:rsidRPr="004117BF">
              <w:rPr>
                <w:rFonts w:ascii="Tahoma" w:eastAsia="Times New Roman" w:hAnsi="Tahoma" w:cs="Tahoma"/>
                <w:bCs/>
                <w:kern w:val="36"/>
                <w:sz w:val="18"/>
                <w:szCs w:val="18"/>
                <w:lang w:val="en-US" w:eastAsia="es-MX"/>
              </w:rPr>
              <w:t>Plants and Productivity in International Trade</w:t>
            </w:r>
            <w:r w:rsidRPr="004117BF">
              <w:rPr>
                <w:rFonts w:ascii="Tahoma" w:eastAsia="Times New Roman" w:hAnsi="Tahoma" w:cs="Tahoma"/>
                <w:bCs/>
                <w:i/>
                <w:kern w:val="36"/>
                <w:sz w:val="18"/>
                <w:szCs w:val="18"/>
                <w:lang w:val="en-US" w:eastAsia="es-MX"/>
              </w:rPr>
              <w:t>, American Economic Review</w:t>
            </w:r>
            <w:r w:rsidRPr="004117BF">
              <w:rPr>
                <w:rFonts w:ascii="Tahoma" w:eastAsia="Times New Roman" w:hAnsi="Tahoma" w:cs="Tahoma"/>
                <w:bCs/>
                <w:kern w:val="36"/>
                <w:sz w:val="18"/>
                <w:szCs w:val="18"/>
                <w:lang w:val="en-US" w:eastAsia="es-MX"/>
              </w:rPr>
              <w:t xml:space="preserve">, vol. </w:t>
            </w:r>
            <w:r w:rsidR="005D4009">
              <w:fldChar w:fldCharType="begin"/>
            </w:r>
            <w:r w:rsidR="005D4009" w:rsidRPr="00F22F48">
              <w:rPr>
                <w:lang w:val="en-US"/>
              </w:rPr>
              <w:instrText xml:space="preserve"> HYPERLINK "https://www.aeaweb.org/issues/43" </w:instrText>
            </w:r>
            <w:r w:rsidR="005D4009">
              <w:fldChar w:fldCharType="separate"/>
            </w:r>
            <w:r w:rsidR="005D4009">
              <w:fldChar w:fldCharType="end"/>
            </w:r>
            <w:r w:rsidRPr="004117BF">
              <w:rPr>
                <w:rFonts w:ascii="Tahoma" w:eastAsia="Times New Roman" w:hAnsi="Tahoma" w:cs="Tahoma"/>
                <w:bCs/>
                <w:caps/>
                <w:spacing w:val="24"/>
                <w:sz w:val="18"/>
                <w:szCs w:val="18"/>
                <w:bdr w:val="none" w:sz="0" w:space="0" w:color="auto" w:frame="1"/>
                <w:lang w:val="en-US" w:eastAsia="es-MX"/>
              </w:rPr>
              <w:t xml:space="preserve">93, </w:t>
            </w:r>
            <w:proofErr w:type="spellStart"/>
            <w:r w:rsidR="00AE1323" w:rsidRPr="004117BF">
              <w:rPr>
                <w:rFonts w:ascii="Tahoma" w:eastAsia="Times New Roman" w:hAnsi="Tahoma" w:cs="Tahoma"/>
                <w:bCs/>
                <w:kern w:val="36"/>
                <w:sz w:val="18"/>
                <w:szCs w:val="18"/>
                <w:lang w:val="en-US" w:eastAsia="es-MX"/>
              </w:rPr>
              <w:t>núm</w:t>
            </w:r>
            <w:proofErr w:type="spellEnd"/>
            <w:r w:rsidR="00AE1323" w:rsidRPr="004117BF">
              <w:rPr>
                <w:rFonts w:ascii="Tahoma" w:eastAsia="Times New Roman" w:hAnsi="Tahoma" w:cs="Tahoma"/>
                <w:bCs/>
                <w:caps/>
                <w:spacing w:val="24"/>
                <w:sz w:val="18"/>
                <w:szCs w:val="18"/>
                <w:bdr w:val="none" w:sz="0" w:space="0" w:color="auto" w:frame="1"/>
                <w:lang w:val="en-US" w:eastAsia="es-MX"/>
              </w:rPr>
              <w:t>. 4</w:t>
            </w:r>
            <w:r w:rsidRPr="004117BF">
              <w:rPr>
                <w:rFonts w:ascii="Tahoma" w:eastAsia="Times New Roman" w:hAnsi="Tahoma" w:cs="Tahoma"/>
                <w:bCs/>
                <w:caps/>
                <w:spacing w:val="24"/>
                <w:sz w:val="18"/>
                <w:szCs w:val="18"/>
                <w:bdr w:val="none" w:sz="0" w:space="0" w:color="auto" w:frame="1"/>
                <w:lang w:val="en-US" w:eastAsia="es-MX"/>
              </w:rPr>
              <w:t xml:space="preserve">, </w:t>
            </w:r>
            <w:r w:rsidRPr="004117BF">
              <w:rPr>
                <w:rFonts w:ascii="Tahoma" w:eastAsia="Times New Roman" w:hAnsi="Tahoma" w:cs="Tahoma"/>
                <w:sz w:val="18"/>
                <w:szCs w:val="18"/>
                <w:lang w:val="en-US" w:eastAsia="es-MX"/>
              </w:rPr>
              <w:t>pp. 1268-1290.</w:t>
            </w:r>
          </w:p>
          <w:p w:rsidR="00AE1323" w:rsidRPr="004117BF" w:rsidRDefault="00AF55E9"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sz w:val="18"/>
                <w:szCs w:val="18"/>
                <w:lang w:val="en-US"/>
              </w:rPr>
              <w:t xml:space="preserve">Branch, Alan E., </w:t>
            </w:r>
            <w:r w:rsidR="00C36C43" w:rsidRPr="004117BF">
              <w:rPr>
                <w:rFonts w:ascii="Tahoma" w:hAnsi="Tahoma" w:cs="Tahoma"/>
                <w:sz w:val="18"/>
                <w:szCs w:val="18"/>
                <w:lang w:val="en-US"/>
              </w:rPr>
              <w:t xml:space="preserve">2008, </w:t>
            </w:r>
            <w:r w:rsidR="00C36C43" w:rsidRPr="004117BF">
              <w:rPr>
                <w:rFonts w:ascii="Tahoma" w:hAnsi="Tahoma" w:cs="Tahoma"/>
                <w:i/>
                <w:sz w:val="18"/>
                <w:szCs w:val="18"/>
                <w:lang w:val="en-US"/>
              </w:rPr>
              <w:t>Global Supply chain Management and International Logistics</w:t>
            </w:r>
            <w:r w:rsidR="00C36C43" w:rsidRPr="004117BF">
              <w:rPr>
                <w:rFonts w:ascii="Tahoma" w:hAnsi="Tahoma" w:cs="Tahoma"/>
                <w:sz w:val="18"/>
                <w:szCs w:val="18"/>
                <w:lang w:val="en-US"/>
              </w:rPr>
              <w:t>.</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position w:val="4"/>
                <w:sz w:val="18"/>
                <w:szCs w:val="18"/>
                <w:lang w:val="en-US"/>
              </w:rPr>
              <w:t>Cabral, Luis</w:t>
            </w:r>
            <w:r w:rsidR="00BC69A6" w:rsidRPr="004117BF">
              <w:rPr>
                <w:rFonts w:ascii="Tahoma" w:hAnsi="Tahoma" w:cs="Tahoma"/>
                <w:position w:val="4"/>
                <w:sz w:val="18"/>
                <w:szCs w:val="18"/>
                <w:lang w:val="en-US"/>
              </w:rPr>
              <w:t>,</w:t>
            </w:r>
            <w:r w:rsidRPr="004117BF">
              <w:rPr>
                <w:rFonts w:ascii="Tahoma" w:hAnsi="Tahoma" w:cs="Tahoma"/>
                <w:position w:val="4"/>
                <w:sz w:val="18"/>
                <w:szCs w:val="18"/>
                <w:lang w:val="en-US"/>
              </w:rPr>
              <w:t xml:space="preserve"> 2000</w:t>
            </w:r>
            <w:r w:rsidR="00BC69A6" w:rsidRPr="004117BF">
              <w:rPr>
                <w:rFonts w:ascii="Tahoma" w:hAnsi="Tahoma" w:cs="Tahoma"/>
                <w:position w:val="4"/>
                <w:sz w:val="18"/>
                <w:szCs w:val="18"/>
                <w:lang w:val="en-US"/>
              </w:rPr>
              <w:t>,</w:t>
            </w:r>
            <w:r w:rsidRPr="004117BF">
              <w:rPr>
                <w:rFonts w:ascii="Tahoma" w:hAnsi="Tahoma" w:cs="Tahoma"/>
                <w:position w:val="4"/>
                <w:sz w:val="18"/>
                <w:szCs w:val="18"/>
                <w:lang w:val="en-US"/>
              </w:rPr>
              <w:t xml:space="preserve"> </w:t>
            </w:r>
            <w:r w:rsidRPr="004117BF">
              <w:rPr>
                <w:rFonts w:ascii="Tahoma" w:hAnsi="Tahoma" w:cs="Tahoma"/>
                <w:i/>
                <w:iCs/>
                <w:position w:val="4"/>
                <w:sz w:val="18"/>
                <w:szCs w:val="18"/>
                <w:lang w:val="en-US"/>
              </w:rPr>
              <w:t>Introduction to Industrial Organization</w:t>
            </w:r>
            <w:r w:rsidR="00BC69A6" w:rsidRPr="004117BF">
              <w:rPr>
                <w:rFonts w:ascii="Tahoma" w:hAnsi="Tahoma" w:cs="Tahoma"/>
                <w:position w:val="4"/>
                <w:sz w:val="18"/>
                <w:szCs w:val="18"/>
                <w:lang w:val="en-US"/>
              </w:rPr>
              <w:t>,</w:t>
            </w:r>
            <w:r w:rsidR="00AF55E9" w:rsidRPr="004117BF">
              <w:rPr>
                <w:rFonts w:ascii="Tahoma" w:hAnsi="Tahoma" w:cs="Tahoma"/>
                <w:position w:val="4"/>
                <w:sz w:val="18"/>
                <w:szCs w:val="18"/>
                <w:lang w:val="en-US"/>
              </w:rPr>
              <w:t xml:space="preserve"> USA, MIT Press.</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color w:val="000000"/>
                <w:sz w:val="18"/>
                <w:szCs w:val="18"/>
                <w:lang w:val="en-US"/>
              </w:rPr>
              <w:t xml:space="preserve">Caves, Richard E., 1980, </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International Trade and Industrial Organization: introduction</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The Journal of Industrial Economics</w:t>
            </w:r>
            <w:r w:rsidRPr="004117BF">
              <w:rPr>
                <w:rFonts w:ascii="Tahoma" w:hAnsi="Tahoma" w:cs="Tahoma"/>
                <w:color w:val="000000"/>
                <w:sz w:val="18"/>
                <w:szCs w:val="18"/>
                <w:lang w:val="en-US"/>
              </w:rPr>
              <w:t>, December.</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color w:val="000000"/>
                <w:sz w:val="18"/>
                <w:szCs w:val="18"/>
                <w:lang w:val="en-US"/>
              </w:rPr>
              <w:t>Caves, R.</w:t>
            </w:r>
            <w:r w:rsidR="00BC69A6"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E.</w:t>
            </w:r>
            <w:r w:rsidR="00BC69A6" w:rsidRPr="004117BF">
              <w:rPr>
                <w:rFonts w:ascii="Tahoma" w:hAnsi="Tahoma" w:cs="Tahoma"/>
                <w:color w:val="000000"/>
                <w:sz w:val="18"/>
                <w:szCs w:val="18"/>
                <w:lang w:val="en-US"/>
              </w:rPr>
              <w:t>, 1981</w:t>
            </w:r>
            <w:r w:rsidRPr="004117BF">
              <w:rPr>
                <w:rFonts w:ascii="Tahoma" w:hAnsi="Tahoma" w:cs="Tahoma"/>
                <w:color w:val="000000"/>
                <w:sz w:val="18"/>
                <w:szCs w:val="18"/>
                <w:lang w:val="en-US"/>
              </w:rPr>
              <w:t xml:space="preserve">, </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Intra-industry trade and market structure in the industrial countries</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BC69A6" w:rsidRPr="004117BF">
              <w:rPr>
                <w:rFonts w:ascii="Tahoma" w:hAnsi="Tahoma" w:cs="Tahoma"/>
                <w:i/>
                <w:iCs/>
                <w:color w:val="000000"/>
                <w:sz w:val="18"/>
                <w:szCs w:val="18"/>
                <w:lang w:val="en-US"/>
              </w:rPr>
              <w:t>Oxford Economic Papers</w:t>
            </w:r>
            <w:r w:rsidR="00BC69A6" w:rsidRPr="004117BF">
              <w:rPr>
                <w:rFonts w:ascii="Tahoma" w:hAnsi="Tahoma" w:cs="Tahoma"/>
                <w:iCs/>
                <w:color w:val="000000"/>
                <w:sz w:val="18"/>
                <w:szCs w:val="18"/>
                <w:lang w:val="en-US"/>
              </w:rPr>
              <w:t xml:space="preserve">, núm. </w:t>
            </w:r>
            <w:r w:rsidRPr="004117BF">
              <w:rPr>
                <w:rFonts w:ascii="Tahoma" w:hAnsi="Tahoma" w:cs="Tahoma"/>
                <w:color w:val="000000"/>
                <w:sz w:val="18"/>
                <w:szCs w:val="18"/>
                <w:lang w:val="en-US"/>
              </w:rPr>
              <w:t xml:space="preserve">33, </w:t>
            </w:r>
            <w:r w:rsidR="00BC69A6" w:rsidRPr="004117BF">
              <w:rPr>
                <w:rFonts w:ascii="Tahoma" w:hAnsi="Tahoma" w:cs="Tahoma"/>
                <w:color w:val="000000"/>
                <w:sz w:val="18"/>
                <w:szCs w:val="18"/>
                <w:lang w:val="en-US"/>
              </w:rPr>
              <w:t xml:space="preserve">pp. </w:t>
            </w:r>
            <w:r w:rsidRPr="004117BF">
              <w:rPr>
                <w:rFonts w:ascii="Tahoma" w:hAnsi="Tahoma" w:cs="Tahoma"/>
                <w:color w:val="000000"/>
                <w:sz w:val="18"/>
                <w:szCs w:val="18"/>
                <w:lang w:val="en-US"/>
              </w:rPr>
              <w:t>203-</w:t>
            </w:r>
            <w:r w:rsidR="00BC69A6" w:rsidRPr="004117BF">
              <w:rPr>
                <w:rFonts w:ascii="Tahoma" w:hAnsi="Tahoma" w:cs="Tahoma"/>
                <w:color w:val="000000"/>
                <w:sz w:val="18"/>
                <w:szCs w:val="18"/>
                <w:lang w:val="en-US"/>
              </w:rPr>
              <w:t>2</w:t>
            </w:r>
            <w:r w:rsidRPr="004117BF">
              <w:rPr>
                <w:rFonts w:ascii="Tahoma" w:hAnsi="Tahoma" w:cs="Tahoma"/>
                <w:color w:val="000000"/>
                <w:sz w:val="18"/>
                <w:szCs w:val="18"/>
                <w:lang w:val="en-US"/>
              </w:rPr>
              <w:t>23.</w:t>
            </w:r>
          </w:p>
          <w:p w:rsidR="00F95927" w:rsidRDefault="00F95927" w:rsidP="00AE1323">
            <w:pPr>
              <w:shd w:val="clear" w:color="auto" w:fill="FFFFFF"/>
              <w:spacing w:after="84" w:line="240" w:lineRule="auto"/>
              <w:ind w:left="540" w:hanging="450"/>
              <w:outlineLvl w:val="0"/>
              <w:rPr>
                <w:rFonts w:ascii="Tahoma" w:hAnsi="Tahoma" w:cs="Tahoma"/>
                <w:position w:val="4"/>
                <w:sz w:val="18"/>
                <w:szCs w:val="18"/>
                <w:lang w:val="en-US"/>
              </w:rPr>
            </w:pPr>
          </w:p>
          <w:p w:rsidR="005B0208" w:rsidRDefault="005B0208" w:rsidP="00AE1323">
            <w:pPr>
              <w:shd w:val="clear" w:color="auto" w:fill="FFFFFF"/>
              <w:spacing w:after="84" w:line="240" w:lineRule="auto"/>
              <w:ind w:left="540" w:hanging="450"/>
              <w:outlineLvl w:val="0"/>
              <w:rPr>
                <w:rFonts w:ascii="Tahoma" w:hAnsi="Tahoma" w:cs="Tahoma"/>
                <w:position w:val="4"/>
                <w:sz w:val="18"/>
                <w:szCs w:val="18"/>
                <w:lang w:val="en-US"/>
              </w:rPr>
            </w:pP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position w:val="4"/>
                <w:sz w:val="18"/>
                <w:szCs w:val="18"/>
                <w:lang w:val="en-US"/>
              </w:rPr>
              <w:t xml:space="preserve">Carlton, D. W. y J.M. Perloff, 2000, </w:t>
            </w:r>
            <w:r w:rsidRPr="004117BF">
              <w:rPr>
                <w:rFonts w:ascii="Tahoma" w:hAnsi="Tahoma" w:cs="Tahoma"/>
                <w:i/>
                <w:iCs/>
                <w:position w:val="4"/>
                <w:sz w:val="18"/>
                <w:szCs w:val="18"/>
                <w:lang w:val="en-US"/>
              </w:rPr>
              <w:t>Modern Industrial Organization</w:t>
            </w:r>
            <w:r w:rsidR="00BC69A6" w:rsidRPr="004117BF">
              <w:rPr>
                <w:rFonts w:ascii="Tahoma" w:hAnsi="Tahoma" w:cs="Tahoma"/>
                <w:position w:val="4"/>
                <w:sz w:val="18"/>
                <w:szCs w:val="18"/>
                <w:lang w:val="en-US"/>
              </w:rPr>
              <w:t xml:space="preserve">, </w:t>
            </w:r>
            <w:r w:rsidRPr="004117BF">
              <w:rPr>
                <w:rFonts w:ascii="Tahoma" w:hAnsi="Tahoma" w:cs="Tahoma"/>
                <w:position w:val="4"/>
                <w:sz w:val="18"/>
                <w:szCs w:val="18"/>
                <w:lang w:val="en-US"/>
              </w:rPr>
              <w:t>Harper-Collins.</w:t>
            </w:r>
          </w:p>
          <w:p w:rsidR="00AE1323" w:rsidRPr="004117BF" w:rsidRDefault="00E4708C"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proofErr w:type="spellStart"/>
            <w:r w:rsidRPr="004117BF">
              <w:rPr>
                <w:rFonts w:ascii="Tahoma" w:hAnsi="Tahoma" w:cs="Tahoma"/>
                <w:sz w:val="18"/>
                <w:szCs w:val="18"/>
              </w:rPr>
              <w:t>Chacholiades</w:t>
            </w:r>
            <w:proofErr w:type="spellEnd"/>
            <w:r w:rsidRPr="004117BF">
              <w:rPr>
                <w:rFonts w:ascii="Tahoma" w:hAnsi="Tahoma" w:cs="Tahoma"/>
                <w:sz w:val="18"/>
                <w:szCs w:val="18"/>
              </w:rPr>
              <w:t xml:space="preserve">, </w:t>
            </w:r>
            <w:proofErr w:type="spellStart"/>
            <w:r w:rsidRPr="004117BF">
              <w:rPr>
                <w:rFonts w:ascii="Tahoma" w:hAnsi="Tahoma" w:cs="Tahoma"/>
                <w:sz w:val="18"/>
                <w:szCs w:val="18"/>
              </w:rPr>
              <w:t>Miltiades</w:t>
            </w:r>
            <w:proofErr w:type="spellEnd"/>
            <w:r w:rsidRPr="004117BF">
              <w:rPr>
                <w:rFonts w:ascii="Tahoma" w:hAnsi="Tahoma" w:cs="Tahoma"/>
                <w:sz w:val="18"/>
                <w:szCs w:val="18"/>
              </w:rPr>
              <w:t xml:space="preserve">, 1995, </w:t>
            </w:r>
            <w:r w:rsidRPr="004117BF">
              <w:rPr>
                <w:rFonts w:ascii="Tahoma" w:hAnsi="Tahoma" w:cs="Tahoma"/>
                <w:i/>
                <w:sz w:val="18"/>
                <w:szCs w:val="18"/>
              </w:rPr>
              <w:t>Economía internacional</w:t>
            </w:r>
            <w:r w:rsidRPr="004117BF">
              <w:rPr>
                <w:rFonts w:ascii="Tahoma" w:hAnsi="Tahoma" w:cs="Tahoma"/>
                <w:sz w:val="18"/>
                <w:szCs w:val="18"/>
              </w:rPr>
              <w:t xml:space="preserve">, (2ª. </w:t>
            </w:r>
            <w:r w:rsidRPr="004117BF">
              <w:rPr>
                <w:rFonts w:ascii="Tahoma" w:hAnsi="Tahoma" w:cs="Tahoma"/>
                <w:sz w:val="18"/>
                <w:szCs w:val="18"/>
                <w:lang w:val="en-US"/>
              </w:rPr>
              <w:t>Ed.) McGraw-Hill, México.</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position w:val="4"/>
                <w:sz w:val="18"/>
                <w:szCs w:val="18"/>
                <w:lang w:val="en-US"/>
              </w:rPr>
              <w:t xml:space="preserve">Church, J. y R. Ware, 2000, </w:t>
            </w:r>
            <w:r w:rsidRPr="004117BF">
              <w:rPr>
                <w:rFonts w:ascii="Tahoma" w:hAnsi="Tahoma" w:cs="Tahoma"/>
                <w:i/>
                <w:iCs/>
                <w:position w:val="4"/>
                <w:sz w:val="18"/>
                <w:szCs w:val="18"/>
                <w:lang w:val="en-US"/>
              </w:rPr>
              <w:t>Industrial Organization: A Strategic Approach</w:t>
            </w:r>
            <w:r w:rsidR="00BC69A6" w:rsidRPr="004117BF">
              <w:rPr>
                <w:rFonts w:ascii="Tahoma" w:hAnsi="Tahoma" w:cs="Tahoma"/>
                <w:position w:val="4"/>
                <w:sz w:val="18"/>
                <w:szCs w:val="18"/>
                <w:lang w:val="en-US"/>
              </w:rPr>
              <w:t xml:space="preserve">, </w:t>
            </w:r>
            <w:r w:rsidRPr="004117BF">
              <w:rPr>
                <w:rFonts w:ascii="Tahoma" w:hAnsi="Tahoma" w:cs="Tahoma"/>
                <w:position w:val="4"/>
                <w:sz w:val="18"/>
                <w:szCs w:val="18"/>
                <w:lang w:val="en-US"/>
              </w:rPr>
              <w:t>McGraw-Hill.</w:t>
            </w:r>
          </w:p>
          <w:p w:rsidR="00AE1323" w:rsidRPr="004117BF" w:rsidRDefault="00C36C43" w:rsidP="00AE1323">
            <w:pPr>
              <w:shd w:val="clear" w:color="auto" w:fill="FFFFFF"/>
              <w:spacing w:after="84" w:line="240" w:lineRule="auto"/>
              <w:ind w:left="540" w:hanging="450"/>
              <w:outlineLvl w:val="0"/>
              <w:rPr>
                <w:rFonts w:ascii="Tahoma" w:hAnsi="Tahoma" w:cs="Tahoma"/>
                <w:sz w:val="18"/>
                <w:szCs w:val="18"/>
              </w:rPr>
            </w:pPr>
            <w:r w:rsidRPr="004117BF">
              <w:rPr>
                <w:rFonts w:ascii="Tahoma" w:hAnsi="Tahoma" w:cs="Tahoma"/>
                <w:sz w:val="18"/>
                <w:szCs w:val="18"/>
              </w:rPr>
              <w:t>Díaz-Bautista, Alejandro</w:t>
            </w:r>
            <w:r w:rsidR="000E5D38" w:rsidRPr="004117BF">
              <w:rPr>
                <w:rFonts w:ascii="Tahoma" w:hAnsi="Tahoma" w:cs="Tahoma"/>
                <w:sz w:val="18"/>
                <w:szCs w:val="18"/>
              </w:rPr>
              <w:t xml:space="preserve">, </w:t>
            </w:r>
            <w:r w:rsidRPr="004117BF">
              <w:rPr>
                <w:rFonts w:ascii="Tahoma" w:hAnsi="Tahoma" w:cs="Tahoma"/>
                <w:sz w:val="18"/>
                <w:szCs w:val="18"/>
              </w:rPr>
              <w:t xml:space="preserve">2005, </w:t>
            </w:r>
            <w:r w:rsidRPr="004117BF">
              <w:rPr>
                <w:rFonts w:ascii="Tahoma" w:hAnsi="Tahoma" w:cs="Tahoma"/>
                <w:i/>
                <w:sz w:val="18"/>
                <w:szCs w:val="18"/>
              </w:rPr>
              <w:t>Experiencias internacionales en la desregulación eléctrica y el sector eléctrico en México</w:t>
            </w:r>
            <w:r w:rsidRPr="004117BF">
              <w:rPr>
                <w:rFonts w:ascii="Tahoma" w:hAnsi="Tahoma" w:cs="Tahoma"/>
                <w:sz w:val="18"/>
                <w:szCs w:val="18"/>
              </w:rPr>
              <w:t xml:space="preserve">, Primera Edición, </w:t>
            </w:r>
            <w:r w:rsidR="00AE1323" w:rsidRPr="004117BF">
              <w:rPr>
                <w:rFonts w:ascii="Tahoma" w:hAnsi="Tahoma" w:cs="Tahoma"/>
                <w:sz w:val="18"/>
                <w:szCs w:val="18"/>
              </w:rPr>
              <w:t>Editorial Plaza y Valdés.</w:t>
            </w:r>
          </w:p>
          <w:p w:rsidR="00AE1323" w:rsidRPr="004117BF" w:rsidRDefault="00C36C43"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sz w:val="18"/>
                <w:szCs w:val="18"/>
              </w:rPr>
              <w:t>Díaz-Bautista, Alejandro</w:t>
            </w:r>
            <w:r w:rsidR="000E5D38" w:rsidRPr="004117BF">
              <w:rPr>
                <w:rFonts w:ascii="Tahoma" w:hAnsi="Tahoma" w:cs="Tahoma"/>
                <w:sz w:val="18"/>
                <w:szCs w:val="18"/>
              </w:rPr>
              <w:t>,</w:t>
            </w:r>
            <w:r w:rsidRPr="004117BF">
              <w:rPr>
                <w:rFonts w:ascii="Tahoma" w:hAnsi="Tahoma" w:cs="Tahoma"/>
                <w:sz w:val="18"/>
                <w:szCs w:val="18"/>
              </w:rPr>
              <w:t xml:space="preserve"> 2013, “Apuntes de Organización Industrial”, </w:t>
            </w:r>
            <w:proofErr w:type="spellStart"/>
            <w:r w:rsidRPr="004117BF">
              <w:rPr>
                <w:rFonts w:ascii="Tahoma" w:hAnsi="Tahoma" w:cs="Tahoma"/>
                <w:sz w:val="18"/>
                <w:szCs w:val="18"/>
              </w:rPr>
              <w:t>mimeo</w:t>
            </w:r>
            <w:proofErr w:type="spellEnd"/>
            <w:r w:rsidRPr="004117BF">
              <w:rPr>
                <w:rFonts w:ascii="Tahoma" w:hAnsi="Tahoma" w:cs="Tahoma"/>
                <w:sz w:val="18"/>
                <w:szCs w:val="18"/>
              </w:rPr>
              <w:t>.</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position w:val="4"/>
                <w:sz w:val="18"/>
                <w:szCs w:val="18"/>
                <w:lang w:val="es-ES"/>
              </w:rPr>
              <w:t>Fernández de Castro</w:t>
            </w:r>
            <w:r w:rsidRPr="004117BF">
              <w:rPr>
                <w:rFonts w:ascii="Tahoma" w:hAnsi="Tahoma" w:cs="Tahoma"/>
                <w:position w:val="4"/>
                <w:sz w:val="18"/>
                <w:szCs w:val="18"/>
              </w:rPr>
              <w:t xml:space="preserve">, J. y N. </w:t>
            </w:r>
            <w:proofErr w:type="spellStart"/>
            <w:r w:rsidRPr="004117BF">
              <w:rPr>
                <w:rFonts w:ascii="Tahoma" w:hAnsi="Tahoma" w:cs="Tahoma"/>
                <w:position w:val="4"/>
                <w:sz w:val="18"/>
                <w:szCs w:val="18"/>
              </w:rPr>
              <w:t>Duch</w:t>
            </w:r>
            <w:proofErr w:type="spellEnd"/>
            <w:r w:rsidRPr="004117BF">
              <w:rPr>
                <w:rFonts w:ascii="Tahoma" w:hAnsi="Tahoma" w:cs="Tahoma"/>
                <w:position w:val="4"/>
                <w:sz w:val="18"/>
                <w:szCs w:val="18"/>
              </w:rPr>
              <w:t xml:space="preserve">, 2003, </w:t>
            </w:r>
            <w:r w:rsidRPr="004117BF">
              <w:rPr>
                <w:rFonts w:ascii="Tahoma" w:hAnsi="Tahoma" w:cs="Tahoma"/>
                <w:i/>
                <w:iCs/>
                <w:position w:val="4"/>
                <w:sz w:val="18"/>
                <w:szCs w:val="18"/>
              </w:rPr>
              <w:t>Economía Industrial. Un enfoque estratégico</w:t>
            </w:r>
            <w:r w:rsidR="00BC69A6" w:rsidRPr="004117BF">
              <w:rPr>
                <w:rFonts w:ascii="Tahoma" w:hAnsi="Tahoma" w:cs="Tahoma"/>
                <w:position w:val="4"/>
                <w:sz w:val="18"/>
                <w:szCs w:val="18"/>
              </w:rPr>
              <w:t>, Madrid,</w:t>
            </w:r>
            <w:r w:rsidRPr="004117BF">
              <w:rPr>
                <w:rFonts w:ascii="Tahoma" w:hAnsi="Tahoma" w:cs="Tahoma"/>
                <w:position w:val="4"/>
                <w:sz w:val="18"/>
                <w:szCs w:val="18"/>
              </w:rPr>
              <w:t xml:space="preserve"> </w:t>
            </w:r>
            <w:r w:rsidR="00BC69A6" w:rsidRPr="004117BF">
              <w:rPr>
                <w:rFonts w:ascii="Tahoma" w:hAnsi="Tahoma" w:cs="Tahoma"/>
                <w:position w:val="4"/>
                <w:sz w:val="18"/>
                <w:szCs w:val="18"/>
              </w:rPr>
              <w:t>McGraw Hill</w:t>
            </w:r>
            <w:r w:rsidRPr="004117BF">
              <w:rPr>
                <w:rFonts w:ascii="Tahoma" w:hAnsi="Tahoma" w:cs="Tahoma"/>
                <w:position w:val="4"/>
                <w:sz w:val="18"/>
                <w:szCs w:val="18"/>
              </w:rPr>
              <w:t>.</w:t>
            </w:r>
          </w:p>
          <w:p w:rsidR="00AE1323" w:rsidRPr="004117BF" w:rsidRDefault="003B3AE9"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proofErr w:type="spellStart"/>
            <w:r w:rsidRPr="004117BF">
              <w:rPr>
                <w:rFonts w:ascii="Tahoma" w:hAnsi="Tahoma" w:cs="Tahoma"/>
                <w:sz w:val="18"/>
                <w:szCs w:val="18"/>
                <w:lang w:val="en-US"/>
              </w:rPr>
              <w:t>Feenstra</w:t>
            </w:r>
            <w:proofErr w:type="spellEnd"/>
            <w:r w:rsidRPr="004117BF">
              <w:rPr>
                <w:rFonts w:ascii="Tahoma" w:hAnsi="Tahoma" w:cs="Tahoma"/>
                <w:sz w:val="18"/>
                <w:szCs w:val="18"/>
                <w:lang w:val="en-US"/>
              </w:rPr>
              <w:t>, Robert</w:t>
            </w:r>
            <w:r w:rsidR="000E5D38" w:rsidRPr="004117BF">
              <w:rPr>
                <w:rFonts w:ascii="Tahoma" w:hAnsi="Tahoma" w:cs="Tahoma"/>
                <w:sz w:val="18"/>
                <w:szCs w:val="18"/>
                <w:lang w:val="en-US"/>
              </w:rPr>
              <w:t>,</w:t>
            </w:r>
            <w:r w:rsidRPr="004117BF">
              <w:rPr>
                <w:rFonts w:ascii="Tahoma" w:hAnsi="Tahoma" w:cs="Tahoma"/>
                <w:sz w:val="18"/>
                <w:szCs w:val="18"/>
                <w:lang w:val="en-US"/>
              </w:rPr>
              <w:t xml:space="preserve"> 2004, </w:t>
            </w:r>
            <w:r w:rsidRPr="004117BF">
              <w:rPr>
                <w:rFonts w:ascii="Tahoma" w:hAnsi="Tahoma" w:cs="Tahoma"/>
                <w:i/>
                <w:sz w:val="18"/>
                <w:szCs w:val="18"/>
                <w:lang w:val="en-US"/>
              </w:rPr>
              <w:t>Advanced International Trade. Theory and evidence</w:t>
            </w:r>
            <w:r w:rsidRPr="004117BF">
              <w:rPr>
                <w:rFonts w:ascii="Tahoma" w:hAnsi="Tahoma" w:cs="Tahoma"/>
                <w:sz w:val="18"/>
                <w:szCs w:val="18"/>
                <w:lang w:val="en-US"/>
              </w:rPr>
              <w:t xml:space="preserve">. Princeton University Press, ISBN 0-691-11410-2. </w:t>
            </w:r>
            <w:r w:rsidRPr="004117BF">
              <w:rPr>
                <w:rFonts w:ascii="Tahoma" w:hAnsi="Tahoma" w:cs="Tahoma"/>
                <w:sz w:val="18"/>
                <w:szCs w:val="18"/>
              </w:rPr>
              <w:t xml:space="preserve">Capítulo 11. </w:t>
            </w:r>
            <w:proofErr w:type="spellStart"/>
            <w:r w:rsidRPr="004117BF">
              <w:rPr>
                <w:rFonts w:ascii="Tahoma" w:hAnsi="Tahoma" w:cs="Tahoma"/>
                <w:sz w:val="18"/>
                <w:szCs w:val="18"/>
              </w:rPr>
              <w:t>Multinationals</w:t>
            </w:r>
            <w:proofErr w:type="spellEnd"/>
            <w:r w:rsidRPr="004117BF">
              <w:rPr>
                <w:rFonts w:ascii="Tahoma" w:hAnsi="Tahoma" w:cs="Tahoma"/>
                <w:sz w:val="18"/>
                <w:szCs w:val="18"/>
              </w:rPr>
              <w:t xml:space="preserve"> and </w:t>
            </w:r>
            <w:proofErr w:type="spellStart"/>
            <w:r w:rsidRPr="004117BF">
              <w:rPr>
                <w:rFonts w:ascii="Tahoma" w:hAnsi="Tahoma" w:cs="Tahoma"/>
                <w:sz w:val="18"/>
                <w:szCs w:val="18"/>
              </w:rPr>
              <w:t>Organization</w:t>
            </w:r>
            <w:proofErr w:type="spellEnd"/>
            <w:r w:rsidRPr="004117BF">
              <w:rPr>
                <w:rFonts w:ascii="Tahoma" w:hAnsi="Tahoma" w:cs="Tahoma"/>
                <w:sz w:val="18"/>
                <w:szCs w:val="18"/>
              </w:rPr>
              <w:t xml:space="preserve"> of </w:t>
            </w:r>
            <w:proofErr w:type="spellStart"/>
            <w:r w:rsidRPr="004117BF">
              <w:rPr>
                <w:rFonts w:ascii="Tahoma" w:hAnsi="Tahoma" w:cs="Tahoma"/>
                <w:sz w:val="18"/>
                <w:szCs w:val="18"/>
              </w:rPr>
              <w:t>the</w:t>
            </w:r>
            <w:proofErr w:type="spellEnd"/>
            <w:r w:rsidRPr="004117BF">
              <w:rPr>
                <w:rFonts w:ascii="Tahoma" w:hAnsi="Tahoma" w:cs="Tahoma"/>
                <w:sz w:val="18"/>
                <w:szCs w:val="18"/>
              </w:rPr>
              <w:t xml:space="preserve"> </w:t>
            </w:r>
            <w:proofErr w:type="spellStart"/>
            <w:r w:rsidRPr="004117BF">
              <w:rPr>
                <w:rFonts w:ascii="Tahoma" w:hAnsi="Tahoma" w:cs="Tahoma"/>
                <w:sz w:val="18"/>
                <w:szCs w:val="18"/>
              </w:rPr>
              <w:t>Firm</w:t>
            </w:r>
            <w:proofErr w:type="spellEnd"/>
            <w:r w:rsidRPr="004117BF">
              <w:rPr>
                <w:rFonts w:ascii="Tahoma" w:hAnsi="Tahoma" w:cs="Tahoma"/>
                <w:sz w:val="18"/>
                <w:szCs w:val="18"/>
              </w:rPr>
              <w:t>.</w:t>
            </w:r>
          </w:p>
          <w:p w:rsidR="00AE1323" w:rsidRPr="004117BF" w:rsidRDefault="003B3AE9"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sz w:val="18"/>
                <w:szCs w:val="18"/>
              </w:rPr>
              <w:t>González Andrade, Salvador, 2015, “Cadena de valor económico del vino de Baja California, México</w:t>
            </w:r>
            <w:r w:rsidRPr="004117BF">
              <w:rPr>
                <w:rFonts w:ascii="Tahoma" w:hAnsi="Tahoma" w:cs="Tahoma"/>
                <w:iCs/>
                <w:spacing w:val="-3"/>
                <w:sz w:val="18"/>
                <w:szCs w:val="18"/>
              </w:rPr>
              <w:t xml:space="preserve">”, </w:t>
            </w:r>
            <w:r w:rsidRPr="004117BF">
              <w:rPr>
                <w:rFonts w:ascii="Tahoma" w:hAnsi="Tahoma" w:cs="Tahoma"/>
                <w:i/>
                <w:iCs/>
                <w:spacing w:val="-3"/>
                <w:sz w:val="18"/>
                <w:szCs w:val="18"/>
              </w:rPr>
              <w:t>Estudios Fronterizos, nueva época</w:t>
            </w:r>
            <w:r w:rsidRPr="004117BF">
              <w:rPr>
                <w:rFonts w:ascii="Tahoma" w:hAnsi="Tahoma" w:cs="Tahoma"/>
                <w:iCs/>
                <w:spacing w:val="-3"/>
                <w:sz w:val="18"/>
                <w:szCs w:val="18"/>
              </w:rPr>
              <w:t xml:space="preserve">, vol. 16, núm. 32, jul.-dic., ISSN: 0187-6961, pp. 163-193. </w:t>
            </w:r>
            <w:r w:rsidRPr="004117BF">
              <w:rPr>
                <w:rFonts w:ascii="Tahoma" w:hAnsi="Tahoma" w:cs="Tahoma"/>
                <w:sz w:val="18"/>
                <w:szCs w:val="18"/>
                <w:shd w:val="clear" w:color="auto" w:fill="FFFFFF"/>
              </w:rPr>
              <w:t xml:space="preserve">México, UABC. </w:t>
            </w:r>
            <w:r w:rsidR="003C4D0E">
              <w:rPr>
                <w:rFonts w:ascii="Tahoma" w:hAnsi="Tahoma" w:cs="Tahoma"/>
                <w:sz w:val="18"/>
                <w:szCs w:val="18"/>
                <w:shd w:val="clear" w:color="auto" w:fill="FFFFFF"/>
              </w:rPr>
              <w:t xml:space="preserve">Disponible en: </w:t>
            </w:r>
            <w:hyperlink r:id="rId32" w:history="1">
              <w:r w:rsidRPr="003C4D0E">
                <w:rPr>
                  <w:rStyle w:val="Hyperlink"/>
                  <w:rFonts w:ascii="Tahoma" w:hAnsi="Tahoma" w:cs="Tahoma"/>
                  <w:color w:val="auto"/>
                  <w:sz w:val="18"/>
                  <w:szCs w:val="18"/>
                  <w:u w:val="none"/>
                  <w:shd w:val="clear" w:color="auto" w:fill="FFFFFF"/>
                </w:rPr>
                <w:t>http://ref.uabc.mx/ojs/index.php/ref/article/view/522/874</w:t>
              </w:r>
            </w:hyperlink>
            <w:r w:rsidR="00AE1323" w:rsidRPr="003C4D0E">
              <w:rPr>
                <w:rFonts w:ascii="Tahoma" w:eastAsia="Times New Roman" w:hAnsi="Tahoma" w:cs="Tahoma"/>
                <w:sz w:val="18"/>
                <w:szCs w:val="18"/>
                <w:bdr w:val="none" w:sz="0" w:space="0" w:color="auto" w:frame="1"/>
                <w:lang w:eastAsia="es-MX"/>
              </w:rPr>
              <w:t>.</w:t>
            </w:r>
          </w:p>
          <w:p w:rsidR="00AE1323" w:rsidRPr="004117BF" w:rsidRDefault="003B3AE9"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sz w:val="18"/>
                <w:szCs w:val="18"/>
              </w:rPr>
              <w:t>González Andrade, Salvador y Lucero Ivone Moreno Sáenz, 2017, Estimación de las ventajas comparativas reveladas en el comercio exterior de México</w:t>
            </w:r>
            <w:r w:rsidRPr="004117BF">
              <w:rPr>
                <w:rFonts w:ascii="Tahoma" w:hAnsi="Tahoma" w:cs="Tahoma"/>
                <w:b/>
                <w:sz w:val="18"/>
                <w:szCs w:val="18"/>
              </w:rPr>
              <w:t xml:space="preserve">, </w:t>
            </w:r>
            <w:r w:rsidRPr="004117BF">
              <w:rPr>
                <w:rFonts w:ascii="Tahoma" w:hAnsi="Tahoma" w:cs="Tahoma"/>
                <w:sz w:val="18"/>
                <w:szCs w:val="18"/>
              </w:rPr>
              <w:t>en R. F. González Sánchez y M. Polanco Gayan (</w:t>
            </w:r>
            <w:proofErr w:type="spellStart"/>
            <w:r w:rsidRPr="004117BF">
              <w:rPr>
                <w:rFonts w:ascii="Tahoma" w:hAnsi="Tahoma" w:cs="Tahoma"/>
                <w:sz w:val="18"/>
                <w:szCs w:val="18"/>
              </w:rPr>
              <w:t>coords</w:t>
            </w:r>
            <w:proofErr w:type="spellEnd"/>
            <w:r w:rsidRPr="004117BF">
              <w:rPr>
                <w:rFonts w:ascii="Tahoma" w:hAnsi="Tahoma" w:cs="Tahoma"/>
                <w:sz w:val="18"/>
                <w:szCs w:val="18"/>
              </w:rPr>
              <w:t xml:space="preserve">.) </w:t>
            </w:r>
            <w:r w:rsidRPr="004117BF">
              <w:rPr>
                <w:rFonts w:ascii="Tahoma" w:hAnsi="Tahoma" w:cs="Tahoma"/>
                <w:i/>
                <w:sz w:val="18"/>
                <w:szCs w:val="18"/>
              </w:rPr>
              <w:t>Desafíos de la economía mexicana: el sector externo volumen II</w:t>
            </w:r>
            <w:r w:rsidRPr="004117BF">
              <w:rPr>
                <w:rFonts w:ascii="Tahoma" w:hAnsi="Tahoma" w:cs="Tahoma"/>
                <w:sz w:val="18"/>
                <w:szCs w:val="18"/>
              </w:rPr>
              <w:t xml:space="preserve">. </w:t>
            </w:r>
            <w:r w:rsidRPr="004117BF">
              <w:rPr>
                <w:rFonts w:ascii="Tahoma" w:hAnsi="Tahoma" w:cs="Tahoma"/>
                <w:sz w:val="18"/>
                <w:szCs w:val="18"/>
                <w:lang w:val="en-US"/>
              </w:rPr>
              <w:t>Universidad de Colima.</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proofErr w:type="spellStart"/>
            <w:r w:rsidRPr="004117BF">
              <w:rPr>
                <w:rFonts w:ascii="Tahoma" w:hAnsi="Tahoma" w:cs="Tahoma"/>
                <w:color w:val="000000"/>
                <w:sz w:val="18"/>
                <w:szCs w:val="18"/>
                <w:lang w:val="en-US"/>
              </w:rPr>
              <w:t>Helpman</w:t>
            </w:r>
            <w:proofErr w:type="spellEnd"/>
            <w:r w:rsidRPr="004117BF">
              <w:rPr>
                <w:rFonts w:ascii="Tahoma" w:hAnsi="Tahoma" w:cs="Tahoma"/>
                <w:color w:val="000000"/>
                <w:sz w:val="18"/>
                <w:szCs w:val="18"/>
                <w:lang w:val="en-US"/>
              </w:rPr>
              <w:t>, Elhanan, 1984</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BC69A6" w:rsidRPr="004117BF">
              <w:rPr>
                <w:rFonts w:ascii="Tahoma" w:hAnsi="Tahoma" w:cs="Tahoma"/>
                <w:color w:val="000000"/>
                <w:sz w:val="18"/>
                <w:szCs w:val="18"/>
                <w:lang w:val="en-US"/>
              </w:rPr>
              <w:t>“</w:t>
            </w:r>
            <w:r w:rsidRPr="004117BF">
              <w:rPr>
                <w:rFonts w:ascii="Tahoma" w:hAnsi="Tahoma" w:cs="Tahoma"/>
                <w:sz w:val="18"/>
                <w:szCs w:val="18"/>
                <w:lang w:val="en-US"/>
              </w:rPr>
              <w:t>A Simple Theory of International Trade with Multinational Corporations</w:t>
            </w:r>
            <w:r w:rsidR="00BC69A6" w:rsidRPr="004117BF">
              <w:rPr>
                <w:rFonts w:ascii="Tahoma" w:hAnsi="Tahoma" w:cs="Tahoma"/>
                <w:sz w:val="18"/>
                <w:szCs w:val="18"/>
                <w:lang w:val="en-US"/>
              </w:rPr>
              <w:t>”</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Journal of Political Economy</w:t>
            </w:r>
            <w:r w:rsidRPr="004117BF">
              <w:rPr>
                <w:rFonts w:ascii="Tahoma" w:hAnsi="Tahoma" w:cs="Tahoma"/>
                <w:color w:val="000000"/>
                <w:sz w:val="18"/>
                <w:szCs w:val="18"/>
                <w:lang w:val="en-US"/>
              </w:rPr>
              <w:t>, vol. 92</w:t>
            </w:r>
            <w:r w:rsidR="00BC69A6" w:rsidRPr="004117BF">
              <w:rPr>
                <w:rFonts w:ascii="Tahoma" w:hAnsi="Tahoma" w:cs="Tahoma"/>
                <w:color w:val="000000"/>
                <w:sz w:val="18"/>
                <w:szCs w:val="18"/>
                <w:lang w:val="en-US"/>
              </w:rPr>
              <w:t>, núm. 3, pp.</w:t>
            </w:r>
            <w:r w:rsidRPr="004117BF">
              <w:rPr>
                <w:rFonts w:ascii="Tahoma" w:hAnsi="Tahoma" w:cs="Tahoma"/>
                <w:color w:val="000000"/>
                <w:sz w:val="18"/>
                <w:szCs w:val="18"/>
                <w:lang w:val="en-US"/>
              </w:rPr>
              <w:t xml:space="preserve"> 451-</w:t>
            </w:r>
            <w:r w:rsidR="00BC69A6" w:rsidRPr="004117BF">
              <w:rPr>
                <w:rFonts w:ascii="Tahoma" w:hAnsi="Tahoma" w:cs="Tahoma"/>
                <w:color w:val="000000"/>
                <w:sz w:val="18"/>
                <w:szCs w:val="18"/>
                <w:lang w:val="en-US"/>
              </w:rPr>
              <w:t>471</w:t>
            </w:r>
            <w:r w:rsidRPr="004117BF">
              <w:rPr>
                <w:rFonts w:ascii="Tahoma" w:hAnsi="Tahoma" w:cs="Tahoma"/>
                <w:color w:val="000000"/>
                <w:sz w:val="18"/>
                <w:szCs w:val="18"/>
                <w:lang w:val="en-US"/>
              </w:rPr>
              <w:t>.</w:t>
            </w:r>
          </w:p>
          <w:p w:rsidR="00AE1323" w:rsidRPr="004117BF" w:rsidRDefault="00E10F0E" w:rsidP="00AE1323">
            <w:pPr>
              <w:shd w:val="clear" w:color="auto" w:fill="FFFFFF"/>
              <w:spacing w:after="84" w:line="240" w:lineRule="auto"/>
              <w:ind w:left="540" w:hanging="450"/>
              <w:outlineLvl w:val="0"/>
              <w:rPr>
                <w:rFonts w:ascii="Tahoma" w:hAnsi="Tahoma" w:cs="Tahoma"/>
                <w:color w:val="000000"/>
                <w:sz w:val="18"/>
                <w:szCs w:val="18"/>
                <w:lang w:val="en-US"/>
              </w:rPr>
            </w:pPr>
            <w:proofErr w:type="spellStart"/>
            <w:r w:rsidRPr="004117BF">
              <w:rPr>
                <w:rFonts w:ascii="Tahoma" w:hAnsi="Tahoma" w:cs="Tahoma"/>
                <w:color w:val="000000"/>
                <w:sz w:val="18"/>
                <w:szCs w:val="18"/>
                <w:lang w:val="en-US"/>
              </w:rPr>
              <w:t>Helpman</w:t>
            </w:r>
            <w:proofErr w:type="spellEnd"/>
            <w:r w:rsidRPr="004117BF">
              <w:rPr>
                <w:rFonts w:ascii="Tahoma" w:hAnsi="Tahoma" w:cs="Tahoma"/>
                <w:color w:val="000000"/>
                <w:sz w:val="18"/>
                <w:szCs w:val="18"/>
                <w:lang w:val="en-US"/>
              </w:rPr>
              <w:t>, Elhanan y Paul Krugman</w:t>
            </w:r>
            <w:r w:rsidR="00BC69A6" w:rsidRPr="004117BF">
              <w:rPr>
                <w:rFonts w:ascii="Tahoma" w:hAnsi="Tahoma" w:cs="Tahoma"/>
                <w:color w:val="000000"/>
                <w:sz w:val="18"/>
                <w:szCs w:val="18"/>
                <w:lang w:val="en-US"/>
              </w:rPr>
              <w:t>, 1985,</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Market Structure and Foreign Trade: Increasing Returns, Imperfect Competition and the International Economy</w:t>
            </w:r>
            <w:r w:rsidR="00BC69A6" w:rsidRPr="004117BF">
              <w:rPr>
                <w:rFonts w:ascii="Tahoma" w:hAnsi="Tahoma" w:cs="Tahoma"/>
                <w:color w:val="000000"/>
                <w:sz w:val="18"/>
                <w:szCs w:val="18"/>
                <w:lang w:val="en-US"/>
              </w:rPr>
              <w:t>, Cambridge</w:t>
            </w:r>
            <w:r w:rsidR="00AE1323" w:rsidRPr="004117BF">
              <w:rPr>
                <w:rFonts w:ascii="Tahoma" w:hAnsi="Tahoma" w:cs="Tahoma"/>
                <w:color w:val="000000"/>
                <w:sz w:val="18"/>
                <w:szCs w:val="18"/>
                <w:lang w:val="en-US"/>
              </w:rPr>
              <w:t>, MIT Press.</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proofErr w:type="spellStart"/>
            <w:r w:rsidRPr="004117BF">
              <w:rPr>
                <w:rFonts w:ascii="Tahoma" w:hAnsi="Tahoma" w:cs="Tahoma"/>
                <w:color w:val="000000"/>
                <w:sz w:val="18"/>
                <w:szCs w:val="18"/>
                <w:lang w:val="en-US"/>
              </w:rPr>
              <w:t>Helpman</w:t>
            </w:r>
            <w:proofErr w:type="spellEnd"/>
            <w:r w:rsidRPr="004117BF">
              <w:rPr>
                <w:rFonts w:ascii="Tahoma" w:hAnsi="Tahoma" w:cs="Tahoma"/>
                <w:color w:val="000000"/>
                <w:sz w:val="18"/>
                <w:szCs w:val="18"/>
                <w:lang w:val="en-US"/>
              </w:rPr>
              <w:t xml:space="preserve">, Elhanan y Paul Krugman, 1989, </w:t>
            </w:r>
            <w:r w:rsidRPr="004117BF">
              <w:rPr>
                <w:rFonts w:ascii="Tahoma" w:hAnsi="Tahoma" w:cs="Tahoma"/>
                <w:i/>
                <w:iCs/>
                <w:color w:val="000000"/>
                <w:sz w:val="18"/>
                <w:szCs w:val="18"/>
                <w:lang w:val="en-US"/>
              </w:rPr>
              <w:t>Trade Policy and Market Structure</w:t>
            </w:r>
            <w:r w:rsidR="00BC69A6" w:rsidRPr="004117BF">
              <w:rPr>
                <w:rFonts w:ascii="Tahoma" w:hAnsi="Tahoma" w:cs="Tahoma"/>
                <w:color w:val="000000"/>
                <w:sz w:val="18"/>
                <w:szCs w:val="18"/>
                <w:lang w:val="en-US"/>
              </w:rPr>
              <w:t>, Cambridge,</w:t>
            </w:r>
            <w:r w:rsidRPr="004117BF">
              <w:rPr>
                <w:rFonts w:ascii="Tahoma" w:hAnsi="Tahoma" w:cs="Tahoma"/>
                <w:color w:val="000000"/>
                <w:sz w:val="18"/>
                <w:szCs w:val="18"/>
                <w:lang w:val="en-US"/>
              </w:rPr>
              <w:t xml:space="preserve"> The MIT Press.</w:t>
            </w:r>
          </w:p>
          <w:p w:rsidR="00AE1323" w:rsidRPr="004117BF" w:rsidRDefault="001E73D8"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sz w:val="18"/>
                <w:szCs w:val="18"/>
              </w:rPr>
              <w:t xml:space="preserve">Iglesias, D., Febrero, 2002, </w:t>
            </w:r>
            <w:r w:rsidRPr="004117BF">
              <w:rPr>
                <w:rFonts w:ascii="Tahoma" w:hAnsi="Tahoma" w:cs="Tahoma"/>
                <w:i/>
                <w:sz w:val="18"/>
                <w:szCs w:val="18"/>
              </w:rPr>
              <w:t>Cadenas de valor como estrategia: Las cadenas de valor en el sector agroalimentario</w:t>
            </w:r>
            <w:r w:rsidRPr="004117BF">
              <w:rPr>
                <w:rFonts w:ascii="Tahoma" w:hAnsi="Tahoma" w:cs="Tahoma"/>
                <w:sz w:val="18"/>
                <w:szCs w:val="18"/>
              </w:rPr>
              <w:t xml:space="preserve">. La Pampa, Argentina: Estación Experimental Agropecuaria </w:t>
            </w:r>
            <w:proofErr w:type="spellStart"/>
            <w:r w:rsidRPr="004117BF">
              <w:rPr>
                <w:rFonts w:ascii="Tahoma" w:hAnsi="Tahoma" w:cs="Tahoma"/>
                <w:sz w:val="18"/>
                <w:szCs w:val="18"/>
              </w:rPr>
              <w:t>Anguil</w:t>
            </w:r>
            <w:proofErr w:type="spellEnd"/>
            <w:r w:rsidRPr="004117BF">
              <w:rPr>
                <w:rFonts w:ascii="Tahoma" w:hAnsi="Tahoma" w:cs="Tahoma"/>
                <w:sz w:val="18"/>
                <w:szCs w:val="18"/>
              </w:rPr>
              <w:t>, Instituto Nacional de Tecnología Agropecuaria.</w:t>
            </w:r>
          </w:p>
          <w:p w:rsidR="00AE1323" w:rsidRPr="004117BF" w:rsidRDefault="001E73D8"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sz w:val="18"/>
                <w:szCs w:val="18"/>
              </w:rPr>
              <w:t xml:space="preserve">Jarillo, J. Carlos, 2011, </w:t>
            </w:r>
            <w:proofErr w:type="spellStart"/>
            <w:r w:rsidRPr="004117BF">
              <w:rPr>
                <w:rFonts w:ascii="Tahoma" w:hAnsi="Tahoma" w:cs="Tahoma"/>
                <w:i/>
                <w:sz w:val="18"/>
                <w:szCs w:val="18"/>
              </w:rPr>
              <w:t>Strategic</w:t>
            </w:r>
            <w:proofErr w:type="spellEnd"/>
            <w:r w:rsidRPr="004117BF">
              <w:rPr>
                <w:rFonts w:ascii="Tahoma" w:hAnsi="Tahoma" w:cs="Tahoma"/>
                <w:i/>
                <w:sz w:val="18"/>
                <w:szCs w:val="18"/>
              </w:rPr>
              <w:t xml:space="preserve"> Networks. </w:t>
            </w:r>
            <w:r w:rsidRPr="004117BF">
              <w:rPr>
                <w:rFonts w:ascii="Tahoma" w:hAnsi="Tahoma" w:cs="Tahoma"/>
                <w:i/>
                <w:sz w:val="18"/>
                <w:szCs w:val="18"/>
                <w:lang w:val="en-US"/>
              </w:rPr>
              <w:t>Creating the Borderless Organization</w:t>
            </w:r>
            <w:r w:rsidRPr="004117BF">
              <w:rPr>
                <w:rFonts w:ascii="Tahoma" w:hAnsi="Tahoma" w:cs="Tahoma"/>
                <w:sz w:val="18"/>
                <w:szCs w:val="18"/>
                <w:lang w:val="en-US"/>
              </w:rPr>
              <w:t>, Routledge Taylor &amp; Francis Group.</w:t>
            </w:r>
          </w:p>
          <w:p w:rsidR="00AE1323" w:rsidRPr="004117BF" w:rsidRDefault="008C6816"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sz w:val="18"/>
                <w:szCs w:val="18"/>
                <w:lang w:val="en-US"/>
              </w:rPr>
              <w:t xml:space="preserve">Kenneth A. Reinert, 2012, </w:t>
            </w:r>
            <w:r w:rsidRPr="004117BF">
              <w:rPr>
                <w:rFonts w:ascii="Tahoma" w:hAnsi="Tahoma" w:cs="Tahoma"/>
                <w:i/>
                <w:sz w:val="18"/>
                <w:szCs w:val="18"/>
                <w:lang w:val="en-US"/>
              </w:rPr>
              <w:t>An Introduction to International Economics</w:t>
            </w:r>
            <w:r w:rsidRPr="004117BF">
              <w:rPr>
                <w:rFonts w:ascii="Tahoma" w:hAnsi="Tahoma" w:cs="Tahoma"/>
                <w:sz w:val="18"/>
                <w:szCs w:val="18"/>
                <w:lang w:val="en-US"/>
              </w:rPr>
              <w:t>. New Perspective on the World Economy. Cambridge University Press. Parte 1. International Trade, Parte 2.</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color w:val="000000"/>
                <w:sz w:val="18"/>
                <w:szCs w:val="18"/>
                <w:lang w:val="en-US"/>
              </w:rPr>
              <w:t>Krugman,</w:t>
            </w:r>
            <w:r w:rsidR="00BC69A6" w:rsidRPr="004117BF">
              <w:rPr>
                <w:rFonts w:ascii="Tahoma" w:hAnsi="Tahoma" w:cs="Tahoma"/>
                <w:color w:val="000000"/>
                <w:sz w:val="18"/>
                <w:szCs w:val="18"/>
                <w:lang w:val="en-US"/>
              </w:rPr>
              <w:t xml:space="preserve"> Paul R., </w:t>
            </w:r>
            <w:r w:rsidRPr="004117BF">
              <w:rPr>
                <w:rFonts w:ascii="Tahoma" w:hAnsi="Tahoma" w:cs="Tahoma"/>
                <w:color w:val="000000"/>
                <w:sz w:val="18"/>
                <w:szCs w:val="18"/>
                <w:lang w:val="en-US"/>
              </w:rPr>
              <w:t>1979</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“Increasing Returns, Monopolistic Competition and International Trade”</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Journal of International Economics</w:t>
            </w:r>
            <w:r w:rsidR="00BC69A6" w:rsidRPr="004117BF">
              <w:rPr>
                <w:rFonts w:ascii="Tahoma" w:hAnsi="Tahoma" w:cs="Tahoma"/>
                <w:iCs/>
                <w:color w:val="000000"/>
                <w:sz w:val="18"/>
                <w:szCs w:val="18"/>
                <w:lang w:val="en-US"/>
              </w:rPr>
              <w:t>, v</w:t>
            </w:r>
            <w:r w:rsidRPr="004117BF">
              <w:rPr>
                <w:rFonts w:ascii="Tahoma" w:hAnsi="Tahoma" w:cs="Tahoma"/>
                <w:iCs/>
                <w:color w:val="000000"/>
                <w:sz w:val="18"/>
                <w:szCs w:val="18"/>
                <w:lang w:val="en-US"/>
              </w:rPr>
              <w:t>ol. 9, pp. 469-</w:t>
            </w:r>
            <w:r w:rsidR="00BC69A6" w:rsidRPr="004117BF">
              <w:rPr>
                <w:rFonts w:ascii="Tahoma" w:hAnsi="Tahoma" w:cs="Tahoma"/>
                <w:iCs/>
                <w:color w:val="000000"/>
                <w:sz w:val="18"/>
                <w:szCs w:val="18"/>
                <w:lang w:val="en-US"/>
              </w:rPr>
              <w:t>4</w:t>
            </w:r>
            <w:r w:rsidRPr="004117BF">
              <w:rPr>
                <w:rFonts w:ascii="Tahoma" w:hAnsi="Tahoma" w:cs="Tahoma"/>
                <w:iCs/>
                <w:color w:val="000000"/>
                <w:sz w:val="18"/>
                <w:szCs w:val="18"/>
                <w:lang w:val="en-US"/>
              </w:rPr>
              <w:t>79</w:t>
            </w:r>
            <w:r w:rsidRPr="004117BF">
              <w:rPr>
                <w:rFonts w:ascii="Tahoma" w:hAnsi="Tahoma" w:cs="Tahoma"/>
                <w:color w:val="000000"/>
                <w:sz w:val="18"/>
                <w:szCs w:val="18"/>
                <w:lang w:val="en-US"/>
              </w:rPr>
              <w:t>.</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color w:val="000000"/>
                <w:sz w:val="18"/>
                <w:szCs w:val="18"/>
                <w:lang w:val="en-US"/>
              </w:rPr>
              <w:t xml:space="preserve">Krugman, Paul R., 1985, </w:t>
            </w:r>
            <w:r w:rsidR="00BC69A6" w:rsidRPr="004117BF">
              <w:rPr>
                <w:rFonts w:ascii="Tahoma" w:hAnsi="Tahoma" w:cs="Tahoma"/>
                <w:color w:val="000000"/>
                <w:sz w:val="18"/>
                <w:szCs w:val="18"/>
                <w:lang w:val="en-US"/>
              </w:rPr>
              <w:t>“</w:t>
            </w:r>
            <w:r w:rsidRPr="004117BF">
              <w:rPr>
                <w:rFonts w:ascii="Tahoma" w:hAnsi="Tahoma" w:cs="Tahoma"/>
                <w:iCs/>
                <w:color w:val="000000"/>
                <w:sz w:val="18"/>
                <w:szCs w:val="18"/>
                <w:lang w:val="en-US"/>
              </w:rPr>
              <w:t>Increasing Returns and the Theory of International Trade</w:t>
            </w:r>
            <w:r w:rsidR="00BC69A6" w:rsidRPr="004117BF">
              <w:rPr>
                <w:rFonts w:ascii="Tahoma" w:hAnsi="Tahoma" w:cs="Tahoma"/>
                <w:iCs/>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color w:val="000000"/>
                <w:sz w:val="18"/>
                <w:szCs w:val="18"/>
                <w:lang w:val="en-US"/>
              </w:rPr>
              <w:t>National Bureau of Economic Research Working Paper</w:t>
            </w:r>
            <w:r w:rsidR="00BC69A6" w:rsidRPr="004117BF">
              <w:rPr>
                <w:rFonts w:ascii="Tahoma" w:hAnsi="Tahoma" w:cs="Tahoma"/>
                <w:color w:val="000000"/>
                <w:sz w:val="18"/>
                <w:szCs w:val="18"/>
                <w:lang w:val="en-US"/>
              </w:rPr>
              <w:t>, núm. 1752</w:t>
            </w:r>
            <w:r w:rsidRPr="004117BF">
              <w:rPr>
                <w:rFonts w:ascii="Tahoma" w:hAnsi="Tahoma" w:cs="Tahoma"/>
                <w:color w:val="000000"/>
                <w:sz w:val="18"/>
                <w:szCs w:val="18"/>
                <w:lang w:val="en-US"/>
              </w:rPr>
              <w:t>.</w:t>
            </w:r>
          </w:p>
          <w:p w:rsidR="00AE1323" w:rsidRPr="004117BF" w:rsidRDefault="00E10F0E" w:rsidP="00AE1323">
            <w:pPr>
              <w:shd w:val="clear" w:color="auto" w:fill="FFFFFF"/>
              <w:spacing w:after="84" w:line="240" w:lineRule="auto"/>
              <w:ind w:left="540" w:hanging="450"/>
              <w:outlineLvl w:val="0"/>
              <w:rPr>
                <w:rFonts w:ascii="Tahoma" w:hAnsi="Tahoma" w:cs="Tahoma"/>
                <w:color w:val="000000"/>
                <w:sz w:val="18"/>
                <w:szCs w:val="18"/>
                <w:lang w:val="en-US"/>
              </w:rPr>
            </w:pPr>
            <w:r w:rsidRPr="004117BF">
              <w:rPr>
                <w:rFonts w:ascii="Tahoma" w:hAnsi="Tahoma" w:cs="Tahoma"/>
                <w:color w:val="000000"/>
                <w:sz w:val="18"/>
                <w:szCs w:val="18"/>
                <w:lang w:val="en-US"/>
              </w:rPr>
              <w:t>Krugman, Paul R., 1989</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Industrial organization and international trade</w:t>
            </w:r>
            <w:r w:rsidR="00BC69A6" w:rsidRPr="004117BF">
              <w:rPr>
                <w:rFonts w:ascii="Tahoma" w:hAnsi="Tahoma" w:cs="Tahoma"/>
                <w:color w:val="000000"/>
                <w:sz w:val="18"/>
                <w:szCs w:val="18"/>
                <w:lang w:val="en-US"/>
              </w:rPr>
              <w:t xml:space="preserve">”, en R. </w:t>
            </w:r>
            <w:proofErr w:type="spellStart"/>
            <w:r w:rsidR="00BC69A6" w:rsidRPr="004117BF">
              <w:rPr>
                <w:rFonts w:ascii="Tahoma" w:hAnsi="Tahoma" w:cs="Tahoma"/>
                <w:color w:val="000000"/>
                <w:sz w:val="18"/>
                <w:szCs w:val="18"/>
                <w:lang w:val="en-US"/>
              </w:rPr>
              <w:t>Schmalensee</w:t>
            </w:r>
            <w:proofErr w:type="spellEnd"/>
            <w:r w:rsidR="00BC69A6" w:rsidRPr="004117BF">
              <w:rPr>
                <w:rFonts w:ascii="Tahoma" w:hAnsi="Tahoma" w:cs="Tahoma"/>
                <w:color w:val="000000"/>
                <w:sz w:val="18"/>
                <w:szCs w:val="18"/>
                <w:lang w:val="en-US"/>
              </w:rPr>
              <w:t xml:space="preserve"> y R. </w:t>
            </w:r>
            <w:proofErr w:type="spellStart"/>
            <w:r w:rsidR="00BC69A6" w:rsidRPr="004117BF">
              <w:rPr>
                <w:rFonts w:ascii="Tahoma" w:hAnsi="Tahoma" w:cs="Tahoma"/>
                <w:color w:val="000000"/>
                <w:sz w:val="18"/>
                <w:szCs w:val="18"/>
                <w:lang w:val="en-US"/>
              </w:rPr>
              <w:t>Willig</w:t>
            </w:r>
            <w:proofErr w:type="spellEnd"/>
            <w:r w:rsidR="00BC69A6" w:rsidRPr="004117BF">
              <w:rPr>
                <w:rFonts w:ascii="Tahoma" w:hAnsi="Tahoma" w:cs="Tahoma"/>
                <w:color w:val="000000"/>
                <w:sz w:val="18"/>
                <w:szCs w:val="18"/>
                <w:lang w:val="en-US"/>
              </w:rPr>
              <w:t xml:space="preserve"> (eds.),</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Handbook of Industrial Organization</w:t>
            </w:r>
            <w:r w:rsidRPr="004117BF">
              <w:rPr>
                <w:rFonts w:ascii="Tahoma" w:hAnsi="Tahoma" w:cs="Tahoma"/>
                <w:color w:val="000000"/>
                <w:sz w:val="18"/>
                <w:szCs w:val="18"/>
                <w:lang w:val="en-US"/>
              </w:rPr>
              <w:t>, vol</w:t>
            </w:r>
            <w:r w:rsidR="00AE1323" w:rsidRPr="004117BF">
              <w:rPr>
                <w:rFonts w:ascii="Tahoma" w:hAnsi="Tahoma" w:cs="Tahoma"/>
                <w:color w:val="000000"/>
                <w:sz w:val="18"/>
                <w:szCs w:val="18"/>
                <w:lang w:val="en-US"/>
              </w:rPr>
              <w:t>. 2, cap. 20, pp. 1179-1223.</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color w:val="000000"/>
                <w:sz w:val="18"/>
                <w:szCs w:val="18"/>
                <w:lang w:val="en-US"/>
              </w:rPr>
              <w:t xml:space="preserve">Krugman, Paul, 1990, </w:t>
            </w:r>
            <w:r w:rsidRPr="004117BF">
              <w:rPr>
                <w:rFonts w:ascii="Tahoma" w:hAnsi="Tahoma" w:cs="Tahoma"/>
                <w:i/>
                <w:color w:val="000000"/>
                <w:sz w:val="18"/>
                <w:szCs w:val="18"/>
                <w:lang w:val="en-US"/>
              </w:rPr>
              <w:t>Rethinking International Trade</w:t>
            </w:r>
            <w:r w:rsidR="00BC69A6" w:rsidRPr="004117BF">
              <w:rPr>
                <w:rFonts w:ascii="Tahoma" w:hAnsi="Tahoma" w:cs="Tahoma"/>
                <w:color w:val="000000"/>
                <w:sz w:val="18"/>
                <w:szCs w:val="18"/>
                <w:lang w:val="en-US"/>
              </w:rPr>
              <w:t>, Massachusetts.</w:t>
            </w:r>
            <w:r w:rsidRPr="004117BF">
              <w:rPr>
                <w:rFonts w:ascii="Tahoma" w:hAnsi="Tahoma" w:cs="Tahoma"/>
                <w:color w:val="000000"/>
                <w:sz w:val="18"/>
                <w:szCs w:val="18"/>
                <w:lang w:val="en-US"/>
              </w:rPr>
              <w:t xml:space="preserve"> The MIT Press.</w:t>
            </w:r>
          </w:p>
          <w:p w:rsidR="00AE1323" w:rsidRPr="004117BF" w:rsidRDefault="00E10F0E" w:rsidP="00AE1323">
            <w:pPr>
              <w:shd w:val="clear" w:color="auto" w:fill="FFFFFF"/>
              <w:spacing w:after="84" w:line="240" w:lineRule="auto"/>
              <w:ind w:left="540" w:hanging="450"/>
              <w:outlineLvl w:val="0"/>
              <w:rPr>
                <w:rFonts w:ascii="Tahoma" w:hAnsi="Tahoma" w:cs="Tahoma"/>
                <w:color w:val="000000"/>
                <w:sz w:val="18"/>
                <w:szCs w:val="18"/>
                <w:lang w:val="en-US"/>
              </w:rPr>
            </w:pPr>
            <w:r w:rsidRPr="004117BF">
              <w:rPr>
                <w:rFonts w:ascii="Tahoma" w:hAnsi="Tahoma" w:cs="Tahoma"/>
                <w:color w:val="000000"/>
                <w:sz w:val="18"/>
                <w:szCs w:val="18"/>
                <w:lang w:val="en-US"/>
              </w:rPr>
              <w:t>Krugman, Paul, 2009</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BC69A6" w:rsidRPr="004117BF">
              <w:rPr>
                <w:rFonts w:ascii="Tahoma" w:hAnsi="Tahoma" w:cs="Tahoma"/>
                <w:color w:val="000000"/>
                <w:sz w:val="18"/>
                <w:szCs w:val="18"/>
                <w:lang w:val="en-US"/>
              </w:rPr>
              <w:t>“</w:t>
            </w:r>
            <w:r w:rsidRPr="004117BF">
              <w:rPr>
                <w:rFonts w:ascii="Tahoma" w:hAnsi="Tahoma" w:cs="Tahoma"/>
                <w:sz w:val="18"/>
                <w:szCs w:val="18"/>
                <w:lang w:val="en-US"/>
              </w:rPr>
              <w:t>The Increasing Returns Revolution in Trade and Geography</w:t>
            </w:r>
            <w:r w:rsidR="00BC69A6" w:rsidRPr="004117BF">
              <w:rPr>
                <w:rFonts w:ascii="Tahoma" w:hAnsi="Tahoma" w:cs="Tahoma"/>
                <w:sz w:val="18"/>
                <w:szCs w:val="18"/>
                <w:lang w:val="en-US"/>
              </w:rPr>
              <w:t>”</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American Economic Review</w:t>
            </w:r>
            <w:r w:rsidRPr="004117BF">
              <w:rPr>
                <w:rFonts w:ascii="Tahoma" w:hAnsi="Tahoma" w:cs="Tahoma"/>
                <w:color w:val="000000"/>
                <w:sz w:val="18"/>
                <w:szCs w:val="18"/>
                <w:lang w:val="en-US"/>
              </w:rPr>
              <w:t>, vol. 99</w:t>
            </w:r>
            <w:r w:rsidR="00BC69A6" w:rsidRPr="004117BF">
              <w:rPr>
                <w:rFonts w:ascii="Tahoma" w:hAnsi="Tahoma" w:cs="Tahoma"/>
                <w:color w:val="000000"/>
                <w:sz w:val="18"/>
                <w:szCs w:val="18"/>
                <w:lang w:val="en-US"/>
              </w:rPr>
              <w:t>, núm. 3, pp.</w:t>
            </w:r>
            <w:r w:rsidRPr="004117BF">
              <w:rPr>
                <w:rFonts w:ascii="Tahoma" w:hAnsi="Tahoma" w:cs="Tahoma"/>
                <w:color w:val="000000"/>
                <w:sz w:val="18"/>
                <w:szCs w:val="18"/>
                <w:lang w:val="en-US"/>
              </w:rPr>
              <w:t xml:space="preserve"> 561-</w:t>
            </w:r>
            <w:r w:rsidR="00BC69A6" w:rsidRPr="004117BF">
              <w:rPr>
                <w:rFonts w:ascii="Tahoma" w:hAnsi="Tahoma" w:cs="Tahoma"/>
                <w:color w:val="000000"/>
                <w:sz w:val="18"/>
                <w:szCs w:val="18"/>
                <w:lang w:val="en-US"/>
              </w:rPr>
              <w:t>571</w:t>
            </w:r>
            <w:r w:rsidR="00AE1323" w:rsidRPr="004117BF">
              <w:rPr>
                <w:rFonts w:ascii="Tahoma" w:hAnsi="Tahoma" w:cs="Tahoma"/>
                <w:color w:val="000000"/>
                <w:sz w:val="18"/>
                <w:szCs w:val="18"/>
                <w:lang w:val="en-US"/>
              </w:rPr>
              <w:t>.</w:t>
            </w:r>
          </w:p>
          <w:p w:rsidR="00AE1323" w:rsidRPr="004117BF" w:rsidRDefault="00E4708C"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sz w:val="18"/>
                <w:szCs w:val="18"/>
                <w:lang w:val="en-US"/>
              </w:rPr>
              <w:t>Krugman, Paul et al.</w:t>
            </w:r>
            <w:r w:rsidR="00916E30" w:rsidRPr="004117BF">
              <w:rPr>
                <w:rFonts w:ascii="Tahoma" w:hAnsi="Tahoma" w:cs="Tahoma"/>
                <w:sz w:val="18"/>
                <w:szCs w:val="18"/>
                <w:lang w:val="en-US"/>
              </w:rPr>
              <w:t>,</w:t>
            </w:r>
            <w:r w:rsidRPr="004117BF">
              <w:rPr>
                <w:rFonts w:ascii="Tahoma" w:hAnsi="Tahoma" w:cs="Tahoma"/>
                <w:sz w:val="18"/>
                <w:szCs w:val="18"/>
                <w:lang w:val="en-US"/>
              </w:rPr>
              <w:t xml:space="preserve"> 2014, </w:t>
            </w:r>
            <w:r w:rsidRPr="004117BF">
              <w:rPr>
                <w:rFonts w:ascii="Tahoma" w:hAnsi="Tahoma" w:cs="Tahoma"/>
                <w:i/>
                <w:sz w:val="18"/>
                <w:szCs w:val="18"/>
                <w:lang w:val="en-US"/>
              </w:rPr>
              <w:t>International Economics: Theory and Policy</w:t>
            </w:r>
            <w:r w:rsidRPr="004117BF">
              <w:rPr>
                <w:rFonts w:ascii="Tahoma" w:hAnsi="Tahoma" w:cs="Tahoma"/>
                <w:sz w:val="18"/>
                <w:szCs w:val="18"/>
                <w:lang w:val="en-US"/>
              </w:rPr>
              <w:t xml:space="preserve"> (10th Edition) (Pearson Series in Economics).</w:t>
            </w:r>
          </w:p>
          <w:p w:rsidR="00AE1323" w:rsidRPr="004117BF" w:rsidRDefault="006D4FB5" w:rsidP="00AE1323">
            <w:pPr>
              <w:shd w:val="clear" w:color="auto" w:fill="FFFFFF"/>
              <w:spacing w:after="84" w:line="240" w:lineRule="auto"/>
              <w:ind w:left="540" w:hanging="450"/>
              <w:outlineLvl w:val="0"/>
              <w:rPr>
                <w:rFonts w:ascii="Tahoma" w:hAnsi="Tahoma" w:cs="Tahoma"/>
                <w:sz w:val="18"/>
                <w:szCs w:val="18"/>
              </w:rPr>
            </w:pPr>
            <w:r w:rsidRPr="004117BF">
              <w:rPr>
                <w:rFonts w:ascii="Tahoma" w:hAnsi="Tahoma" w:cs="Tahoma"/>
                <w:sz w:val="18"/>
                <w:szCs w:val="18"/>
              </w:rPr>
              <w:t>Lagos, J., Espinoza, C. y Rojas, W., 2010, Proceso y estructura de costo de producción. Recuperado de</w:t>
            </w:r>
            <w:r w:rsidR="003C4D0E">
              <w:rPr>
                <w:rFonts w:ascii="Tahoma" w:hAnsi="Tahoma" w:cs="Tahoma"/>
                <w:sz w:val="18"/>
                <w:szCs w:val="18"/>
              </w:rPr>
              <w:t>:</w:t>
            </w:r>
            <w:r w:rsidRPr="004117BF">
              <w:rPr>
                <w:rFonts w:ascii="Tahoma" w:hAnsi="Tahoma" w:cs="Tahoma"/>
                <w:sz w:val="18"/>
                <w:szCs w:val="18"/>
              </w:rPr>
              <w:t xml:space="preserve"> </w:t>
            </w:r>
            <w:hyperlink r:id="rId33" w:history="1">
              <w:r w:rsidRPr="003C4D0E">
                <w:rPr>
                  <w:rStyle w:val="Hyperlink"/>
                  <w:rFonts w:ascii="Tahoma" w:hAnsi="Tahoma" w:cs="Tahoma"/>
                  <w:color w:val="auto"/>
                  <w:sz w:val="18"/>
                  <w:szCs w:val="18"/>
                  <w:u w:val="none"/>
                </w:rPr>
                <w:t>http://www.slideshare.net/jaldon/proceso-yestructura-de-costo-de-produccin</w:t>
              </w:r>
            </w:hyperlink>
            <w:r w:rsidR="00AE1323" w:rsidRPr="003C4D0E">
              <w:rPr>
                <w:rFonts w:ascii="Tahoma" w:hAnsi="Tahoma" w:cs="Tahoma"/>
                <w:sz w:val="18"/>
                <w:szCs w:val="18"/>
              </w:rPr>
              <w:t>.</w:t>
            </w:r>
          </w:p>
          <w:p w:rsidR="00AE1323" w:rsidRPr="004117BF" w:rsidRDefault="006D4FB5"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sz w:val="18"/>
                <w:szCs w:val="18"/>
                <w:lang w:val="en-US"/>
              </w:rPr>
              <w:t xml:space="preserve">Lee, H. L., </w:t>
            </w:r>
            <w:proofErr w:type="spellStart"/>
            <w:r w:rsidRPr="004117BF">
              <w:rPr>
                <w:rFonts w:ascii="Tahoma" w:hAnsi="Tahoma" w:cs="Tahoma"/>
                <w:sz w:val="18"/>
                <w:szCs w:val="18"/>
                <w:lang w:val="en-US"/>
              </w:rPr>
              <w:t>Octubre</w:t>
            </w:r>
            <w:proofErr w:type="spellEnd"/>
            <w:r w:rsidRPr="004117BF">
              <w:rPr>
                <w:rFonts w:ascii="Tahoma" w:hAnsi="Tahoma" w:cs="Tahoma"/>
                <w:sz w:val="18"/>
                <w:szCs w:val="18"/>
                <w:lang w:val="en-US"/>
              </w:rPr>
              <w:t xml:space="preserve">, 2004, The Triple-A Supply Chain: The Triple-A Supply Chain. </w:t>
            </w:r>
            <w:r w:rsidRPr="004117BF">
              <w:rPr>
                <w:rFonts w:ascii="Tahoma" w:hAnsi="Tahoma" w:cs="Tahoma"/>
                <w:i/>
                <w:sz w:val="18"/>
                <w:szCs w:val="18"/>
                <w:lang w:val="en-US"/>
              </w:rPr>
              <w:t>Harvard Business Review</w:t>
            </w:r>
            <w:r w:rsidRPr="004117BF">
              <w:rPr>
                <w:rFonts w:ascii="Tahoma" w:hAnsi="Tahoma" w:cs="Tahoma"/>
                <w:sz w:val="18"/>
                <w:szCs w:val="18"/>
                <w:lang w:val="en-US"/>
              </w:rPr>
              <w:t>, 102-122.</w:t>
            </w:r>
          </w:p>
          <w:p w:rsidR="00AE1323" w:rsidRPr="004117BF" w:rsidRDefault="006D4FB5" w:rsidP="00AE1323">
            <w:pPr>
              <w:shd w:val="clear" w:color="auto" w:fill="FFFFFF"/>
              <w:spacing w:after="84" w:line="240" w:lineRule="auto"/>
              <w:ind w:left="540" w:hanging="450"/>
              <w:outlineLvl w:val="0"/>
              <w:rPr>
                <w:rFonts w:ascii="Tahoma" w:hAnsi="Tahoma" w:cs="Tahoma"/>
                <w:sz w:val="18"/>
                <w:szCs w:val="18"/>
                <w:lang w:val="en-US"/>
              </w:rPr>
            </w:pPr>
            <w:r w:rsidRPr="004117BF">
              <w:rPr>
                <w:rFonts w:ascii="Tahoma" w:hAnsi="Tahoma" w:cs="Tahoma"/>
                <w:sz w:val="18"/>
                <w:szCs w:val="18"/>
                <w:lang w:val="en-US"/>
              </w:rPr>
              <w:t xml:space="preserve">Lee, H. L., </w:t>
            </w:r>
            <w:proofErr w:type="spellStart"/>
            <w:r w:rsidRPr="004117BF">
              <w:rPr>
                <w:rFonts w:ascii="Tahoma" w:hAnsi="Tahoma" w:cs="Tahoma"/>
                <w:sz w:val="18"/>
                <w:szCs w:val="18"/>
                <w:lang w:val="en-US"/>
              </w:rPr>
              <w:t>Octubre</w:t>
            </w:r>
            <w:proofErr w:type="spellEnd"/>
            <w:r w:rsidRPr="004117BF">
              <w:rPr>
                <w:rFonts w:ascii="Tahoma" w:hAnsi="Tahoma" w:cs="Tahoma"/>
                <w:sz w:val="18"/>
                <w:szCs w:val="18"/>
                <w:lang w:val="en-US"/>
              </w:rPr>
              <w:t xml:space="preserve">, 2010, Don’t Tweak You Supply Chain–Rethink It End to End. </w:t>
            </w:r>
            <w:r w:rsidRPr="004117BF">
              <w:rPr>
                <w:rFonts w:ascii="Tahoma" w:hAnsi="Tahoma" w:cs="Tahoma"/>
                <w:i/>
                <w:sz w:val="18"/>
                <w:szCs w:val="18"/>
                <w:lang w:val="en-US"/>
              </w:rPr>
              <w:t>Harvard Business Review</w:t>
            </w:r>
            <w:r w:rsidR="00AE1323" w:rsidRPr="004117BF">
              <w:rPr>
                <w:rFonts w:ascii="Tahoma" w:hAnsi="Tahoma" w:cs="Tahoma"/>
                <w:sz w:val="18"/>
                <w:szCs w:val="18"/>
                <w:lang w:val="en-US"/>
              </w:rPr>
              <w:t>, 63-69.</w:t>
            </w:r>
          </w:p>
          <w:p w:rsidR="00AE1323" w:rsidRPr="004117BF" w:rsidRDefault="00BC69A6"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color w:val="000000"/>
                <w:sz w:val="18"/>
                <w:szCs w:val="18"/>
                <w:lang w:val="en-US"/>
              </w:rPr>
              <w:t>Martin, S., 2001</w:t>
            </w:r>
            <w:r w:rsidR="00E10F0E" w:rsidRPr="004117BF">
              <w:rPr>
                <w:rFonts w:ascii="Tahoma" w:hAnsi="Tahoma" w:cs="Tahoma"/>
                <w:color w:val="000000"/>
                <w:sz w:val="18"/>
                <w:szCs w:val="18"/>
                <w:lang w:val="en-US"/>
              </w:rPr>
              <w:t xml:space="preserve">, </w:t>
            </w:r>
            <w:r w:rsidR="00E10F0E" w:rsidRPr="004117BF">
              <w:rPr>
                <w:rFonts w:ascii="Tahoma" w:hAnsi="Tahoma" w:cs="Tahoma"/>
                <w:i/>
                <w:iCs/>
                <w:color w:val="000000"/>
                <w:sz w:val="18"/>
                <w:szCs w:val="18"/>
                <w:lang w:val="en-US"/>
              </w:rPr>
              <w:t xml:space="preserve">Industrial organization: A </w:t>
            </w:r>
            <w:r w:rsidR="0092783A" w:rsidRPr="004117BF">
              <w:rPr>
                <w:rFonts w:ascii="Tahoma" w:hAnsi="Tahoma" w:cs="Tahoma"/>
                <w:i/>
                <w:iCs/>
                <w:color w:val="000000"/>
                <w:sz w:val="18"/>
                <w:szCs w:val="18"/>
                <w:lang w:val="en-US"/>
              </w:rPr>
              <w:t>European perspective</w:t>
            </w:r>
            <w:r w:rsidR="00E10F0E" w:rsidRPr="004117BF">
              <w:rPr>
                <w:rFonts w:ascii="Tahoma" w:hAnsi="Tahoma" w:cs="Tahoma"/>
                <w:color w:val="000000"/>
                <w:sz w:val="18"/>
                <w:szCs w:val="18"/>
                <w:lang w:val="en-US"/>
              </w:rPr>
              <w:t>, Oxford</w:t>
            </w:r>
            <w:r w:rsidR="0092783A"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 xml:space="preserve"> Oxford University Press.</w:t>
            </w:r>
          </w:p>
          <w:p w:rsidR="00AE1323" w:rsidRPr="004117BF" w:rsidRDefault="008C6816"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sz w:val="18"/>
                <w:szCs w:val="18"/>
                <w:lang w:val="en-US"/>
              </w:rPr>
              <w:t xml:space="preserve">Massimo G. Colombo, 1998, </w:t>
            </w:r>
            <w:r w:rsidRPr="004117BF">
              <w:rPr>
                <w:rFonts w:ascii="Tahoma" w:hAnsi="Tahoma" w:cs="Tahoma"/>
                <w:i/>
                <w:sz w:val="18"/>
                <w:szCs w:val="18"/>
                <w:lang w:val="en-US"/>
              </w:rPr>
              <w:t>The changing boundaries of the firm</w:t>
            </w:r>
            <w:r w:rsidRPr="004117BF">
              <w:rPr>
                <w:rFonts w:ascii="Tahoma" w:hAnsi="Tahoma" w:cs="Tahoma"/>
                <w:sz w:val="18"/>
                <w:szCs w:val="18"/>
                <w:lang w:val="en-US"/>
              </w:rPr>
              <w:t xml:space="preserve">. Routledge, London y Nueva York. </w:t>
            </w:r>
            <w:r w:rsidRPr="004117BF">
              <w:rPr>
                <w:rFonts w:ascii="Tahoma" w:hAnsi="Tahoma" w:cs="Tahoma"/>
                <w:sz w:val="18"/>
                <w:szCs w:val="18"/>
              </w:rPr>
              <w:t>ISBN 0-203-44340-3 MasterCard e-book. ISBN 0-203-64888-9 PDA formar, ISBN 0-415-15470-7 edición impresa.</w:t>
            </w:r>
          </w:p>
          <w:p w:rsidR="00AE1323" w:rsidRPr="004117BF" w:rsidRDefault="008C6816"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3C4D0E">
              <w:rPr>
                <w:rFonts w:ascii="Tahoma" w:hAnsi="Tahoma" w:cs="Tahoma"/>
                <w:sz w:val="18"/>
                <w:szCs w:val="18"/>
                <w:lang w:val="en-US"/>
              </w:rPr>
              <w:t xml:space="preserve">Massimo G. Colombo, Some Introductory </w:t>
            </w:r>
            <w:proofErr w:type="spellStart"/>
            <w:r w:rsidRPr="003C4D0E">
              <w:rPr>
                <w:rFonts w:ascii="Tahoma" w:hAnsi="Tahoma" w:cs="Tahoma"/>
                <w:sz w:val="18"/>
                <w:szCs w:val="18"/>
                <w:lang w:val="en-US"/>
              </w:rPr>
              <w:t>Reflexions</w:t>
            </w:r>
            <w:proofErr w:type="spellEnd"/>
            <w:r w:rsidRPr="003C4D0E">
              <w:rPr>
                <w:rFonts w:ascii="Tahoma" w:hAnsi="Tahoma" w:cs="Tahoma"/>
                <w:sz w:val="18"/>
                <w:szCs w:val="18"/>
                <w:lang w:val="en-US"/>
              </w:rPr>
              <w:t xml:space="preserve">. </w:t>
            </w:r>
            <w:r w:rsidRPr="004117BF">
              <w:rPr>
                <w:rFonts w:ascii="Tahoma" w:hAnsi="Tahoma" w:cs="Tahoma"/>
                <w:sz w:val="18"/>
                <w:szCs w:val="18"/>
                <w:lang w:val="en-US"/>
              </w:rPr>
              <w:t xml:space="preserve">En Massimo G. Colombo, 1998, </w:t>
            </w:r>
            <w:r w:rsidRPr="004117BF">
              <w:rPr>
                <w:rFonts w:ascii="Tahoma" w:hAnsi="Tahoma" w:cs="Tahoma"/>
                <w:i/>
                <w:sz w:val="18"/>
                <w:szCs w:val="18"/>
                <w:lang w:val="en-US"/>
              </w:rPr>
              <w:t>The changing boundaries of the firm</w:t>
            </w:r>
            <w:r w:rsidRPr="004117BF">
              <w:rPr>
                <w:rFonts w:ascii="Tahoma" w:hAnsi="Tahoma" w:cs="Tahoma"/>
                <w:sz w:val="18"/>
                <w:szCs w:val="18"/>
                <w:lang w:val="en-US"/>
              </w:rPr>
              <w:t>. Routledge, London y Nueva York</w:t>
            </w:r>
            <w:r w:rsidR="004E5380" w:rsidRPr="004117BF">
              <w:rPr>
                <w:rFonts w:ascii="Tahoma" w:hAnsi="Tahoma" w:cs="Tahoma"/>
                <w:sz w:val="18"/>
                <w:szCs w:val="18"/>
                <w:lang w:val="en-US"/>
              </w:rPr>
              <w:t>.</w:t>
            </w:r>
          </w:p>
          <w:p w:rsidR="00AE1323" w:rsidRPr="003C4D0E" w:rsidRDefault="00946983"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sz w:val="18"/>
                <w:szCs w:val="18"/>
                <w:lang w:val="en-US"/>
              </w:rPr>
              <w:t xml:space="preserve">Melitz, Marc J., 2003, The Impact of Trade on Intra-Industry Reallocations and Aggregate Industry Productivity </w:t>
            </w:r>
            <w:proofErr w:type="spellStart"/>
            <w:r w:rsidRPr="004117BF">
              <w:rPr>
                <w:rFonts w:ascii="Tahoma" w:hAnsi="Tahoma" w:cs="Tahoma"/>
                <w:i/>
                <w:sz w:val="18"/>
                <w:szCs w:val="18"/>
                <w:lang w:val="en-US"/>
              </w:rPr>
              <w:t>Econometrica</w:t>
            </w:r>
            <w:proofErr w:type="spellEnd"/>
            <w:r w:rsidRPr="004117BF">
              <w:rPr>
                <w:rFonts w:ascii="Tahoma" w:hAnsi="Tahoma" w:cs="Tahoma"/>
                <w:sz w:val="18"/>
                <w:szCs w:val="18"/>
                <w:lang w:val="en-US"/>
              </w:rPr>
              <w:t xml:space="preserve">, Vol. 71, No. 6. </w:t>
            </w:r>
            <w:r w:rsidRPr="003C4D0E">
              <w:rPr>
                <w:rFonts w:ascii="Tahoma" w:hAnsi="Tahoma" w:cs="Tahoma"/>
                <w:sz w:val="18"/>
                <w:szCs w:val="18"/>
              </w:rPr>
              <w:t>(Nov., 2003), pp. 1695-1725.</w:t>
            </w:r>
            <w:r w:rsidR="003C4D0E" w:rsidRPr="003C4D0E">
              <w:rPr>
                <w:rFonts w:ascii="Tahoma" w:hAnsi="Tahoma" w:cs="Tahoma"/>
                <w:sz w:val="18"/>
                <w:szCs w:val="18"/>
              </w:rPr>
              <w:t xml:space="preserve"> Disponible en:</w:t>
            </w:r>
            <w:r w:rsidRPr="003C4D0E">
              <w:rPr>
                <w:rFonts w:ascii="Tahoma" w:hAnsi="Tahoma" w:cs="Tahoma"/>
                <w:sz w:val="18"/>
                <w:szCs w:val="18"/>
              </w:rPr>
              <w:t xml:space="preserve"> </w:t>
            </w:r>
            <w:hyperlink r:id="rId34" w:history="1">
              <w:r w:rsidRPr="003C4D0E">
                <w:rPr>
                  <w:rStyle w:val="Hyperlink"/>
                  <w:rFonts w:ascii="Tahoma" w:hAnsi="Tahoma" w:cs="Tahoma"/>
                  <w:color w:val="auto"/>
                  <w:sz w:val="18"/>
                  <w:szCs w:val="18"/>
                  <w:u w:val="none"/>
                </w:rPr>
                <w:t>http://links.jstor.org/sici?sici=0012-9682%28200311%2971%3A6%3C1695%3ATIOTOI%3E2.0.CO%3B2-Y</w:t>
              </w:r>
            </w:hyperlink>
            <w:r w:rsidR="00AE1323" w:rsidRPr="003C4D0E">
              <w:rPr>
                <w:rFonts w:ascii="Tahoma" w:eastAsia="Times New Roman" w:hAnsi="Tahoma" w:cs="Tahoma"/>
                <w:sz w:val="18"/>
                <w:szCs w:val="18"/>
                <w:bdr w:val="none" w:sz="0" w:space="0" w:color="auto" w:frame="1"/>
                <w:lang w:eastAsia="es-MX"/>
              </w:rPr>
              <w:t>.</w:t>
            </w:r>
          </w:p>
          <w:p w:rsidR="00F95927" w:rsidRPr="005E4448" w:rsidRDefault="00F95927" w:rsidP="00AE1323">
            <w:pPr>
              <w:shd w:val="clear" w:color="auto" w:fill="FFFFFF"/>
              <w:spacing w:after="84" w:line="240" w:lineRule="auto"/>
              <w:ind w:left="540" w:hanging="450"/>
              <w:outlineLvl w:val="0"/>
              <w:rPr>
                <w:rFonts w:ascii="Tahoma" w:hAnsi="Tahoma" w:cs="Tahoma"/>
                <w:color w:val="000000"/>
                <w:sz w:val="18"/>
                <w:szCs w:val="18"/>
              </w:rPr>
            </w:pPr>
          </w:p>
          <w:p w:rsidR="00AE1323" w:rsidRPr="004117BF" w:rsidRDefault="00E10F0E" w:rsidP="00AE1323">
            <w:pPr>
              <w:shd w:val="clear" w:color="auto" w:fill="FFFFFF"/>
              <w:spacing w:after="84" w:line="240" w:lineRule="auto"/>
              <w:ind w:left="540" w:hanging="450"/>
              <w:outlineLvl w:val="0"/>
              <w:rPr>
                <w:rFonts w:ascii="Tahoma" w:hAnsi="Tahoma" w:cs="Tahoma"/>
                <w:color w:val="000000"/>
                <w:sz w:val="18"/>
                <w:szCs w:val="18"/>
                <w:lang w:val="en-US"/>
              </w:rPr>
            </w:pPr>
            <w:proofErr w:type="spellStart"/>
            <w:r w:rsidRPr="004117BF">
              <w:rPr>
                <w:rFonts w:ascii="Tahoma" w:hAnsi="Tahoma" w:cs="Tahoma"/>
                <w:color w:val="000000"/>
                <w:sz w:val="18"/>
                <w:szCs w:val="18"/>
                <w:lang w:val="en-US"/>
              </w:rPr>
              <w:lastRenderedPageBreak/>
              <w:t>Neary</w:t>
            </w:r>
            <w:proofErr w:type="spellEnd"/>
            <w:r w:rsidRPr="004117BF">
              <w:rPr>
                <w:rFonts w:ascii="Tahoma" w:hAnsi="Tahoma" w:cs="Tahoma"/>
                <w:color w:val="000000"/>
                <w:sz w:val="18"/>
                <w:szCs w:val="18"/>
                <w:lang w:val="en-US"/>
              </w:rPr>
              <w:t>, Peter</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2000</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92783A" w:rsidRPr="004117BF">
              <w:rPr>
                <w:rFonts w:ascii="Tahoma" w:hAnsi="Tahoma" w:cs="Tahoma"/>
                <w:color w:val="000000"/>
                <w:sz w:val="18"/>
                <w:szCs w:val="18"/>
                <w:lang w:val="en-US"/>
              </w:rPr>
              <w:t>“</w:t>
            </w:r>
            <w:r w:rsidRPr="004117BF">
              <w:rPr>
                <w:rFonts w:ascii="Tahoma" w:hAnsi="Tahoma" w:cs="Tahoma"/>
                <w:sz w:val="18"/>
                <w:szCs w:val="18"/>
                <w:lang w:val="en-US"/>
              </w:rPr>
              <w:t>Monopolistic Competition and International Trade Theory</w:t>
            </w:r>
            <w:r w:rsidR="0092783A" w:rsidRPr="004117BF">
              <w:rPr>
                <w:rFonts w:ascii="Tahoma" w:hAnsi="Tahoma" w:cs="Tahoma"/>
                <w:sz w:val="18"/>
                <w:szCs w:val="18"/>
                <w:lang w:val="en-US"/>
              </w:rPr>
              <w:t>”</w:t>
            </w:r>
            <w:r w:rsidR="0092783A" w:rsidRPr="004117BF">
              <w:rPr>
                <w:rFonts w:ascii="Tahoma" w:hAnsi="Tahoma" w:cs="Tahoma"/>
                <w:i/>
                <w:iCs/>
                <w:color w:val="000000"/>
                <w:sz w:val="18"/>
                <w:szCs w:val="18"/>
                <w:lang w:val="en-US"/>
              </w:rPr>
              <w:t>,</w:t>
            </w:r>
            <w:r w:rsidRPr="004117BF">
              <w:rPr>
                <w:rFonts w:ascii="Tahoma" w:hAnsi="Tahoma" w:cs="Tahoma"/>
                <w:i/>
                <w:iCs/>
                <w:color w:val="000000"/>
                <w:sz w:val="18"/>
                <w:szCs w:val="18"/>
                <w:lang w:val="en-US"/>
              </w:rPr>
              <w:t xml:space="preserve"> </w:t>
            </w:r>
            <w:r w:rsidR="0092783A" w:rsidRPr="004117BF">
              <w:rPr>
                <w:rFonts w:ascii="Tahoma" w:hAnsi="Tahoma" w:cs="Tahoma"/>
                <w:i/>
                <w:color w:val="000000"/>
                <w:sz w:val="18"/>
                <w:szCs w:val="18"/>
                <w:lang w:val="en-US"/>
              </w:rPr>
              <w:t>School Of Economics, University College Dublin</w:t>
            </w:r>
            <w:r w:rsidR="0092783A" w:rsidRPr="004117BF">
              <w:rPr>
                <w:rFonts w:ascii="Tahoma" w:hAnsi="Tahoma" w:cs="Tahoma"/>
                <w:i/>
                <w:iCs/>
                <w:sz w:val="18"/>
                <w:szCs w:val="18"/>
                <w:lang w:val="en-US"/>
              </w:rPr>
              <w:t xml:space="preserve"> </w:t>
            </w:r>
            <w:r w:rsidRPr="004117BF">
              <w:rPr>
                <w:rFonts w:ascii="Tahoma" w:hAnsi="Tahoma" w:cs="Tahoma"/>
                <w:i/>
                <w:iCs/>
                <w:sz w:val="18"/>
                <w:szCs w:val="18"/>
                <w:lang w:val="en-US"/>
              </w:rPr>
              <w:t>Working Papers</w:t>
            </w:r>
            <w:r w:rsidR="0092783A" w:rsidRPr="004117BF">
              <w:rPr>
                <w:rFonts w:ascii="Tahoma" w:hAnsi="Tahoma" w:cs="Tahoma"/>
                <w:color w:val="000000"/>
                <w:sz w:val="18"/>
                <w:szCs w:val="18"/>
                <w:lang w:val="en-US"/>
              </w:rPr>
              <w:t xml:space="preserve">, núm. </w:t>
            </w:r>
            <w:r w:rsidRPr="004117BF">
              <w:rPr>
                <w:rFonts w:ascii="Tahoma" w:hAnsi="Tahoma" w:cs="Tahoma"/>
                <w:color w:val="000000"/>
                <w:sz w:val="18"/>
                <w:szCs w:val="18"/>
                <w:lang w:val="en-US"/>
              </w:rPr>
              <w:t>2000</w:t>
            </w:r>
            <w:r w:rsidR="0092783A" w:rsidRPr="004117BF">
              <w:rPr>
                <w:rFonts w:ascii="Tahoma" w:hAnsi="Tahoma" w:cs="Tahoma"/>
                <w:color w:val="000000"/>
                <w:sz w:val="18"/>
                <w:szCs w:val="18"/>
                <w:lang w:val="en-US"/>
              </w:rPr>
              <w:t>-25</w:t>
            </w:r>
            <w:r w:rsidR="00AE1323" w:rsidRPr="004117BF">
              <w:rPr>
                <w:rFonts w:ascii="Tahoma" w:hAnsi="Tahoma" w:cs="Tahoma"/>
                <w:color w:val="000000"/>
                <w:sz w:val="18"/>
                <w:szCs w:val="18"/>
                <w:lang w:val="en-US"/>
              </w:rPr>
              <w:t>.</w:t>
            </w:r>
          </w:p>
          <w:p w:rsidR="00AE1323" w:rsidRPr="004117BF" w:rsidRDefault="0092783A"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proofErr w:type="spellStart"/>
            <w:r w:rsidRPr="004117BF">
              <w:rPr>
                <w:rFonts w:ascii="Tahoma" w:hAnsi="Tahoma" w:cs="Tahoma"/>
                <w:position w:val="4"/>
                <w:sz w:val="18"/>
                <w:szCs w:val="18"/>
                <w:lang w:val="en-US"/>
              </w:rPr>
              <w:t>Pepall</w:t>
            </w:r>
            <w:proofErr w:type="spellEnd"/>
            <w:r w:rsidRPr="004117BF">
              <w:rPr>
                <w:rFonts w:ascii="Tahoma" w:hAnsi="Tahoma" w:cs="Tahoma"/>
                <w:position w:val="4"/>
                <w:sz w:val="18"/>
                <w:szCs w:val="18"/>
                <w:lang w:val="en-US"/>
              </w:rPr>
              <w:t>, Lynne, Daniel Richards</w:t>
            </w:r>
            <w:r w:rsidR="00E10F0E" w:rsidRPr="004117BF">
              <w:rPr>
                <w:rFonts w:ascii="Tahoma" w:hAnsi="Tahoma" w:cs="Tahoma"/>
                <w:position w:val="4"/>
                <w:sz w:val="18"/>
                <w:szCs w:val="18"/>
                <w:lang w:val="en-US"/>
              </w:rPr>
              <w:t xml:space="preserve"> </w:t>
            </w:r>
            <w:r w:rsidRPr="004117BF">
              <w:rPr>
                <w:rFonts w:ascii="Tahoma" w:hAnsi="Tahoma" w:cs="Tahoma"/>
                <w:position w:val="4"/>
                <w:sz w:val="18"/>
                <w:szCs w:val="18"/>
                <w:lang w:val="en-US"/>
              </w:rPr>
              <w:t xml:space="preserve">y George </w:t>
            </w:r>
            <w:r w:rsidR="00E10F0E" w:rsidRPr="004117BF">
              <w:rPr>
                <w:rFonts w:ascii="Tahoma" w:hAnsi="Tahoma" w:cs="Tahoma"/>
                <w:position w:val="4"/>
                <w:sz w:val="18"/>
                <w:szCs w:val="18"/>
                <w:lang w:val="en-US"/>
              </w:rPr>
              <w:t>Norman, 2004</w:t>
            </w:r>
            <w:r w:rsidRPr="004117BF">
              <w:rPr>
                <w:rFonts w:ascii="Tahoma" w:hAnsi="Tahoma" w:cs="Tahoma"/>
                <w:position w:val="4"/>
                <w:sz w:val="18"/>
                <w:szCs w:val="18"/>
                <w:lang w:val="en-US"/>
              </w:rPr>
              <w:t>,</w:t>
            </w:r>
            <w:r w:rsidR="00E10F0E" w:rsidRPr="004117BF">
              <w:rPr>
                <w:rFonts w:ascii="Tahoma" w:hAnsi="Tahoma" w:cs="Tahoma"/>
                <w:position w:val="4"/>
                <w:sz w:val="18"/>
                <w:szCs w:val="18"/>
                <w:lang w:val="en-US"/>
              </w:rPr>
              <w:t xml:space="preserve"> </w:t>
            </w:r>
            <w:r w:rsidR="00E10F0E" w:rsidRPr="004117BF">
              <w:rPr>
                <w:rFonts w:ascii="Tahoma" w:hAnsi="Tahoma" w:cs="Tahoma"/>
                <w:i/>
                <w:iCs/>
                <w:position w:val="4"/>
                <w:sz w:val="18"/>
                <w:szCs w:val="18"/>
                <w:lang w:val="en-US"/>
              </w:rPr>
              <w:t>Industrial Organization: C</w:t>
            </w:r>
            <w:r w:rsidRPr="004117BF">
              <w:rPr>
                <w:rFonts w:ascii="Tahoma" w:hAnsi="Tahoma" w:cs="Tahoma"/>
                <w:i/>
                <w:iCs/>
                <w:position w:val="4"/>
                <w:sz w:val="18"/>
                <w:szCs w:val="18"/>
                <w:lang w:val="en-US"/>
              </w:rPr>
              <w:t>ontemporary Theory and Practice</w:t>
            </w:r>
            <w:r w:rsidRPr="004117BF">
              <w:rPr>
                <w:rFonts w:ascii="Tahoma" w:hAnsi="Tahoma" w:cs="Tahoma"/>
                <w:position w:val="4"/>
                <w:sz w:val="18"/>
                <w:szCs w:val="18"/>
                <w:lang w:val="en-US"/>
              </w:rPr>
              <w:t xml:space="preserve">, </w:t>
            </w:r>
            <w:r w:rsidR="00E10F0E" w:rsidRPr="004117BF">
              <w:rPr>
                <w:rFonts w:ascii="Tahoma" w:hAnsi="Tahoma" w:cs="Tahoma"/>
                <w:position w:val="4"/>
                <w:sz w:val="18"/>
                <w:szCs w:val="18"/>
                <w:lang w:val="en-US"/>
              </w:rPr>
              <w:t>3</w:t>
            </w:r>
            <w:r w:rsidR="00E10F0E" w:rsidRPr="004117BF">
              <w:rPr>
                <w:rFonts w:ascii="Tahoma" w:hAnsi="Tahoma" w:cs="Tahoma"/>
                <w:position w:val="4"/>
                <w:sz w:val="18"/>
                <w:szCs w:val="18"/>
                <w:vertAlign w:val="superscript"/>
                <w:lang w:val="en-US"/>
              </w:rPr>
              <w:t>rd</w:t>
            </w:r>
            <w:r w:rsidRPr="004117BF">
              <w:rPr>
                <w:rFonts w:ascii="Tahoma" w:hAnsi="Tahoma" w:cs="Tahoma"/>
                <w:position w:val="4"/>
                <w:sz w:val="18"/>
                <w:szCs w:val="18"/>
                <w:lang w:val="en-US"/>
              </w:rPr>
              <w:t xml:space="preserve"> ed.</w:t>
            </w:r>
            <w:r w:rsidR="00E10F0E" w:rsidRPr="004117BF">
              <w:rPr>
                <w:rFonts w:ascii="Tahoma" w:hAnsi="Tahoma" w:cs="Tahoma"/>
                <w:position w:val="4"/>
                <w:sz w:val="18"/>
                <w:szCs w:val="18"/>
                <w:lang w:val="en-US"/>
              </w:rPr>
              <w:t>, Southwest.</w:t>
            </w:r>
          </w:p>
          <w:p w:rsidR="00AE1323" w:rsidRPr="004117BF" w:rsidRDefault="00E4708C"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sz w:val="18"/>
                <w:szCs w:val="18"/>
                <w:lang w:val="en-US"/>
              </w:rPr>
              <w:t xml:space="preserve">Qi, Y., Zhao, X. y </w:t>
            </w:r>
            <w:proofErr w:type="spellStart"/>
            <w:r w:rsidRPr="004117BF">
              <w:rPr>
                <w:rFonts w:ascii="Tahoma" w:hAnsi="Tahoma" w:cs="Tahoma"/>
                <w:sz w:val="18"/>
                <w:szCs w:val="18"/>
                <w:lang w:val="en-US"/>
              </w:rPr>
              <w:t>Sheu</w:t>
            </w:r>
            <w:proofErr w:type="spellEnd"/>
            <w:r w:rsidRPr="004117BF">
              <w:rPr>
                <w:rFonts w:ascii="Tahoma" w:hAnsi="Tahoma" w:cs="Tahoma"/>
                <w:sz w:val="18"/>
                <w:szCs w:val="18"/>
                <w:lang w:val="en-US"/>
              </w:rPr>
              <w:t>, C.</w:t>
            </w:r>
            <w:r w:rsidR="001E73D8" w:rsidRPr="004117BF">
              <w:rPr>
                <w:rFonts w:ascii="Tahoma" w:hAnsi="Tahoma" w:cs="Tahoma"/>
                <w:sz w:val="18"/>
                <w:szCs w:val="18"/>
                <w:lang w:val="en-US"/>
              </w:rPr>
              <w:t>,</w:t>
            </w:r>
            <w:r w:rsidRPr="004117BF">
              <w:rPr>
                <w:rFonts w:ascii="Tahoma" w:hAnsi="Tahoma" w:cs="Tahoma"/>
                <w:sz w:val="18"/>
                <w:szCs w:val="18"/>
                <w:lang w:val="en-US"/>
              </w:rPr>
              <w:t xml:space="preserve"> 2011, The Impact of Competitive Strategy and Supply Chain Strategy on Business Performance: The Role of Environmental Uncertainty. </w:t>
            </w:r>
            <w:proofErr w:type="spellStart"/>
            <w:r w:rsidRPr="004117BF">
              <w:rPr>
                <w:rFonts w:ascii="Tahoma" w:hAnsi="Tahoma" w:cs="Tahoma"/>
                <w:sz w:val="18"/>
                <w:szCs w:val="18"/>
              </w:rPr>
              <w:t>Decision</w:t>
            </w:r>
            <w:proofErr w:type="spellEnd"/>
            <w:r w:rsidRPr="004117BF">
              <w:rPr>
                <w:rFonts w:ascii="Tahoma" w:hAnsi="Tahoma" w:cs="Tahoma"/>
                <w:sz w:val="18"/>
                <w:szCs w:val="18"/>
              </w:rPr>
              <w:t xml:space="preserve"> </w:t>
            </w:r>
            <w:proofErr w:type="spellStart"/>
            <w:r w:rsidRPr="004117BF">
              <w:rPr>
                <w:rFonts w:ascii="Tahoma" w:hAnsi="Tahoma" w:cs="Tahoma"/>
                <w:sz w:val="18"/>
                <w:szCs w:val="18"/>
              </w:rPr>
              <w:t>Sciences</w:t>
            </w:r>
            <w:proofErr w:type="spellEnd"/>
            <w:r w:rsidRPr="004117BF">
              <w:rPr>
                <w:rFonts w:ascii="Tahoma" w:hAnsi="Tahoma" w:cs="Tahoma"/>
                <w:sz w:val="18"/>
                <w:szCs w:val="18"/>
              </w:rPr>
              <w:t xml:space="preserve"> </w:t>
            </w:r>
            <w:proofErr w:type="spellStart"/>
            <w:r w:rsidRPr="004117BF">
              <w:rPr>
                <w:rFonts w:ascii="Tahoma" w:hAnsi="Tahoma" w:cs="Tahoma"/>
                <w:sz w:val="18"/>
                <w:szCs w:val="18"/>
              </w:rPr>
              <w:t>Journal</w:t>
            </w:r>
            <w:proofErr w:type="spellEnd"/>
            <w:r w:rsidRPr="004117BF">
              <w:rPr>
                <w:rFonts w:ascii="Tahoma" w:hAnsi="Tahoma" w:cs="Tahoma"/>
                <w:sz w:val="18"/>
                <w:szCs w:val="18"/>
              </w:rPr>
              <w:t>, 42(2), 371-389.</w:t>
            </w:r>
          </w:p>
          <w:p w:rsidR="004117BF" w:rsidRPr="004117BF" w:rsidRDefault="00E4708C" w:rsidP="004117BF">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sz w:val="18"/>
                <w:szCs w:val="18"/>
              </w:rPr>
              <w:t>Ramírez Estrada, Carlos; José Rafael Rubio Cortés y Víctor Iván Calderón Ortega</w:t>
            </w:r>
            <w:r w:rsidR="00916E30" w:rsidRPr="004117BF">
              <w:rPr>
                <w:rFonts w:ascii="Tahoma" w:hAnsi="Tahoma" w:cs="Tahoma"/>
                <w:sz w:val="18"/>
                <w:szCs w:val="18"/>
              </w:rPr>
              <w:t>,</w:t>
            </w:r>
            <w:r w:rsidRPr="004117BF">
              <w:rPr>
                <w:rFonts w:ascii="Tahoma" w:hAnsi="Tahoma" w:cs="Tahoma"/>
                <w:sz w:val="18"/>
                <w:szCs w:val="18"/>
              </w:rPr>
              <w:t xml:space="preserve"> 2016, </w:t>
            </w:r>
            <w:r w:rsidRPr="004117BF">
              <w:rPr>
                <w:rFonts w:ascii="Tahoma" w:hAnsi="Tahoma" w:cs="Tahoma"/>
                <w:i/>
                <w:sz w:val="18"/>
                <w:szCs w:val="18"/>
              </w:rPr>
              <w:t>Cadenas globales de valor: Un modelo para la integración de empresas mexicanas</w:t>
            </w:r>
            <w:r w:rsidRPr="004117BF">
              <w:rPr>
                <w:rFonts w:ascii="Tahoma" w:hAnsi="Tahoma" w:cs="Tahoma"/>
                <w:sz w:val="18"/>
                <w:szCs w:val="18"/>
              </w:rPr>
              <w:t xml:space="preserve">, Secretaría de Economía: </w:t>
            </w:r>
            <w:proofErr w:type="spellStart"/>
            <w:r w:rsidRPr="004117BF">
              <w:rPr>
                <w:rFonts w:ascii="Tahoma" w:hAnsi="Tahoma" w:cs="Tahoma"/>
                <w:sz w:val="18"/>
                <w:szCs w:val="18"/>
              </w:rPr>
              <w:t>Promexico</w:t>
            </w:r>
            <w:proofErr w:type="spellEnd"/>
            <w:r w:rsidRPr="004117BF">
              <w:rPr>
                <w:rFonts w:ascii="Tahoma" w:hAnsi="Tahoma" w:cs="Tahoma"/>
                <w:sz w:val="18"/>
                <w:szCs w:val="18"/>
              </w:rPr>
              <w:t>.</w:t>
            </w:r>
          </w:p>
          <w:p w:rsidR="00AE1323" w:rsidRPr="004117BF" w:rsidRDefault="00E10F0E" w:rsidP="004117BF">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color w:val="000000"/>
                <w:sz w:val="18"/>
                <w:szCs w:val="18"/>
                <w:lang w:val="en-US"/>
              </w:rPr>
              <w:t xml:space="preserve">Shimomura, Koji, 1995, </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Some Implications of Imperfect Competition for Recent Trade Theory</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92783A" w:rsidRPr="004117BF">
              <w:rPr>
                <w:rFonts w:ascii="Tahoma" w:hAnsi="Tahoma" w:cs="Tahoma"/>
                <w:i/>
                <w:iCs/>
                <w:color w:val="000000"/>
                <w:sz w:val="18"/>
                <w:szCs w:val="18"/>
                <w:lang w:val="en-US"/>
              </w:rPr>
              <w:t xml:space="preserve">Review of International </w:t>
            </w:r>
            <w:r w:rsidRPr="004117BF">
              <w:rPr>
                <w:rFonts w:ascii="Tahoma" w:hAnsi="Tahoma" w:cs="Tahoma"/>
                <w:i/>
                <w:iCs/>
                <w:color w:val="000000"/>
                <w:sz w:val="18"/>
                <w:szCs w:val="18"/>
                <w:lang w:val="en-US"/>
              </w:rPr>
              <w:t>Economics</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92783A" w:rsidRPr="004117BF">
              <w:rPr>
                <w:rFonts w:ascii="Tahoma" w:hAnsi="Tahoma" w:cs="Tahoma"/>
                <w:color w:val="000000"/>
                <w:sz w:val="18"/>
                <w:szCs w:val="18"/>
                <w:lang w:val="en-US"/>
              </w:rPr>
              <w:t xml:space="preserve">vol. </w:t>
            </w:r>
            <w:r w:rsidRPr="004117BF">
              <w:rPr>
                <w:rFonts w:ascii="Tahoma" w:hAnsi="Tahoma" w:cs="Tahoma"/>
                <w:color w:val="000000"/>
                <w:sz w:val="18"/>
                <w:szCs w:val="18"/>
                <w:lang w:val="en-US"/>
              </w:rPr>
              <w:t>3</w:t>
            </w:r>
            <w:r w:rsidR="0092783A" w:rsidRPr="004117BF">
              <w:rPr>
                <w:rFonts w:ascii="Tahoma" w:hAnsi="Tahoma" w:cs="Tahoma"/>
                <w:color w:val="000000"/>
                <w:sz w:val="18"/>
                <w:szCs w:val="18"/>
                <w:lang w:val="en-US"/>
              </w:rPr>
              <w:t>, núm. 2, pp.</w:t>
            </w:r>
            <w:r w:rsidRPr="004117BF">
              <w:rPr>
                <w:rFonts w:ascii="Tahoma" w:hAnsi="Tahoma" w:cs="Tahoma"/>
                <w:color w:val="000000"/>
                <w:sz w:val="18"/>
                <w:szCs w:val="18"/>
                <w:lang w:val="en-US"/>
              </w:rPr>
              <w:t xml:space="preserve"> 244-</w:t>
            </w:r>
            <w:r w:rsidR="0092783A" w:rsidRPr="004117BF">
              <w:rPr>
                <w:rFonts w:ascii="Tahoma" w:hAnsi="Tahoma" w:cs="Tahoma"/>
                <w:color w:val="000000"/>
                <w:sz w:val="18"/>
                <w:szCs w:val="18"/>
                <w:lang w:val="en-US"/>
              </w:rPr>
              <w:t>2</w:t>
            </w:r>
            <w:r w:rsidR="00AE1323" w:rsidRPr="004117BF">
              <w:rPr>
                <w:rFonts w:ascii="Tahoma" w:hAnsi="Tahoma" w:cs="Tahoma"/>
                <w:color w:val="000000"/>
                <w:sz w:val="18"/>
                <w:szCs w:val="18"/>
                <w:lang w:val="en-US"/>
              </w:rPr>
              <w:t>47.</w:t>
            </w:r>
          </w:p>
          <w:p w:rsidR="00AE1323" w:rsidRPr="004117BF" w:rsidRDefault="0092783A"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eastAsia="es-MX"/>
              </w:rPr>
            </w:pPr>
            <w:r w:rsidRPr="004117BF">
              <w:rPr>
                <w:rFonts w:ascii="Tahoma" w:hAnsi="Tahoma" w:cs="Tahoma"/>
                <w:position w:val="4"/>
                <w:sz w:val="18"/>
                <w:szCs w:val="18"/>
                <w:lang w:val="es-ES"/>
              </w:rPr>
              <w:t>Segura, Julio, 1993,</w:t>
            </w:r>
            <w:r w:rsidR="00E10F0E" w:rsidRPr="004117BF">
              <w:rPr>
                <w:rFonts w:ascii="Tahoma" w:hAnsi="Tahoma" w:cs="Tahoma"/>
                <w:position w:val="4"/>
                <w:sz w:val="18"/>
                <w:szCs w:val="18"/>
                <w:lang w:val="es-ES"/>
              </w:rPr>
              <w:t xml:space="preserve"> </w:t>
            </w:r>
            <w:r w:rsidR="00E10F0E" w:rsidRPr="004117BF">
              <w:rPr>
                <w:rFonts w:ascii="Tahoma" w:hAnsi="Tahoma" w:cs="Tahoma"/>
                <w:i/>
                <w:iCs/>
                <w:position w:val="4"/>
                <w:sz w:val="18"/>
                <w:szCs w:val="18"/>
                <w:lang w:val="es-ES"/>
              </w:rPr>
              <w:t>Teoría de la Economía Industrial</w:t>
            </w:r>
            <w:r w:rsidRPr="004117BF">
              <w:rPr>
                <w:rFonts w:ascii="Tahoma" w:hAnsi="Tahoma" w:cs="Tahoma"/>
                <w:position w:val="4"/>
                <w:sz w:val="18"/>
                <w:szCs w:val="18"/>
                <w:lang w:val="es-ES"/>
              </w:rPr>
              <w:t xml:space="preserve">, </w:t>
            </w:r>
            <w:r w:rsidR="00E10F0E" w:rsidRPr="004117BF">
              <w:rPr>
                <w:rFonts w:ascii="Tahoma" w:hAnsi="Tahoma" w:cs="Tahoma"/>
                <w:position w:val="4"/>
                <w:sz w:val="18"/>
                <w:szCs w:val="18"/>
              </w:rPr>
              <w:t xml:space="preserve">Madrid, Editorial </w:t>
            </w:r>
            <w:proofErr w:type="spellStart"/>
            <w:r w:rsidR="00E10F0E" w:rsidRPr="004117BF">
              <w:rPr>
                <w:rFonts w:ascii="Tahoma" w:hAnsi="Tahoma" w:cs="Tahoma"/>
                <w:position w:val="4"/>
                <w:sz w:val="18"/>
                <w:szCs w:val="18"/>
              </w:rPr>
              <w:t>Civitas</w:t>
            </w:r>
            <w:proofErr w:type="spellEnd"/>
            <w:r w:rsidR="00E10F0E" w:rsidRPr="004117BF">
              <w:rPr>
                <w:rFonts w:ascii="Tahoma" w:hAnsi="Tahoma" w:cs="Tahoma"/>
                <w:position w:val="4"/>
                <w:sz w:val="18"/>
                <w:szCs w:val="18"/>
              </w:rPr>
              <w:t>.</w:t>
            </w:r>
          </w:p>
          <w:p w:rsidR="00AE1323" w:rsidRPr="004117BF" w:rsidRDefault="0092783A"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hAnsi="Tahoma" w:cs="Tahoma"/>
                <w:sz w:val="18"/>
                <w:szCs w:val="18"/>
                <w:lang w:val="en-US"/>
              </w:rPr>
              <w:t>Shy, Oz, 1996</w:t>
            </w:r>
            <w:r w:rsidR="00E10F0E" w:rsidRPr="004117BF">
              <w:rPr>
                <w:rFonts w:ascii="Tahoma" w:hAnsi="Tahoma" w:cs="Tahoma"/>
                <w:sz w:val="18"/>
                <w:szCs w:val="18"/>
                <w:lang w:val="en-US"/>
              </w:rPr>
              <w:t xml:space="preserve">, </w:t>
            </w:r>
            <w:r w:rsidR="00E10F0E" w:rsidRPr="004117BF">
              <w:rPr>
                <w:rFonts w:ascii="Tahoma" w:hAnsi="Tahoma" w:cs="Tahoma"/>
                <w:i/>
                <w:iCs/>
                <w:sz w:val="18"/>
                <w:szCs w:val="18"/>
                <w:lang w:val="en-US"/>
              </w:rPr>
              <w:t>Industrial Organization: Theory and applications</w:t>
            </w:r>
            <w:r w:rsidR="00E10F0E" w:rsidRPr="004117BF">
              <w:rPr>
                <w:rFonts w:ascii="Tahoma" w:hAnsi="Tahoma" w:cs="Tahoma"/>
                <w:sz w:val="18"/>
                <w:szCs w:val="18"/>
                <w:lang w:val="en-US"/>
              </w:rPr>
              <w:t>, Cambridge/</w:t>
            </w:r>
            <w:r w:rsidR="00E10F0E" w:rsidRPr="004117BF">
              <w:rPr>
                <w:rFonts w:ascii="Tahoma" w:eastAsia="Arial Unicode MS" w:hAnsi="Tahoma" w:cs="Tahoma"/>
                <w:sz w:val="18"/>
                <w:szCs w:val="18"/>
                <w:lang w:val="en-US" w:eastAsia="es-MX"/>
              </w:rPr>
              <w:t>London, The MIT Press</w:t>
            </w:r>
            <w:r w:rsidRPr="004117BF">
              <w:rPr>
                <w:rFonts w:ascii="Tahoma" w:eastAsia="Arial Unicode MS" w:hAnsi="Tahoma" w:cs="Tahoma"/>
                <w:sz w:val="18"/>
                <w:szCs w:val="18"/>
                <w:lang w:val="en-US" w:eastAsia="es-MX"/>
              </w:rPr>
              <w:t>.</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eastAsia="TimesNewRoman" w:hAnsi="Tahoma" w:cs="Tahoma"/>
                <w:color w:val="000000"/>
                <w:sz w:val="18"/>
                <w:szCs w:val="18"/>
                <w:lang w:val="en-US"/>
              </w:rPr>
              <w:t>Scherer, F.</w:t>
            </w:r>
            <w:r w:rsidR="0092783A" w:rsidRPr="004117BF">
              <w:rPr>
                <w:rFonts w:ascii="Tahoma" w:eastAsia="TimesNewRoman" w:hAnsi="Tahoma" w:cs="Tahoma"/>
                <w:color w:val="000000"/>
                <w:sz w:val="18"/>
                <w:szCs w:val="18"/>
                <w:lang w:val="en-US"/>
              </w:rPr>
              <w:t xml:space="preserve"> </w:t>
            </w:r>
            <w:r w:rsidRPr="004117BF">
              <w:rPr>
                <w:rFonts w:ascii="Tahoma" w:eastAsia="TimesNewRoman" w:hAnsi="Tahoma" w:cs="Tahoma"/>
                <w:color w:val="000000"/>
                <w:sz w:val="18"/>
                <w:szCs w:val="18"/>
                <w:lang w:val="en-US"/>
              </w:rPr>
              <w:t xml:space="preserve">M. y D. Ross, 1990, </w:t>
            </w:r>
            <w:r w:rsidRPr="004117BF">
              <w:rPr>
                <w:rFonts w:ascii="Tahoma" w:eastAsia="TimesNewRoman" w:hAnsi="Tahoma" w:cs="Tahoma"/>
                <w:i/>
                <w:iCs/>
                <w:color w:val="000000"/>
                <w:sz w:val="18"/>
                <w:szCs w:val="18"/>
                <w:lang w:val="en-US"/>
              </w:rPr>
              <w:t>Industrial Market Stru</w:t>
            </w:r>
            <w:r w:rsidR="0092783A" w:rsidRPr="004117BF">
              <w:rPr>
                <w:rFonts w:ascii="Tahoma" w:eastAsia="TimesNewRoman" w:hAnsi="Tahoma" w:cs="Tahoma"/>
                <w:i/>
                <w:iCs/>
                <w:color w:val="000000"/>
                <w:sz w:val="18"/>
                <w:szCs w:val="18"/>
                <w:lang w:val="en-US"/>
              </w:rPr>
              <w:t>cture and Economic Performance</w:t>
            </w:r>
            <w:r w:rsidR="0092783A" w:rsidRPr="004117BF">
              <w:rPr>
                <w:rFonts w:ascii="Tahoma" w:eastAsia="TimesNewRoman" w:hAnsi="Tahoma" w:cs="Tahoma"/>
                <w:color w:val="000000"/>
                <w:sz w:val="18"/>
                <w:szCs w:val="18"/>
                <w:lang w:val="en-US"/>
              </w:rPr>
              <w:t>, 3</w:t>
            </w:r>
            <w:r w:rsidR="0092783A" w:rsidRPr="004117BF">
              <w:rPr>
                <w:rFonts w:ascii="Tahoma" w:eastAsia="TimesNewRoman" w:hAnsi="Tahoma" w:cs="Tahoma"/>
                <w:color w:val="000000"/>
                <w:sz w:val="18"/>
                <w:szCs w:val="18"/>
                <w:vertAlign w:val="superscript"/>
                <w:lang w:val="en-US"/>
              </w:rPr>
              <w:t>rd</w:t>
            </w:r>
            <w:r w:rsidR="0092783A" w:rsidRPr="004117BF">
              <w:rPr>
                <w:rFonts w:ascii="Tahoma" w:eastAsia="TimesNewRoman" w:hAnsi="Tahoma" w:cs="Tahoma"/>
                <w:color w:val="000000"/>
                <w:sz w:val="18"/>
                <w:szCs w:val="18"/>
                <w:lang w:val="en-US"/>
              </w:rPr>
              <w:t xml:space="preserve"> ed., Boston, Houghton Mifflin.</w:t>
            </w:r>
          </w:p>
          <w:p w:rsidR="00AE1323" w:rsidRPr="004117BF" w:rsidRDefault="00E10F0E" w:rsidP="00AE1323">
            <w:pPr>
              <w:shd w:val="clear" w:color="auto" w:fill="FFFFFF"/>
              <w:spacing w:after="84" w:line="240" w:lineRule="auto"/>
              <w:ind w:left="540" w:hanging="450"/>
              <w:outlineLvl w:val="0"/>
              <w:rPr>
                <w:rFonts w:ascii="Tahoma" w:eastAsia="Times New Roman" w:hAnsi="Tahoma" w:cs="Tahoma"/>
                <w:sz w:val="18"/>
                <w:szCs w:val="18"/>
                <w:bdr w:val="none" w:sz="0" w:space="0" w:color="auto" w:frame="1"/>
                <w:lang w:val="en-US" w:eastAsia="es-MX"/>
              </w:rPr>
            </w:pPr>
            <w:r w:rsidRPr="004117BF">
              <w:rPr>
                <w:rFonts w:ascii="Tahoma" w:eastAsia="TimesNewRoman" w:hAnsi="Tahoma" w:cs="Tahoma"/>
                <w:color w:val="000000"/>
                <w:sz w:val="18"/>
                <w:szCs w:val="18"/>
                <w:lang w:val="en-US"/>
              </w:rPr>
              <w:t>Shepherd, W.</w:t>
            </w:r>
            <w:r w:rsidR="0092783A" w:rsidRPr="004117BF">
              <w:rPr>
                <w:rFonts w:ascii="Tahoma" w:eastAsia="TimesNewRoman" w:hAnsi="Tahoma" w:cs="Tahoma"/>
                <w:color w:val="000000"/>
                <w:sz w:val="18"/>
                <w:szCs w:val="18"/>
                <w:lang w:val="en-US"/>
              </w:rPr>
              <w:t xml:space="preserve"> </w:t>
            </w:r>
            <w:r w:rsidRPr="004117BF">
              <w:rPr>
                <w:rFonts w:ascii="Tahoma" w:eastAsia="TimesNewRoman" w:hAnsi="Tahoma" w:cs="Tahoma"/>
                <w:color w:val="000000"/>
                <w:sz w:val="18"/>
                <w:szCs w:val="18"/>
                <w:lang w:val="en-US"/>
              </w:rPr>
              <w:t xml:space="preserve">G., 1990, </w:t>
            </w:r>
            <w:r w:rsidRPr="004117BF">
              <w:rPr>
                <w:rFonts w:ascii="Tahoma" w:eastAsia="TimesNewRoman" w:hAnsi="Tahoma" w:cs="Tahoma"/>
                <w:i/>
                <w:iCs/>
                <w:color w:val="000000"/>
                <w:sz w:val="18"/>
                <w:szCs w:val="18"/>
                <w:lang w:val="en-US"/>
              </w:rPr>
              <w:t>The Econom</w:t>
            </w:r>
            <w:r w:rsidR="0092783A" w:rsidRPr="004117BF">
              <w:rPr>
                <w:rFonts w:ascii="Tahoma" w:eastAsia="TimesNewRoman" w:hAnsi="Tahoma" w:cs="Tahoma"/>
                <w:i/>
                <w:iCs/>
                <w:color w:val="000000"/>
                <w:sz w:val="18"/>
                <w:szCs w:val="18"/>
                <w:lang w:val="en-US"/>
              </w:rPr>
              <w:t>ics of Industrial Organization</w:t>
            </w:r>
            <w:r w:rsidR="0092783A" w:rsidRPr="004117BF">
              <w:rPr>
                <w:rFonts w:ascii="Tahoma" w:eastAsia="TimesNewRoman" w:hAnsi="Tahoma" w:cs="Tahoma"/>
                <w:color w:val="000000"/>
                <w:sz w:val="18"/>
                <w:szCs w:val="18"/>
                <w:lang w:val="en-US"/>
              </w:rPr>
              <w:t>, 3</w:t>
            </w:r>
            <w:r w:rsidR="0092783A" w:rsidRPr="004117BF">
              <w:rPr>
                <w:rFonts w:ascii="Tahoma" w:eastAsia="TimesNewRoman" w:hAnsi="Tahoma" w:cs="Tahoma"/>
                <w:color w:val="000000"/>
                <w:sz w:val="18"/>
                <w:szCs w:val="18"/>
                <w:vertAlign w:val="superscript"/>
                <w:lang w:val="en-US"/>
              </w:rPr>
              <w:t>rd</w:t>
            </w:r>
            <w:r w:rsidR="0092783A" w:rsidRPr="004117BF">
              <w:rPr>
                <w:rFonts w:ascii="Tahoma" w:eastAsia="TimesNewRoman" w:hAnsi="Tahoma" w:cs="Tahoma"/>
                <w:color w:val="000000"/>
                <w:sz w:val="18"/>
                <w:szCs w:val="18"/>
                <w:lang w:val="en-US"/>
              </w:rPr>
              <w:t xml:space="preserve"> ed., London, </w:t>
            </w:r>
            <w:r w:rsidRPr="004117BF">
              <w:rPr>
                <w:rFonts w:ascii="Tahoma" w:eastAsia="TimesNewRoman" w:hAnsi="Tahoma" w:cs="Tahoma"/>
                <w:color w:val="000000"/>
                <w:sz w:val="18"/>
                <w:szCs w:val="18"/>
                <w:lang w:val="en-US"/>
              </w:rPr>
              <w:t>Prent</w:t>
            </w:r>
            <w:r w:rsidR="0092783A" w:rsidRPr="004117BF">
              <w:rPr>
                <w:rFonts w:ascii="Tahoma" w:eastAsia="TimesNewRoman" w:hAnsi="Tahoma" w:cs="Tahoma"/>
                <w:color w:val="000000"/>
                <w:sz w:val="18"/>
                <w:szCs w:val="18"/>
                <w:lang w:val="en-US"/>
              </w:rPr>
              <w:t>ice-Hall International.</w:t>
            </w:r>
          </w:p>
          <w:p w:rsidR="004117BF" w:rsidRPr="004117BF" w:rsidRDefault="001E73D8" w:rsidP="004117BF">
            <w:pPr>
              <w:shd w:val="clear" w:color="auto" w:fill="FFFFFF"/>
              <w:spacing w:after="84" w:line="240" w:lineRule="auto"/>
              <w:ind w:left="540" w:hanging="450"/>
              <w:outlineLvl w:val="0"/>
              <w:rPr>
                <w:rFonts w:ascii="Tahoma" w:eastAsia="Times New Roman" w:hAnsi="Tahoma" w:cs="Tahoma"/>
                <w:kern w:val="36"/>
                <w:sz w:val="18"/>
                <w:szCs w:val="18"/>
                <w:lang w:eastAsia="es-MX"/>
              </w:rPr>
            </w:pPr>
            <w:r w:rsidRPr="004117BF">
              <w:rPr>
                <w:rFonts w:ascii="Tahoma" w:eastAsia="Times New Roman" w:hAnsi="Tahoma" w:cs="Tahoma"/>
                <w:kern w:val="36"/>
                <w:sz w:val="18"/>
                <w:szCs w:val="18"/>
                <w:lang w:eastAsia="es-MX"/>
              </w:rPr>
              <w:t xml:space="preserve">Solimano, Andrés, 2013, </w:t>
            </w:r>
            <w:r w:rsidRPr="004117BF">
              <w:rPr>
                <w:rFonts w:ascii="Tahoma" w:eastAsia="Times New Roman" w:hAnsi="Tahoma" w:cs="Tahoma"/>
                <w:i/>
                <w:kern w:val="36"/>
                <w:sz w:val="18"/>
                <w:szCs w:val="18"/>
                <w:lang w:eastAsia="es-MX"/>
              </w:rPr>
              <w:t>Comercio exterior, cadenas globales de producción y financiamiento: Conceptos y relevancia para América Latina y el Caribe</w:t>
            </w:r>
            <w:r w:rsidRPr="004117BF">
              <w:rPr>
                <w:rFonts w:ascii="Tahoma" w:eastAsia="Times New Roman" w:hAnsi="Tahoma" w:cs="Tahoma"/>
                <w:kern w:val="36"/>
                <w:sz w:val="18"/>
                <w:szCs w:val="18"/>
                <w:lang w:eastAsia="es-MX"/>
              </w:rPr>
              <w:t>, UN. CEPAL. División de Financiamiento para el Desarrollo, Serie Financiamiento para el Desarrollo, Núm. 247.</w:t>
            </w:r>
          </w:p>
          <w:p w:rsidR="004117BF" w:rsidRPr="004117BF" w:rsidRDefault="00E10F0E" w:rsidP="004117BF">
            <w:pPr>
              <w:shd w:val="clear" w:color="auto" w:fill="FFFFFF"/>
              <w:spacing w:after="84" w:line="240" w:lineRule="auto"/>
              <w:ind w:left="540" w:hanging="450"/>
              <w:outlineLvl w:val="0"/>
              <w:rPr>
                <w:rFonts w:ascii="Tahoma" w:eastAsia="Times New Roman" w:hAnsi="Tahoma" w:cs="Tahoma"/>
                <w:kern w:val="36"/>
                <w:sz w:val="18"/>
                <w:szCs w:val="18"/>
                <w:lang w:val="en-US" w:eastAsia="es-MX"/>
              </w:rPr>
            </w:pPr>
            <w:r w:rsidRPr="004117BF">
              <w:rPr>
                <w:rFonts w:ascii="Tahoma" w:hAnsi="Tahoma" w:cs="Tahoma"/>
                <w:color w:val="000000"/>
                <w:sz w:val="18"/>
                <w:szCs w:val="18"/>
                <w:lang w:val="de-DE"/>
              </w:rPr>
              <w:t xml:space="preserve">Stiegert, Kyle W. </w:t>
            </w:r>
            <w:r w:rsidR="0092783A" w:rsidRPr="004117BF">
              <w:rPr>
                <w:rFonts w:ascii="Tahoma" w:hAnsi="Tahoma" w:cs="Tahoma"/>
                <w:color w:val="000000"/>
                <w:sz w:val="18"/>
                <w:szCs w:val="18"/>
                <w:lang w:val="de-DE"/>
              </w:rPr>
              <w:t>y</w:t>
            </w:r>
            <w:r w:rsidRPr="004117BF">
              <w:rPr>
                <w:rFonts w:ascii="Tahoma" w:hAnsi="Tahoma" w:cs="Tahoma"/>
                <w:color w:val="000000"/>
                <w:sz w:val="18"/>
                <w:szCs w:val="18"/>
                <w:lang w:val="de-DE"/>
              </w:rPr>
              <w:t xml:space="preserve"> </w:t>
            </w:r>
            <w:r w:rsidR="0092783A" w:rsidRPr="004117BF">
              <w:rPr>
                <w:rFonts w:ascii="Tahoma" w:hAnsi="Tahoma" w:cs="Tahoma"/>
                <w:color w:val="000000"/>
                <w:sz w:val="18"/>
                <w:szCs w:val="18"/>
                <w:lang w:val="de-DE"/>
              </w:rPr>
              <w:t>Shinn-Shyr Wang</w:t>
            </w:r>
            <w:r w:rsidRPr="004117BF">
              <w:rPr>
                <w:rFonts w:ascii="Tahoma" w:hAnsi="Tahoma" w:cs="Tahoma"/>
                <w:color w:val="000000"/>
                <w:sz w:val="18"/>
                <w:szCs w:val="18"/>
                <w:lang w:val="de-DE"/>
              </w:rPr>
              <w:t>, 2003</w:t>
            </w:r>
            <w:r w:rsidR="0092783A" w:rsidRPr="004117BF">
              <w:rPr>
                <w:rFonts w:ascii="Tahoma" w:hAnsi="Tahoma" w:cs="Tahoma"/>
                <w:color w:val="000000"/>
                <w:sz w:val="18"/>
                <w:szCs w:val="18"/>
                <w:lang w:val="de-DE"/>
              </w:rPr>
              <w:t>,</w:t>
            </w:r>
            <w:r w:rsidRPr="004117BF">
              <w:rPr>
                <w:rFonts w:ascii="Tahoma" w:hAnsi="Tahoma" w:cs="Tahoma"/>
                <w:color w:val="000000"/>
                <w:sz w:val="18"/>
                <w:szCs w:val="18"/>
                <w:lang w:val="de-DE"/>
              </w:rPr>
              <w:t xml:space="preserve"> </w:t>
            </w:r>
            <w:r w:rsidR="0092783A" w:rsidRPr="004117BF">
              <w:rPr>
                <w:rFonts w:ascii="Tahoma" w:hAnsi="Tahoma" w:cs="Tahoma"/>
                <w:color w:val="000000"/>
                <w:sz w:val="18"/>
                <w:szCs w:val="18"/>
                <w:lang w:val="en-US"/>
              </w:rPr>
              <w:t>“</w:t>
            </w:r>
            <w:r w:rsidRPr="004117BF">
              <w:rPr>
                <w:rFonts w:ascii="Tahoma" w:hAnsi="Tahoma" w:cs="Tahoma"/>
                <w:sz w:val="18"/>
                <w:szCs w:val="18"/>
                <w:lang w:val="en-US"/>
              </w:rPr>
              <w:t>Imperfect Competition And Strategic Trade Theory: What Have We Learned</w:t>
            </w:r>
            <w:r w:rsidR="0092783A" w:rsidRPr="004117BF">
              <w:rPr>
                <w:rFonts w:ascii="Tahoma" w:hAnsi="Tahoma" w:cs="Tahoma"/>
                <w:sz w:val="18"/>
                <w:szCs w:val="18"/>
                <w:lang w:val="en-US"/>
              </w:rPr>
              <w:t>”</w:t>
            </w:r>
            <w:r w:rsidR="0092783A" w:rsidRPr="004117BF">
              <w:rPr>
                <w:rFonts w:ascii="Tahoma" w:hAnsi="Tahoma" w:cs="Tahoma"/>
                <w:color w:val="000000"/>
                <w:sz w:val="18"/>
                <w:szCs w:val="18"/>
                <w:lang w:val="en-US"/>
              </w:rPr>
              <w:t>,</w:t>
            </w:r>
            <w:r w:rsidR="00353B47" w:rsidRPr="004117BF">
              <w:rPr>
                <w:rFonts w:ascii="Tahoma" w:hAnsi="Tahoma" w:cs="Tahoma"/>
                <w:color w:val="000000"/>
                <w:sz w:val="18"/>
                <w:szCs w:val="18"/>
                <w:lang w:val="en-US"/>
              </w:rPr>
              <w:t xml:space="preserve"> </w:t>
            </w:r>
            <w:r w:rsidR="0092783A" w:rsidRPr="004117BF">
              <w:rPr>
                <w:rFonts w:ascii="Tahoma" w:hAnsi="Tahoma" w:cs="Tahoma"/>
                <w:i/>
                <w:color w:val="000000"/>
                <w:sz w:val="18"/>
                <w:szCs w:val="18"/>
                <w:lang w:val="en-US"/>
              </w:rPr>
              <w:t>International Agricultural Trade Research Consortium</w:t>
            </w:r>
            <w:r w:rsidR="0092783A" w:rsidRPr="004117BF">
              <w:rPr>
                <w:rFonts w:ascii="Tahoma" w:hAnsi="Tahoma" w:cs="Tahoma"/>
                <w:i/>
                <w:sz w:val="18"/>
                <w:szCs w:val="18"/>
                <w:lang w:val="en-US"/>
              </w:rPr>
              <w:t xml:space="preserve"> </w:t>
            </w:r>
            <w:r w:rsidRPr="004117BF">
              <w:rPr>
                <w:rFonts w:ascii="Tahoma" w:hAnsi="Tahoma" w:cs="Tahoma"/>
                <w:i/>
                <w:sz w:val="18"/>
                <w:szCs w:val="18"/>
                <w:lang w:val="en-US"/>
              </w:rPr>
              <w:t>Working Papers</w:t>
            </w:r>
            <w:r w:rsidR="0092783A" w:rsidRPr="004117BF">
              <w:rPr>
                <w:rFonts w:ascii="Tahoma" w:hAnsi="Tahoma" w:cs="Tahoma"/>
                <w:sz w:val="18"/>
                <w:szCs w:val="18"/>
                <w:lang w:val="en-US"/>
              </w:rPr>
              <w:t>.</w:t>
            </w:r>
            <w:r w:rsidRPr="004117BF">
              <w:rPr>
                <w:rFonts w:ascii="Tahoma" w:hAnsi="Tahoma" w:cs="Tahoma"/>
                <w:color w:val="000000"/>
                <w:sz w:val="18"/>
                <w:szCs w:val="18"/>
                <w:lang w:val="en-US"/>
              </w:rPr>
              <w:t xml:space="preserve"> </w:t>
            </w:r>
            <w:r w:rsidR="0092783A" w:rsidRPr="004117BF">
              <w:rPr>
                <w:rFonts w:ascii="Tahoma" w:hAnsi="Tahoma" w:cs="Tahoma"/>
                <w:color w:val="000000"/>
                <w:sz w:val="18"/>
                <w:szCs w:val="18"/>
                <w:lang w:val="en-US"/>
              </w:rPr>
              <w:t>núm. 14589</w:t>
            </w:r>
            <w:r w:rsidR="00AE1323" w:rsidRPr="004117BF">
              <w:rPr>
                <w:rFonts w:ascii="Tahoma" w:hAnsi="Tahoma" w:cs="Tahoma"/>
                <w:color w:val="000000"/>
                <w:sz w:val="18"/>
                <w:szCs w:val="18"/>
                <w:lang w:val="en-US"/>
              </w:rPr>
              <w:t>.</w:t>
            </w:r>
          </w:p>
          <w:p w:rsidR="004117BF" w:rsidRPr="004117BF" w:rsidRDefault="0092783A" w:rsidP="004117BF">
            <w:pPr>
              <w:shd w:val="clear" w:color="auto" w:fill="FFFFFF"/>
              <w:spacing w:after="84" w:line="240" w:lineRule="auto"/>
              <w:ind w:left="540" w:hanging="450"/>
              <w:outlineLvl w:val="0"/>
              <w:rPr>
                <w:rFonts w:ascii="Tahoma" w:eastAsia="Times New Roman" w:hAnsi="Tahoma" w:cs="Tahoma"/>
                <w:kern w:val="36"/>
                <w:sz w:val="18"/>
                <w:szCs w:val="18"/>
                <w:lang w:val="en-US" w:eastAsia="es-MX"/>
              </w:rPr>
            </w:pPr>
            <w:proofErr w:type="spellStart"/>
            <w:r w:rsidRPr="004117BF">
              <w:rPr>
                <w:rFonts w:ascii="Tahoma" w:hAnsi="Tahoma" w:cs="Tahoma"/>
                <w:position w:val="4"/>
                <w:sz w:val="18"/>
                <w:szCs w:val="18"/>
                <w:lang w:val="en-US"/>
              </w:rPr>
              <w:t>Tirole</w:t>
            </w:r>
            <w:proofErr w:type="spellEnd"/>
            <w:r w:rsidRPr="004117BF">
              <w:rPr>
                <w:rFonts w:ascii="Tahoma" w:hAnsi="Tahoma" w:cs="Tahoma"/>
                <w:position w:val="4"/>
                <w:sz w:val="18"/>
                <w:szCs w:val="18"/>
                <w:lang w:val="en-US"/>
              </w:rPr>
              <w:t>, Jean, 1988,</w:t>
            </w:r>
            <w:r w:rsidR="00E10F0E" w:rsidRPr="004117BF">
              <w:rPr>
                <w:rFonts w:ascii="Tahoma" w:hAnsi="Tahoma" w:cs="Tahoma"/>
                <w:position w:val="4"/>
                <w:sz w:val="18"/>
                <w:szCs w:val="18"/>
                <w:lang w:val="en-US"/>
              </w:rPr>
              <w:t xml:space="preserve"> </w:t>
            </w:r>
            <w:r w:rsidR="00E10F0E" w:rsidRPr="004117BF">
              <w:rPr>
                <w:rFonts w:ascii="Tahoma" w:hAnsi="Tahoma" w:cs="Tahoma"/>
                <w:i/>
                <w:iCs/>
                <w:position w:val="4"/>
                <w:sz w:val="18"/>
                <w:szCs w:val="18"/>
                <w:lang w:val="en-US"/>
              </w:rPr>
              <w:t>Theory of Industrial Organization</w:t>
            </w:r>
            <w:r w:rsidRPr="004117BF">
              <w:rPr>
                <w:rFonts w:ascii="Tahoma" w:hAnsi="Tahoma" w:cs="Tahoma"/>
                <w:position w:val="4"/>
                <w:sz w:val="18"/>
                <w:szCs w:val="18"/>
                <w:lang w:val="en-US"/>
              </w:rPr>
              <w:t>,</w:t>
            </w:r>
            <w:r w:rsidR="00E10F0E" w:rsidRPr="004117BF">
              <w:rPr>
                <w:rFonts w:ascii="Tahoma" w:hAnsi="Tahoma" w:cs="Tahoma"/>
                <w:position w:val="4"/>
                <w:sz w:val="18"/>
                <w:szCs w:val="18"/>
                <w:lang w:val="en-US"/>
              </w:rPr>
              <w:t xml:space="preserve"> USA, MIT Press.</w:t>
            </w:r>
          </w:p>
          <w:p w:rsidR="004117BF" w:rsidRPr="004117BF" w:rsidRDefault="00E10F0E" w:rsidP="004117BF">
            <w:pPr>
              <w:shd w:val="clear" w:color="auto" w:fill="FFFFFF"/>
              <w:spacing w:after="84" w:line="240" w:lineRule="auto"/>
              <w:ind w:left="540" w:hanging="450"/>
              <w:outlineLvl w:val="0"/>
              <w:rPr>
                <w:rFonts w:ascii="Tahoma" w:eastAsia="Times New Roman" w:hAnsi="Tahoma" w:cs="Tahoma"/>
                <w:kern w:val="36"/>
                <w:sz w:val="18"/>
                <w:szCs w:val="18"/>
                <w:lang w:val="en-US" w:eastAsia="es-MX"/>
              </w:rPr>
            </w:pPr>
            <w:r w:rsidRPr="004117BF">
              <w:rPr>
                <w:rFonts w:ascii="Tahoma" w:hAnsi="Tahoma" w:cs="Tahoma"/>
                <w:color w:val="000000"/>
                <w:sz w:val="18"/>
                <w:szCs w:val="18"/>
                <w:lang w:val="en-US"/>
              </w:rPr>
              <w:t xml:space="preserve">White, Lawrence, 1974, </w:t>
            </w:r>
            <w:r w:rsidR="0092783A" w:rsidRPr="004117BF">
              <w:rPr>
                <w:rFonts w:ascii="Tahoma" w:hAnsi="Tahoma" w:cs="Tahoma"/>
                <w:color w:val="000000"/>
                <w:sz w:val="18"/>
                <w:szCs w:val="18"/>
                <w:lang w:val="en-US"/>
              </w:rPr>
              <w:t>“</w:t>
            </w:r>
            <w:r w:rsidRPr="004117BF">
              <w:rPr>
                <w:rFonts w:ascii="Tahoma" w:hAnsi="Tahoma" w:cs="Tahoma"/>
                <w:iCs/>
                <w:color w:val="000000"/>
                <w:sz w:val="18"/>
                <w:szCs w:val="18"/>
                <w:lang w:val="en-US"/>
              </w:rPr>
              <w:t>Industrial Organization and International Trade: Some Theoretical Considerations</w:t>
            </w:r>
            <w:r w:rsidR="0092783A" w:rsidRPr="004117BF">
              <w:rPr>
                <w:rFonts w:ascii="Tahoma" w:hAnsi="Tahoma" w:cs="Tahoma"/>
                <w:iCs/>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The American Economic Review.</w:t>
            </w:r>
          </w:p>
          <w:p w:rsidR="00E10F0E" w:rsidRPr="004117BF" w:rsidRDefault="0092783A" w:rsidP="004117BF">
            <w:pPr>
              <w:shd w:val="clear" w:color="auto" w:fill="FFFFFF"/>
              <w:spacing w:after="84" w:line="240" w:lineRule="auto"/>
              <w:ind w:left="540" w:hanging="450"/>
              <w:outlineLvl w:val="0"/>
              <w:rPr>
                <w:rFonts w:ascii="Tahoma" w:eastAsia="Times New Roman" w:hAnsi="Tahoma" w:cs="Tahoma"/>
                <w:kern w:val="36"/>
                <w:sz w:val="18"/>
                <w:szCs w:val="18"/>
                <w:lang w:val="en-US" w:eastAsia="es-MX"/>
              </w:rPr>
            </w:pPr>
            <w:r w:rsidRPr="004117BF">
              <w:rPr>
                <w:rFonts w:ascii="Tahoma" w:hAnsi="Tahoma" w:cs="Tahoma"/>
                <w:position w:val="4"/>
                <w:sz w:val="18"/>
                <w:szCs w:val="18"/>
                <w:lang w:val="en-US"/>
              </w:rPr>
              <w:t>Waldman, Don y Elizabeth Jensen,</w:t>
            </w:r>
            <w:r w:rsidR="00E10F0E" w:rsidRPr="004117BF">
              <w:rPr>
                <w:rFonts w:ascii="Tahoma" w:hAnsi="Tahoma" w:cs="Tahoma"/>
                <w:position w:val="4"/>
                <w:sz w:val="18"/>
                <w:szCs w:val="18"/>
                <w:lang w:val="en-US"/>
              </w:rPr>
              <w:t xml:space="preserve"> </w:t>
            </w:r>
            <w:r w:rsidRPr="004117BF">
              <w:rPr>
                <w:rFonts w:ascii="Tahoma" w:hAnsi="Tahoma" w:cs="Tahoma"/>
                <w:position w:val="4"/>
                <w:sz w:val="18"/>
                <w:szCs w:val="18"/>
                <w:lang w:val="en-US"/>
              </w:rPr>
              <w:t>2000,</w:t>
            </w:r>
            <w:r w:rsidR="00E10F0E" w:rsidRPr="004117BF">
              <w:rPr>
                <w:rFonts w:ascii="Tahoma" w:hAnsi="Tahoma" w:cs="Tahoma"/>
                <w:position w:val="4"/>
                <w:sz w:val="18"/>
                <w:szCs w:val="18"/>
                <w:lang w:val="en-US"/>
              </w:rPr>
              <w:t xml:space="preserve"> </w:t>
            </w:r>
            <w:r w:rsidR="00E10F0E" w:rsidRPr="004117BF">
              <w:rPr>
                <w:rFonts w:ascii="Tahoma" w:hAnsi="Tahoma" w:cs="Tahoma"/>
                <w:i/>
                <w:iCs/>
                <w:position w:val="4"/>
                <w:sz w:val="18"/>
                <w:szCs w:val="18"/>
                <w:lang w:val="en-US"/>
              </w:rPr>
              <w:t>Industrial Organization: Theory and Practice</w:t>
            </w:r>
            <w:r w:rsidRPr="004117BF">
              <w:rPr>
                <w:rFonts w:ascii="Tahoma" w:hAnsi="Tahoma" w:cs="Tahoma"/>
                <w:position w:val="4"/>
                <w:sz w:val="18"/>
                <w:szCs w:val="18"/>
                <w:lang w:val="en-US"/>
              </w:rPr>
              <w:t>,</w:t>
            </w:r>
            <w:r w:rsidR="00E10F0E" w:rsidRPr="004117BF">
              <w:rPr>
                <w:rFonts w:ascii="Tahoma" w:hAnsi="Tahoma" w:cs="Tahoma"/>
                <w:position w:val="4"/>
                <w:sz w:val="18"/>
                <w:szCs w:val="18"/>
                <w:lang w:val="en-US"/>
              </w:rPr>
              <w:t xml:space="preserve"> 2</w:t>
            </w:r>
            <w:r w:rsidR="00E10F0E" w:rsidRPr="004117BF">
              <w:rPr>
                <w:rFonts w:ascii="Tahoma" w:hAnsi="Tahoma" w:cs="Tahoma"/>
                <w:position w:val="4"/>
                <w:sz w:val="18"/>
                <w:szCs w:val="18"/>
                <w:vertAlign w:val="superscript"/>
                <w:lang w:val="en-US"/>
              </w:rPr>
              <w:t>nd</w:t>
            </w:r>
            <w:r w:rsidRPr="004117BF">
              <w:rPr>
                <w:rFonts w:ascii="Tahoma" w:hAnsi="Tahoma" w:cs="Tahoma"/>
                <w:position w:val="4"/>
                <w:sz w:val="18"/>
                <w:szCs w:val="18"/>
                <w:lang w:val="en-US"/>
              </w:rPr>
              <w:t xml:space="preserve"> ed.</w:t>
            </w:r>
            <w:r w:rsidR="00E10F0E" w:rsidRPr="004117BF">
              <w:rPr>
                <w:rFonts w:ascii="Tahoma" w:hAnsi="Tahoma" w:cs="Tahoma"/>
                <w:position w:val="4"/>
                <w:sz w:val="18"/>
                <w:szCs w:val="18"/>
                <w:lang w:val="en-US"/>
              </w:rPr>
              <w:t xml:space="preserve">, </w:t>
            </w:r>
            <w:proofErr w:type="spellStart"/>
            <w:r w:rsidR="00E10F0E" w:rsidRPr="004117BF">
              <w:rPr>
                <w:rFonts w:ascii="Tahoma" w:hAnsi="Tahoma" w:cs="Tahoma"/>
                <w:position w:val="4"/>
                <w:sz w:val="18"/>
                <w:szCs w:val="18"/>
                <w:lang w:val="en-US"/>
              </w:rPr>
              <w:t>Addision</w:t>
            </w:r>
            <w:proofErr w:type="spellEnd"/>
            <w:r w:rsidR="00E10F0E" w:rsidRPr="004117BF">
              <w:rPr>
                <w:rFonts w:ascii="Tahoma" w:hAnsi="Tahoma" w:cs="Tahoma"/>
                <w:position w:val="4"/>
                <w:sz w:val="18"/>
                <w:szCs w:val="18"/>
                <w:lang w:val="en-US"/>
              </w:rPr>
              <w:t xml:space="preserve"> Wesley Longman.</w:t>
            </w:r>
          </w:p>
          <w:p w:rsidR="0027213C" w:rsidRPr="004117BF" w:rsidRDefault="0027213C" w:rsidP="0027213C">
            <w:pPr>
              <w:pStyle w:val="ListParagraph"/>
              <w:tabs>
                <w:tab w:val="right" w:pos="360"/>
                <w:tab w:val="left" w:pos="540"/>
              </w:tabs>
              <w:spacing w:before="120" w:after="120"/>
              <w:ind w:left="567" w:hanging="425"/>
              <w:jc w:val="both"/>
              <w:rPr>
                <w:rFonts w:ascii="Tahoma" w:hAnsi="Tahoma" w:cs="Tahoma"/>
                <w:position w:val="4"/>
                <w:sz w:val="18"/>
                <w:szCs w:val="18"/>
                <w:lang w:val="en-US"/>
              </w:rPr>
            </w:pPr>
          </w:p>
          <w:p w:rsidR="00E10F0E" w:rsidRPr="00F95927" w:rsidRDefault="003C4D0E" w:rsidP="00BC69A6">
            <w:pPr>
              <w:pStyle w:val="ListParagraph"/>
              <w:tabs>
                <w:tab w:val="right" w:pos="360"/>
                <w:tab w:val="left" w:pos="540"/>
              </w:tabs>
              <w:spacing w:before="120" w:after="120"/>
              <w:ind w:left="0"/>
              <w:jc w:val="both"/>
              <w:rPr>
                <w:rFonts w:ascii="Tahoma" w:hAnsi="Tahoma" w:cs="Tahoma"/>
                <w:b/>
                <w:bCs/>
                <w:position w:val="4"/>
                <w:sz w:val="18"/>
                <w:szCs w:val="18"/>
                <w:u w:val="single"/>
                <w:lang w:val="en-US"/>
              </w:rPr>
            </w:pPr>
            <w:proofErr w:type="spellStart"/>
            <w:r w:rsidRPr="00F95927">
              <w:rPr>
                <w:rFonts w:ascii="Tahoma" w:hAnsi="Tahoma" w:cs="Tahoma"/>
                <w:b/>
                <w:bCs/>
                <w:position w:val="4"/>
                <w:sz w:val="18"/>
                <w:szCs w:val="18"/>
                <w:u w:val="single"/>
                <w:lang w:val="en-US"/>
              </w:rPr>
              <w:t>Complementaria</w:t>
            </w:r>
            <w:proofErr w:type="spellEnd"/>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Austin, Kenneth E., 1992, </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Industri</w:t>
            </w:r>
            <w:r w:rsidR="0027213C" w:rsidRPr="004117BF">
              <w:rPr>
                <w:rFonts w:ascii="Tahoma" w:hAnsi="Tahoma" w:cs="Tahoma"/>
                <w:color w:val="000000"/>
                <w:sz w:val="18"/>
                <w:szCs w:val="18"/>
                <w:lang w:val="en-US"/>
              </w:rPr>
              <w:t>al Structure, Factor Intensity a</w:t>
            </w:r>
            <w:r w:rsidRPr="004117BF">
              <w:rPr>
                <w:rFonts w:ascii="Tahoma" w:hAnsi="Tahoma" w:cs="Tahoma"/>
                <w:color w:val="000000"/>
                <w:sz w:val="18"/>
                <w:szCs w:val="18"/>
                <w:lang w:val="en-US"/>
              </w:rPr>
              <w:t>nd The Leontief Paradox</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92783A" w:rsidRPr="004117BF">
              <w:rPr>
                <w:rFonts w:ascii="Tahoma" w:hAnsi="Tahoma" w:cs="Tahoma"/>
                <w:i/>
                <w:iCs/>
                <w:color w:val="000000"/>
                <w:sz w:val="18"/>
                <w:szCs w:val="18"/>
                <w:lang w:val="en-US"/>
              </w:rPr>
              <w:t xml:space="preserve">International Review of Economics and </w:t>
            </w:r>
            <w:r w:rsidRPr="004117BF">
              <w:rPr>
                <w:rFonts w:ascii="Tahoma" w:hAnsi="Tahoma" w:cs="Tahoma"/>
                <w:i/>
                <w:iCs/>
                <w:color w:val="000000"/>
                <w:sz w:val="18"/>
                <w:szCs w:val="18"/>
                <w:lang w:val="en-US"/>
              </w:rPr>
              <w:t>Finance</w:t>
            </w:r>
            <w:r w:rsidR="0092783A" w:rsidRPr="004117BF">
              <w:rPr>
                <w:rFonts w:ascii="Tahoma" w:hAnsi="Tahoma" w:cs="Tahoma"/>
                <w:color w:val="000000"/>
                <w:sz w:val="18"/>
                <w:szCs w:val="18"/>
                <w:lang w:val="en-US"/>
              </w:rPr>
              <w:t xml:space="preserve">, vol. </w:t>
            </w:r>
            <w:r w:rsidRPr="004117BF">
              <w:rPr>
                <w:rFonts w:ascii="Tahoma" w:hAnsi="Tahoma" w:cs="Tahoma"/>
                <w:color w:val="000000"/>
                <w:sz w:val="18"/>
                <w:szCs w:val="18"/>
                <w:lang w:val="en-US"/>
              </w:rPr>
              <w:t>1</w:t>
            </w:r>
            <w:r w:rsidR="0092783A" w:rsidRPr="004117BF">
              <w:rPr>
                <w:rFonts w:ascii="Tahoma" w:hAnsi="Tahoma" w:cs="Tahoma"/>
                <w:color w:val="000000"/>
                <w:sz w:val="18"/>
                <w:szCs w:val="18"/>
                <w:lang w:val="en-US"/>
              </w:rPr>
              <w:t>, núm. 3, pp.</w:t>
            </w:r>
            <w:r w:rsidRPr="004117BF">
              <w:rPr>
                <w:rFonts w:ascii="Tahoma" w:hAnsi="Tahoma" w:cs="Tahoma"/>
                <w:color w:val="000000"/>
                <w:sz w:val="18"/>
                <w:szCs w:val="18"/>
                <w:lang w:val="en-US"/>
              </w:rPr>
              <w:t xml:space="preserve"> 271-</w:t>
            </w:r>
            <w:r w:rsidR="0092783A" w:rsidRPr="004117BF">
              <w:rPr>
                <w:rFonts w:ascii="Tahoma" w:hAnsi="Tahoma" w:cs="Tahoma"/>
                <w:color w:val="000000"/>
                <w:sz w:val="18"/>
                <w:szCs w:val="18"/>
                <w:lang w:val="en-US"/>
              </w:rPr>
              <w:t>2</w:t>
            </w:r>
            <w:r w:rsidRPr="004117BF">
              <w:rPr>
                <w:rFonts w:ascii="Tahoma" w:hAnsi="Tahoma" w:cs="Tahoma"/>
                <w:color w:val="000000"/>
                <w:sz w:val="18"/>
                <w:szCs w:val="18"/>
                <w:lang w:val="en-US"/>
              </w:rPr>
              <w:t>89.</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Balassa,</w:t>
            </w:r>
            <w:r w:rsidR="0092783A" w:rsidRPr="004117BF">
              <w:rPr>
                <w:rFonts w:ascii="Tahoma" w:hAnsi="Tahoma" w:cs="Tahoma"/>
                <w:color w:val="000000"/>
                <w:sz w:val="18"/>
                <w:szCs w:val="18"/>
                <w:lang w:val="en-US"/>
              </w:rPr>
              <w:t xml:space="preserve"> Bela</w:t>
            </w:r>
            <w:r w:rsidRPr="004117BF">
              <w:rPr>
                <w:rFonts w:ascii="Tahoma" w:hAnsi="Tahoma" w:cs="Tahoma"/>
                <w:color w:val="000000"/>
                <w:sz w:val="18"/>
                <w:szCs w:val="18"/>
                <w:lang w:val="en-US"/>
              </w:rPr>
              <w:t xml:space="preserve">, 1986, </w:t>
            </w:r>
            <w:r w:rsidR="0092783A" w:rsidRPr="004117BF">
              <w:rPr>
                <w:rFonts w:ascii="Tahoma" w:hAnsi="Tahoma" w:cs="Tahoma"/>
                <w:color w:val="000000"/>
                <w:sz w:val="18"/>
                <w:szCs w:val="18"/>
                <w:lang w:val="en-US"/>
              </w:rPr>
              <w:t>“</w:t>
            </w:r>
            <w:r w:rsidRPr="004117BF">
              <w:rPr>
                <w:rFonts w:ascii="Tahoma" w:hAnsi="Tahoma" w:cs="Tahoma"/>
                <w:iCs/>
                <w:color w:val="000000"/>
                <w:sz w:val="18"/>
                <w:szCs w:val="18"/>
                <w:lang w:val="en-US"/>
              </w:rPr>
              <w:t>The determinants of intra-industry specialization in U.S. trade</w:t>
            </w:r>
            <w:r w:rsidR="0092783A" w:rsidRPr="004117BF">
              <w:rPr>
                <w:rFonts w:ascii="Tahoma" w:hAnsi="Tahoma" w:cs="Tahoma"/>
                <w:iCs/>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color w:val="000000"/>
                <w:sz w:val="18"/>
                <w:szCs w:val="18"/>
                <w:lang w:val="en-US"/>
              </w:rPr>
              <w:t>Oxford Economic Papers</w:t>
            </w:r>
            <w:r w:rsidRPr="004117BF">
              <w:rPr>
                <w:rFonts w:ascii="Tahoma" w:hAnsi="Tahoma" w:cs="Tahoma"/>
                <w:color w:val="000000"/>
                <w:sz w:val="18"/>
                <w:szCs w:val="18"/>
                <w:lang w:val="en-US"/>
              </w:rPr>
              <w:t xml:space="preserve">, </w:t>
            </w:r>
            <w:r w:rsidR="0092783A" w:rsidRPr="004117BF">
              <w:rPr>
                <w:rFonts w:ascii="Tahoma" w:hAnsi="Tahoma" w:cs="Tahoma"/>
                <w:color w:val="000000"/>
                <w:sz w:val="18"/>
                <w:szCs w:val="18"/>
                <w:lang w:val="en-US"/>
              </w:rPr>
              <w:t xml:space="preserve">vol. </w:t>
            </w:r>
            <w:r w:rsidRPr="004117BF">
              <w:rPr>
                <w:rFonts w:ascii="Tahoma" w:hAnsi="Tahoma" w:cs="Tahoma"/>
                <w:color w:val="000000"/>
                <w:sz w:val="18"/>
                <w:szCs w:val="18"/>
                <w:lang w:val="en-US"/>
              </w:rPr>
              <w:t>38</w:t>
            </w:r>
            <w:r w:rsidR="0092783A" w:rsidRPr="004117BF">
              <w:rPr>
                <w:rFonts w:ascii="Tahoma" w:hAnsi="Tahoma" w:cs="Tahoma"/>
                <w:color w:val="000000"/>
                <w:sz w:val="18"/>
                <w:szCs w:val="18"/>
                <w:lang w:val="en-US"/>
              </w:rPr>
              <w:t>, núm. 2, pp.</w:t>
            </w:r>
            <w:r w:rsidRPr="004117BF">
              <w:rPr>
                <w:rFonts w:ascii="Tahoma" w:hAnsi="Tahoma" w:cs="Tahoma"/>
                <w:color w:val="000000"/>
                <w:sz w:val="18"/>
                <w:szCs w:val="18"/>
                <w:lang w:val="en-US"/>
              </w:rPr>
              <w:t xml:space="preserve"> 220-233.</w:t>
            </w:r>
          </w:p>
          <w:p w:rsidR="00E10F0E" w:rsidRPr="004117BF" w:rsidRDefault="00E10F0E"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Baldwin, Richard y Paul Krugman, 1986</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92783A" w:rsidRPr="004117BF">
              <w:rPr>
                <w:rFonts w:ascii="Tahoma" w:hAnsi="Tahoma" w:cs="Tahoma"/>
                <w:color w:val="000000"/>
                <w:sz w:val="18"/>
                <w:szCs w:val="18"/>
                <w:lang w:val="en-US"/>
              </w:rPr>
              <w:t>“</w:t>
            </w:r>
            <w:r w:rsidRPr="004117BF">
              <w:rPr>
                <w:rFonts w:ascii="Tahoma" w:hAnsi="Tahoma" w:cs="Tahoma"/>
                <w:sz w:val="18"/>
                <w:szCs w:val="18"/>
                <w:lang w:val="en-US"/>
              </w:rPr>
              <w:t>Market Access and International Competition: A Simulation Study of 16K Random Access Memories</w:t>
            </w:r>
            <w:r w:rsidR="0092783A" w:rsidRPr="004117BF">
              <w:rPr>
                <w:rFonts w:ascii="Tahoma" w:hAnsi="Tahoma" w:cs="Tahoma"/>
                <w:sz w:val="18"/>
                <w:szCs w:val="18"/>
                <w:lang w:val="en-US"/>
              </w:rPr>
              <w:t>”</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NBER Working Papers</w:t>
            </w:r>
            <w:r w:rsidR="0092783A" w:rsidRPr="004117BF">
              <w:rPr>
                <w:rFonts w:ascii="Tahoma" w:hAnsi="Tahoma" w:cs="Tahoma"/>
                <w:color w:val="000000"/>
                <w:sz w:val="18"/>
                <w:szCs w:val="18"/>
                <w:lang w:val="en-US"/>
              </w:rPr>
              <w:t>, núm. 1936</w:t>
            </w:r>
            <w:r w:rsidRPr="004117BF">
              <w:rPr>
                <w:rFonts w:ascii="Tahoma" w:hAnsi="Tahoma" w:cs="Tahoma"/>
                <w:color w:val="000000"/>
                <w:sz w:val="18"/>
                <w:szCs w:val="18"/>
                <w:lang w:val="en-US"/>
              </w:rPr>
              <w:t xml:space="preserve">. </w:t>
            </w:r>
          </w:p>
          <w:p w:rsidR="00E10F0E" w:rsidRPr="004117BF" w:rsidRDefault="0092783A"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Baumol</w:t>
            </w:r>
            <w:proofErr w:type="spellEnd"/>
            <w:r w:rsidRPr="004117BF">
              <w:rPr>
                <w:rFonts w:ascii="Tahoma" w:hAnsi="Tahoma" w:cs="Tahoma"/>
                <w:color w:val="000000"/>
                <w:sz w:val="18"/>
                <w:szCs w:val="18"/>
                <w:lang w:val="en-US"/>
              </w:rPr>
              <w:t xml:space="preserve">, W. J.; J. C. </w:t>
            </w:r>
            <w:r w:rsidR="00E10F0E" w:rsidRPr="004117BF">
              <w:rPr>
                <w:rFonts w:ascii="Tahoma" w:hAnsi="Tahoma" w:cs="Tahoma"/>
                <w:color w:val="000000"/>
                <w:sz w:val="18"/>
                <w:szCs w:val="18"/>
                <w:lang w:val="en-US"/>
              </w:rPr>
              <w:t xml:space="preserve">Panzer </w:t>
            </w:r>
            <w:r w:rsidRPr="004117BF">
              <w:rPr>
                <w:rFonts w:ascii="Tahoma" w:hAnsi="Tahoma" w:cs="Tahoma"/>
                <w:color w:val="000000"/>
                <w:sz w:val="18"/>
                <w:szCs w:val="18"/>
                <w:lang w:val="en-US"/>
              </w:rPr>
              <w:t xml:space="preserve">y R. D. </w:t>
            </w:r>
            <w:proofErr w:type="spellStart"/>
            <w:r w:rsidR="00E10F0E" w:rsidRPr="004117BF">
              <w:rPr>
                <w:rFonts w:ascii="Tahoma" w:hAnsi="Tahoma" w:cs="Tahoma"/>
                <w:color w:val="000000"/>
                <w:sz w:val="18"/>
                <w:szCs w:val="18"/>
                <w:lang w:val="en-US"/>
              </w:rPr>
              <w:t>Willig</w:t>
            </w:r>
            <w:proofErr w:type="spellEnd"/>
            <w:r w:rsidR="00E10F0E"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1982</w:t>
            </w:r>
            <w:r w:rsidR="00E10F0E" w:rsidRPr="004117BF">
              <w:rPr>
                <w:rFonts w:ascii="Tahoma" w:hAnsi="Tahoma" w:cs="Tahoma"/>
                <w:color w:val="000000"/>
                <w:sz w:val="18"/>
                <w:szCs w:val="18"/>
                <w:lang w:val="en-US"/>
              </w:rPr>
              <w:t xml:space="preserve">, </w:t>
            </w:r>
            <w:r w:rsidR="00E10F0E" w:rsidRPr="004117BF">
              <w:rPr>
                <w:rFonts w:ascii="Tahoma" w:hAnsi="Tahoma" w:cs="Tahoma"/>
                <w:i/>
                <w:iCs/>
                <w:color w:val="000000"/>
                <w:sz w:val="18"/>
                <w:szCs w:val="18"/>
                <w:lang w:val="en-US"/>
              </w:rPr>
              <w:t>Contestable markets and the theory of industry structu</w:t>
            </w:r>
            <w:r w:rsidRPr="004117BF">
              <w:rPr>
                <w:rFonts w:ascii="Tahoma" w:hAnsi="Tahoma" w:cs="Tahoma"/>
                <w:i/>
                <w:iCs/>
                <w:color w:val="000000"/>
                <w:sz w:val="18"/>
                <w:szCs w:val="18"/>
                <w:lang w:val="en-US"/>
              </w:rPr>
              <w:t>re</w:t>
            </w:r>
            <w:r w:rsidRPr="004117BF">
              <w:rPr>
                <w:rFonts w:ascii="Tahoma" w:hAnsi="Tahoma" w:cs="Tahoma"/>
                <w:color w:val="000000"/>
                <w:sz w:val="18"/>
                <w:szCs w:val="18"/>
                <w:lang w:val="en-US"/>
              </w:rPr>
              <w:t>, New York, Harcourt Brace Jovanovich</w:t>
            </w:r>
            <w:r w:rsidR="00E10F0E" w:rsidRPr="004117BF">
              <w:rPr>
                <w:rFonts w:ascii="Tahoma" w:hAnsi="Tahoma" w:cs="Tahoma"/>
                <w:color w:val="000000"/>
                <w:sz w:val="18"/>
                <w:szCs w:val="18"/>
                <w:lang w:val="en-US"/>
              </w:rPr>
              <w:t>.</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Baumol</w:t>
            </w:r>
            <w:proofErr w:type="spellEnd"/>
            <w:r w:rsidRPr="004117BF">
              <w:rPr>
                <w:rFonts w:ascii="Tahoma" w:hAnsi="Tahoma" w:cs="Tahoma"/>
                <w:color w:val="000000"/>
                <w:sz w:val="18"/>
                <w:szCs w:val="18"/>
                <w:lang w:val="en-US"/>
              </w:rPr>
              <w:t xml:space="preserve">, William y </w:t>
            </w:r>
            <w:r w:rsidR="0092783A" w:rsidRPr="004117BF">
              <w:rPr>
                <w:rFonts w:ascii="Tahoma" w:hAnsi="Tahoma" w:cs="Tahoma"/>
                <w:color w:val="000000"/>
                <w:sz w:val="18"/>
                <w:szCs w:val="18"/>
                <w:lang w:val="en-US"/>
              </w:rPr>
              <w:t>Ralph</w:t>
            </w:r>
            <w:r w:rsidRPr="004117BF">
              <w:rPr>
                <w:rFonts w:ascii="Tahoma" w:hAnsi="Tahoma" w:cs="Tahoma"/>
                <w:color w:val="000000"/>
                <w:sz w:val="18"/>
                <w:szCs w:val="18"/>
                <w:lang w:val="en-US"/>
              </w:rPr>
              <w:t xml:space="preserve"> E. </w:t>
            </w:r>
            <w:proofErr w:type="spellStart"/>
            <w:r w:rsidRPr="004117BF">
              <w:rPr>
                <w:rFonts w:ascii="Tahoma" w:hAnsi="Tahoma" w:cs="Tahoma"/>
                <w:color w:val="000000"/>
                <w:sz w:val="18"/>
                <w:szCs w:val="18"/>
                <w:lang w:val="en-US"/>
              </w:rPr>
              <w:t>Gomory</w:t>
            </w:r>
            <w:proofErr w:type="spellEnd"/>
            <w:r w:rsidRPr="004117BF">
              <w:rPr>
                <w:rFonts w:ascii="Tahoma" w:hAnsi="Tahoma" w:cs="Tahoma"/>
                <w:color w:val="000000"/>
                <w:sz w:val="18"/>
                <w:szCs w:val="18"/>
                <w:lang w:val="en-US"/>
              </w:rPr>
              <w:t xml:space="preserve">, 1994, </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International Trade and Scale Economies.</w:t>
            </w:r>
            <w:r w:rsidR="0092783A"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A New Analysis</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color w:val="000000"/>
                <w:sz w:val="18"/>
                <w:szCs w:val="18"/>
                <w:lang w:val="en-US"/>
              </w:rPr>
              <w:t xml:space="preserve">London School of Economics Center for </w:t>
            </w:r>
            <w:r w:rsidR="0092783A" w:rsidRPr="004117BF">
              <w:rPr>
                <w:rFonts w:ascii="Tahoma" w:hAnsi="Tahoma" w:cs="Tahoma"/>
                <w:i/>
                <w:color w:val="000000"/>
                <w:sz w:val="18"/>
                <w:szCs w:val="18"/>
                <w:lang w:val="en-US"/>
              </w:rPr>
              <w:t>Economic Performance Discussion Paper</w:t>
            </w:r>
            <w:r w:rsidR="0092783A" w:rsidRPr="004117BF">
              <w:rPr>
                <w:rFonts w:ascii="Tahoma" w:hAnsi="Tahoma" w:cs="Tahoma"/>
                <w:color w:val="000000"/>
                <w:sz w:val="18"/>
                <w:szCs w:val="18"/>
                <w:lang w:val="en-US"/>
              </w:rPr>
              <w:t>, núm. 205</w:t>
            </w:r>
            <w:r w:rsidRPr="004117BF">
              <w:rPr>
                <w:rFonts w:ascii="Tahoma" w:hAnsi="Tahoma" w:cs="Tahoma"/>
                <w:color w:val="000000"/>
                <w:sz w:val="18"/>
                <w:szCs w:val="18"/>
                <w:lang w:val="en-US"/>
              </w:rPr>
              <w:t>.</w:t>
            </w:r>
          </w:p>
          <w:p w:rsidR="00E10F0E" w:rsidRPr="004117BF" w:rsidRDefault="0092783A"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Benarroch</w:t>
            </w:r>
            <w:proofErr w:type="spellEnd"/>
            <w:r w:rsidRPr="004117BF">
              <w:rPr>
                <w:rFonts w:ascii="Tahoma" w:hAnsi="Tahoma" w:cs="Tahoma"/>
                <w:color w:val="000000"/>
                <w:sz w:val="18"/>
                <w:szCs w:val="18"/>
                <w:lang w:val="en-US"/>
              </w:rPr>
              <w:t xml:space="preserve">, </w:t>
            </w:r>
            <w:r w:rsidR="00E10F0E" w:rsidRPr="004117BF">
              <w:rPr>
                <w:rFonts w:ascii="Tahoma" w:hAnsi="Tahoma" w:cs="Tahoma"/>
                <w:color w:val="000000"/>
                <w:sz w:val="18"/>
                <w:szCs w:val="18"/>
                <w:lang w:val="en-US"/>
              </w:rPr>
              <w:t xml:space="preserve">M., 1996, </w:t>
            </w:r>
            <w:r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Scale Economies, Wage Differentials, and North-South Trade</w:t>
            </w:r>
            <w:r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 xml:space="preserve">, </w:t>
            </w:r>
            <w:r w:rsidRPr="004117BF">
              <w:rPr>
                <w:rFonts w:ascii="Tahoma" w:hAnsi="Tahoma" w:cs="Tahoma"/>
                <w:i/>
                <w:color w:val="000000"/>
                <w:sz w:val="18"/>
                <w:szCs w:val="18"/>
                <w:lang w:val="en-US"/>
              </w:rPr>
              <w:t xml:space="preserve">Journal of Development </w:t>
            </w:r>
            <w:r w:rsidR="00E10F0E" w:rsidRPr="004117BF">
              <w:rPr>
                <w:rFonts w:ascii="Tahoma" w:hAnsi="Tahoma" w:cs="Tahoma"/>
                <w:i/>
                <w:color w:val="000000"/>
                <w:sz w:val="18"/>
                <w:szCs w:val="18"/>
                <w:lang w:val="en-US"/>
              </w:rPr>
              <w:t>Economics</w:t>
            </w:r>
            <w:r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 xml:space="preserve">vol. </w:t>
            </w:r>
            <w:r w:rsidR="00E10F0E" w:rsidRPr="004117BF">
              <w:rPr>
                <w:rFonts w:ascii="Tahoma" w:hAnsi="Tahoma" w:cs="Tahoma"/>
                <w:color w:val="000000"/>
                <w:sz w:val="18"/>
                <w:szCs w:val="18"/>
                <w:lang w:val="en-US"/>
              </w:rPr>
              <w:t>51</w:t>
            </w:r>
            <w:r w:rsidRPr="004117BF">
              <w:rPr>
                <w:rFonts w:ascii="Tahoma" w:hAnsi="Tahoma" w:cs="Tahoma"/>
                <w:color w:val="000000"/>
                <w:sz w:val="18"/>
                <w:szCs w:val="18"/>
                <w:lang w:val="en-US"/>
              </w:rPr>
              <w:t>, núm. 2</w:t>
            </w:r>
            <w:r w:rsidR="00E10F0E" w:rsidRPr="004117BF">
              <w:rPr>
                <w:rFonts w:ascii="Tahoma" w:hAnsi="Tahoma" w:cs="Tahoma"/>
                <w:color w:val="000000"/>
                <w:sz w:val="18"/>
                <w:szCs w:val="18"/>
                <w:lang w:val="en-US"/>
              </w:rPr>
              <w:t>, p</w:t>
            </w:r>
            <w:r w:rsidRPr="004117BF">
              <w:rPr>
                <w:rFonts w:ascii="Tahoma" w:hAnsi="Tahoma" w:cs="Tahoma"/>
                <w:color w:val="000000"/>
                <w:sz w:val="18"/>
                <w:szCs w:val="18"/>
                <w:lang w:val="en-US"/>
              </w:rPr>
              <w:t>p.</w:t>
            </w:r>
            <w:r w:rsidR="00E10F0E" w:rsidRPr="004117BF">
              <w:rPr>
                <w:rFonts w:ascii="Tahoma" w:hAnsi="Tahoma" w:cs="Tahoma"/>
                <w:color w:val="000000"/>
                <w:sz w:val="18"/>
                <w:szCs w:val="18"/>
                <w:lang w:val="en-US"/>
              </w:rPr>
              <w:t xml:space="preserve"> 327-</w:t>
            </w:r>
            <w:r w:rsidRPr="004117BF">
              <w:rPr>
                <w:rFonts w:ascii="Tahoma" w:hAnsi="Tahoma" w:cs="Tahoma"/>
                <w:color w:val="000000"/>
                <w:sz w:val="18"/>
                <w:szCs w:val="18"/>
                <w:lang w:val="en-US"/>
              </w:rPr>
              <w:t>3</w:t>
            </w:r>
            <w:r w:rsidR="00E10F0E" w:rsidRPr="004117BF">
              <w:rPr>
                <w:rFonts w:ascii="Tahoma" w:hAnsi="Tahoma" w:cs="Tahoma"/>
                <w:color w:val="000000"/>
                <w:sz w:val="18"/>
                <w:szCs w:val="18"/>
                <w:lang w:val="en-US"/>
              </w:rPr>
              <w:t>42.</w:t>
            </w:r>
          </w:p>
          <w:p w:rsidR="00E10F0E" w:rsidRPr="004117BF" w:rsidRDefault="00E10F0E"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Bhavani, T. y Suresh D. Tendulkar, 2001</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92783A" w:rsidRPr="004117BF">
              <w:rPr>
                <w:rFonts w:ascii="Tahoma" w:hAnsi="Tahoma" w:cs="Tahoma"/>
                <w:color w:val="000000"/>
                <w:sz w:val="18"/>
                <w:szCs w:val="18"/>
                <w:lang w:val="en-US"/>
              </w:rPr>
              <w:t>“</w:t>
            </w:r>
            <w:r w:rsidRPr="004117BF">
              <w:rPr>
                <w:rFonts w:ascii="Tahoma" w:hAnsi="Tahoma" w:cs="Tahoma"/>
                <w:sz w:val="18"/>
                <w:szCs w:val="18"/>
                <w:lang w:val="en-US"/>
              </w:rPr>
              <w:t>Determinants of firm-level export performance: a case study of Indian textile garments and apparel industry</w:t>
            </w:r>
            <w:r w:rsidR="0092783A" w:rsidRPr="004117BF">
              <w:rPr>
                <w:rFonts w:ascii="Tahoma" w:hAnsi="Tahoma" w:cs="Tahoma"/>
                <w:sz w:val="18"/>
                <w:szCs w:val="18"/>
                <w:lang w:val="en-US"/>
              </w:rPr>
              <w:t>”</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Journal of International Trade &amp; Economic Development</w:t>
            </w:r>
            <w:r w:rsidRPr="004117BF">
              <w:rPr>
                <w:rFonts w:ascii="Tahoma" w:hAnsi="Tahoma" w:cs="Tahoma"/>
                <w:color w:val="000000"/>
                <w:sz w:val="18"/>
                <w:szCs w:val="18"/>
                <w:lang w:val="en-US"/>
              </w:rPr>
              <w:t>, vol. 10</w:t>
            </w:r>
            <w:r w:rsidR="0092783A" w:rsidRPr="004117BF">
              <w:rPr>
                <w:rFonts w:ascii="Tahoma" w:hAnsi="Tahoma" w:cs="Tahoma"/>
                <w:color w:val="000000"/>
                <w:sz w:val="18"/>
                <w:szCs w:val="18"/>
                <w:lang w:val="en-US"/>
              </w:rPr>
              <w:t>, núm. 1</w:t>
            </w:r>
            <w:r w:rsidRPr="004117BF">
              <w:rPr>
                <w:rFonts w:ascii="Tahoma" w:hAnsi="Tahoma" w:cs="Tahoma"/>
                <w:color w:val="000000"/>
                <w:sz w:val="18"/>
                <w:szCs w:val="18"/>
                <w:lang w:val="en-US"/>
              </w:rPr>
              <w:t>, p</w:t>
            </w:r>
            <w:r w:rsidR="0092783A" w:rsidRPr="004117BF">
              <w:rPr>
                <w:rFonts w:ascii="Tahoma" w:hAnsi="Tahoma" w:cs="Tahoma"/>
                <w:color w:val="000000"/>
                <w:sz w:val="18"/>
                <w:szCs w:val="18"/>
                <w:lang w:val="en-US"/>
              </w:rPr>
              <w:t>p. 65-92.</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Brander, James A., 1981, </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Intra-Industry Trade in Identical Commodities</w:t>
            </w:r>
            <w:r w:rsidR="0092783A"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Journal of International Economics</w:t>
            </w:r>
            <w:r w:rsidRPr="004117BF">
              <w:rPr>
                <w:rFonts w:ascii="Tahoma" w:hAnsi="Tahoma" w:cs="Tahoma"/>
                <w:color w:val="000000"/>
                <w:sz w:val="18"/>
                <w:szCs w:val="18"/>
                <w:lang w:val="en-US"/>
              </w:rPr>
              <w:t xml:space="preserve">, </w:t>
            </w:r>
            <w:r w:rsidR="0092783A" w:rsidRPr="004117BF">
              <w:rPr>
                <w:rFonts w:ascii="Tahoma" w:hAnsi="Tahoma" w:cs="Tahoma"/>
                <w:color w:val="000000"/>
                <w:sz w:val="18"/>
                <w:szCs w:val="18"/>
                <w:lang w:val="en-US"/>
              </w:rPr>
              <w:t xml:space="preserve">vol. </w:t>
            </w:r>
            <w:r w:rsidRPr="004117BF">
              <w:rPr>
                <w:rFonts w:ascii="Tahoma" w:hAnsi="Tahoma" w:cs="Tahoma"/>
                <w:color w:val="000000"/>
                <w:sz w:val="18"/>
                <w:szCs w:val="18"/>
                <w:lang w:val="en-US"/>
              </w:rPr>
              <w:t>11</w:t>
            </w:r>
            <w:r w:rsidR="0092783A" w:rsidRPr="004117BF">
              <w:rPr>
                <w:rFonts w:ascii="Tahoma" w:hAnsi="Tahoma" w:cs="Tahoma"/>
                <w:color w:val="000000"/>
                <w:sz w:val="18"/>
                <w:szCs w:val="18"/>
                <w:lang w:val="en-US"/>
              </w:rPr>
              <w:t>, pp.</w:t>
            </w:r>
            <w:r w:rsidRPr="004117BF">
              <w:rPr>
                <w:rFonts w:ascii="Tahoma" w:hAnsi="Tahoma" w:cs="Tahoma"/>
                <w:color w:val="000000"/>
                <w:sz w:val="18"/>
                <w:szCs w:val="18"/>
                <w:lang w:val="en-US"/>
              </w:rPr>
              <w:t xml:space="preserve"> 1-14.</w:t>
            </w:r>
          </w:p>
          <w:p w:rsidR="00E10F0E" w:rsidRPr="004117BF" w:rsidRDefault="00AC0CD9"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Brander, James y Paul Krugman, 1983,</w:t>
            </w:r>
            <w:r w:rsidR="00E10F0E"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w:t>
            </w:r>
            <w:r w:rsidR="00E10F0E" w:rsidRPr="004117BF">
              <w:rPr>
                <w:rFonts w:ascii="Tahoma" w:hAnsi="Tahoma" w:cs="Tahoma"/>
                <w:sz w:val="18"/>
                <w:szCs w:val="18"/>
                <w:lang w:val="en-US"/>
              </w:rPr>
              <w:t>A 'reciprocal dumping' model of international trade</w:t>
            </w:r>
            <w:r w:rsidRPr="004117BF">
              <w:rPr>
                <w:rFonts w:ascii="Tahoma" w:hAnsi="Tahoma" w:cs="Tahoma"/>
                <w:sz w:val="18"/>
                <w:szCs w:val="18"/>
                <w:lang w:val="en-US"/>
              </w:rPr>
              <w:t>”</w:t>
            </w:r>
            <w:r w:rsidRPr="004117BF">
              <w:rPr>
                <w:rFonts w:ascii="Tahoma" w:hAnsi="Tahoma" w:cs="Tahoma"/>
                <w:i/>
                <w:iCs/>
                <w:color w:val="000000"/>
                <w:sz w:val="18"/>
                <w:szCs w:val="18"/>
                <w:lang w:val="en-US"/>
              </w:rPr>
              <w:t>,</w:t>
            </w:r>
            <w:r w:rsidR="00E10F0E" w:rsidRPr="004117BF">
              <w:rPr>
                <w:rFonts w:ascii="Tahoma" w:hAnsi="Tahoma" w:cs="Tahoma"/>
                <w:i/>
                <w:iCs/>
                <w:color w:val="000000"/>
                <w:sz w:val="18"/>
                <w:szCs w:val="18"/>
                <w:lang w:val="en-US"/>
              </w:rPr>
              <w:t xml:space="preserve"> </w:t>
            </w:r>
            <w:r w:rsidR="00E10F0E" w:rsidRPr="004117BF">
              <w:rPr>
                <w:rFonts w:ascii="Tahoma" w:hAnsi="Tahoma" w:cs="Tahoma"/>
                <w:i/>
                <w:iCs/>
                <w:sz w:val="18"/>
                <w:szCs w:val="18"/>
                <w:lang w:val="en-US"/>
              </w:rPr>
              <w:t>Journal of International Economics</w:t>
            </w:r>
            <w:r w:rsidR="00E10F0E" w:rsidRPr="004117BF">
              <w:rPr>
                <w:rFonts w:ascii="Tahoma" w:hAnsi="Tahoma" w:cs="Tahoma"/>
                <w:color w:val="000000"/>
                <w:sz w:val="18"/>
                <w:szCs w:val="18"/>
                <w:lang w:val="en-US"/>
              </w:rPr>
              <w:t>, vol. 15</w:t>
            </w:r>
            <w:r w:rsidRPr="004117BF">
              <w:rPr>
                <w:rFonts w:ascii="Tahoma" w:hAnsi="Tahoma" w:cs="Tahoma"/>
                <w:color w:val="000000"/>
                <w:sz w:val="18"/>
                <w:szCs w:val="18"/>
                <w:lang w:val="en-US"/>
              </w:rPr>
              <w:t>, núm. 3-4, pp. 313-321</w:t>
            </w:r>
            <w:r w:rsidR="00E10F0E" w:rsidRPr="004117BF">
              <w:rPr>
                <w:rFonts w:ascii="Tahoma" w:hAnsi="Tahoma" w:cs="Tahoma"/>
                <w:color w:val="000000"/>
                <w:sz w:val="18"/>
                <w:szCs w:val="18"/>
                <w:lang w:val="en-US"/>
              </w:rPr>
              <w:t>.</w:t>
            </w:r>
          </w:p>
          <w:p w:rsidR="00E10F0E" w:rsidRPr="004117BF" w:rsidRDefault="00E10F0E"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Brander, J</w:t>
            </w:r>
            <w:r w:rsidR="007F15F2" w:rsidRPr="004117BF">
              <w:rPr>
                <w:rFonts w:ascii="Tahoma" w:hAnsi="Tahoma" w:cs="Tahoma"/>
                <w:color w:val="000000"/>
                <w:sz w:val="18"/>
                <w:szCs w:val="18"/>
                <w:lang w:val="en-US"/>
              </w:rPr>
              <w:t>ames y Barbara J. Spencer, 1984,</w:t>
            </w:r>
            <w:r w:rsidRPr="004117BF">
              <w:rPr>
                <w:rFonts w:ascii="Tahoma" w:hAnsi="Tahoma" w:cs="Tahoma"/>
                <w:color w:val="000000"/>
                <w:sz w:val="18"/>
                <w:szCs w:val="18"/>
                <w:lang w:val="en-US"/>
              </w:rPr>
              <w:t xml:space="preserve"> </w:t>
            </w:r>
            <w:r w:rsidR="007F15F2" w:rsidRPr="004117BF">
              <w:rPr>
                <w:rFonts w:ascii="Tahoma" w:hAnsi="Tahoma" w:cs="Tahoma"/>
                <w:color w:val="000000"/>
                <w:sz w:val="18"/>
                <w:szCs w:val="18"/>
                <w:lang w:val="en-US"/>
              </w:rPr>
              <w:t>“</w:t>
            </w:r>
            <w:r w:rsidRPr="004117BF">
              <w:rPr>
                <w:rFonts w:ascii="Tahoma" w:hAnsi="Tahoma" w:cs="Tahoma"/>
                <w:sz w:val="18"/>
                <w:szCs w:val="18"/>
                <w:lang w:val="en-US"/>
              </w:rPr>
              <w:t>Export Subsidies and International Market Share Rivalry</w:t>
            </w:r>
            <w:r w:rsidR="007F15F2" w:rsidRPr="004117BF">
              <w:rPr>
                <w:rFonts w:ascii="Tahoma" w:hAnsi="Tahoma" w:cs="Tahoma"/>
                <w:sz w:val="18"/>
                <w:szCs w:val="18"/>
                <w:lang w:val="en-US"/>
              </w:rPr>
              <w:t>”</w:t>
            </w:r>
            <w:r w:rsidR="007F15F2"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NBER Working Paper</w:t>
            </w:r>
            <w:r w:rsidRPr="004117BF">
              <w:rPr>
                <w:rFonts w:ascii="Tahoma" w:hAnsi="Tahoma" w:cs="Tahoma"/>
                <w:i/>
                <w:sz w:val="18"/>
                <w:szCs w:val="18"/>
                <w:lang w:val="en-US"/>
              </w:rPr>
              <w:t>s</w:t>
            </w:r>
            <w:r w:rsidR="007F15F2" w:rsidRPr="004117BF">
              <w:rPr>
                <w:rFonts w:ascii="Tahoma" w:hAnsi="Tahoma" w:cs="Tahoma"/>
                <w:color w:val="000000"/>
                <w:sz w:val="18"/>
                <w:szCs w:val="18"/>
                <w:lang w:val="en-US"/>
              </w:rPr>
              <w:t>, núm. 1464.</w:t>
            </w:r>
          </w:p>
          <w:p w:rsidR="00F95927" w:rsidRDefault="00F95927" w:rsidP="00BC69A6">
            <w:pPr>
              <w:autoSpaceDE w:val="0"/>
              <w:autoSpaceDN w:val="0"/>
              <w:spacing w:before="120" w:line="240" w:lineRule="auto"/>
              <w:ind w:left="567" w:hanging="425"/>
              <w:rPr>
                <w:rFonts w:ascii="Tahoma" w:hAnsi="Tahoma" w:cs="Tahoma"/>
                <w:sz w:val="18"/>
                <w:szCs w:val="18"/>
                <w:lang w:val="en-US"/>
              </w:rPr>
            </w:pPr>
          </w:p>
          <w:p w:rsidR="00E10F0E" w:rsidRPr="004117BF" w:rsidRDefault="007F15F2"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sz w:val="18"/>
                <w:szCs w:val="18"/>
                <w:lang w:val="en-US"/>
              </w:rPr>
              <w:lastRenderedPageBreak/>
              <w:t>Brezis</w:t>
            </w:r>
            <w:proofErr w:type="spellEnd"/>
            <w:r w:rsidRPr="004117BF">
              <w:rPr>
                <w:rFonts w:ascii="Tahoma" w:hAnsi="Tahoma" w:cs="Tahoma"/>
                <w:sz w:val="18"/>
                <w:szCs w:val="18"/>
                <w:lang w:val="en-US"/>
              </w:rPr>
              <w:t>, Elise; Paul Krugman</w:t>
            </w:r>
            <w:r w:rsidR="00E10F0E" w:rsidRPr="004117BF">
              <w:rPr>
                <w:rFonts w:ascii="Tahoma" w:hAnsi="Tahoma" w:cs="Tahoma"/>
                <w:sz w:val="18"/>
                <w:szCs w:val="18"/>
                <w:lang w:val="en-US"/>
              </w:rPr>
              <w:t xml:space="preserve"> y Daniel </w:t>
            </w:r>
            <w:proofErr w:type="spellStart"/>
            <w:r w:rsidR="00E10F0E" w:rsidRPr="004117BF">
              <w:rPr>
                <w:rFonts w:ascii="Tahoma" w:hAnsi="Tahoma" w:cs="Tahoma"/>
                <w:sz w:val="18"/>
                <w:szCs w:val="18"/>
                <w:lang w:val="en-US"/>
              </w:rPr>
              <w:t>Tsiddon</w:t>
            </w:r>
            <w:proofErr w:type="spellEnd"/>
            <w:r w:rsidR="00E10F0E" w:rsidRPr="004117BF">
              <w:rPr>
                <w:rFonts w:ascii="Tahoma" w:hAnsi="Tahoma" w:cs="Tahoma"/>
                <w:sz w:val="18"/>
                <w:szCs w:val="18"/>
                <w:lang w:val="en-US"/>
              </w:rPr>
              <w:t xml:space="preserve">, 1993, </w:t>
            </w:r>
            <w:r w:rsidRPr="004117BF">
              <w:rPr>
                <w:rFonts w:ascii="Tahoma" w:hAnsi="Tahoma" w:cs="Tahoma"/>
                <w:sz w:val="18"/>
                <w:szCs w:val="18"/>
                <w:lang w:val="en-US"/>
              </w:rPr>
              <w:t>“</w:t>
            </w:r>
            <w:r w:rsidR="00E10F0E" w:rsidRPr="004117BF">
              <w:rPr>
                <w:rFonts w:ascii="Tahoma" w:hAnsi="Tahoma" w:cs="Tahoma"/>
                <w:sz w:val="18"/>
                <w:szCs w:val="18"/>
                <w:lang w:val="en-US"/>
              </w:rPr>
              <w:t>Leapfrogging in International Competition: A theory of Cycles in National Technological Leadership</w:t>
            </w:r>
            <w:r w:rsidRPr="004117BF">
              <w:rPr>
                <w:rFonts w:ascii="Tahoma" w:hAnsi="Tahoma" w:cs="Tahoma"/>
                <w:sz w:val="18"/>
                <w:szCs w:val="18"/>
                <w:lang w:val="en-US"/>
              </w:rPr>
              <w:t>”</w:t>
            </w:r>
            <w:r w:rsidR="00E10F0E" w:rsidRPr="004117BF">
              <w:rPr>
                <w:rFonts w:ascii="Tahoma" w:hAnsi="Tahoma" w:cs="Tahoma"/>
                <w:sz w:val="18"/>
                <w:szCs w:val="18"/>
                <w:lang w:val="en-US"/>
              </w:rPr>
              <w:t xml:space="preserve">, </w:t>
            </w:r>
            <w:r w:rsidRPr="004117BF">
              <w:rPr>
                <w:rFonts w:ascii="Tahoma" w:hAnsi="Tahoma" w:cs="Tahoma"/>
                <w:i/>
                <w:iCs/>
                <w:sz w:val="18"/>
                <w:szCs w:val="18"/>
                <w:lang w:val="en-US"/>
              </w:rPr>
              <w:t>American Economic Review</w:t>
            </w:r>
            <w:r w:rsidRPr="004117BF">
              <w:rPr>
                <w:rFonts w:ascii="Tahoma" w:hAnsi="Tahoma" w:cs="Tahoma"/>
                <w:sz w:val="18"/>
                <w:szCs w:val="18"/>
                <w:lang w:val="en-US"/>
              </w:rPr>
              <w:t>, vol. 83, núm.</w:t>
            </w:r>
            <w:r w:rsidR="00E10F0E" w:rsidRPr="004117BF">
              <w:rPr>
                <w:rFonts w:ascii="Tahoma" w:hAnsi="Tahoma" w:cs="Tahoma"/>
                <w:sz w:val="18"/>
                <w:szCs w:val="18"/>
                <w:lang w:val="en-US"/>
              </w:rPr>
              <w:t xml:space="preserve"> 5, p</w:t>
            </w:r>
            <w:r w:rsidRPr="004117BF">
              <w:rPr>
                <w:rFonts w:ascii="Tahoma" w:hAnsi="Tahoma" w:cs="Tahoma"/>
                <w:sz w:val="18"/>
                <w:szCs w:val="18"/>
                <w:lang w:val="en-US"/>
              </w:rPr>
              <w:t>p</w:t>
            </w:r>
            <w:r w:rsidR="00E10F0E" w:rsidRPr="004117BF">
              <w:rPr>
                <w:rFonts w:ascii="Tahoma" w:hAnsi="Tahoma" w:cs="Tahoma"/>
                <w:sz w:val="18"/>
                <w:szCs w:val="18"/>
                <w:lang w:val="en-US"/>
              </w:rPr>
              <w:t>. 1211</w:t>
            </w:r>
            <w:r w:rsidRPr="004117BF">
              <w:rPr>
                <w:rFonts w:ascii="Tahoma" w:hAnsi="Tahoma" w:cs="Tahoma"/>
                <w:sz w:val="18"/>
                <w:szCs w:val="18"/>
                <w:lang w:val="en-US"/>
              </w:rPr>
              <w:t>-1219</w:t>
            </w:r>
            <w:r w:rsidR="00E10F0E" w:rsidRPr="004117BF">
              <w:rPr>
                <w:rFonts w:ascii="Tahoma" w:hAnsi="Tahoma" w:cs="Tahoma"/>
                <w:sz w:val="18"/>
                <w:szCs w:val="18"/>
                <w:lang w:val="en-US"/>
              </w:rPr>
              <w:t>.</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Davis, Donald, 1991,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Explaining the Volume of </w:t>
            </w:r>
            <w:proofErr w:type="spellStart"/>
            <w:r w:rsidRPr="004117BF">
              <w:rPr>
                <w:rFonts w:ascii="Tahoma" w:hAnsi="Tahoma" w:cs="Tahoma"/>
                <w:color w:val="000000"/>
                <w:sz w:val="18"/>
                <w:szCs w:val="18"/>
                <w:lang w:val="en-US"/>
              </w:rPr>
              <w:t>Intraindustry</w:t>
            </w:r>
            <w:proofErr w:type="spellEnd"/>
            <w:r w:rsidRPr="004117BF">
              <w:rPr>
                <w:rFonts w:ascii="Tahoma" w:hAnsi="Tahoma" w:cs="Tahoma"/>
                <w:color w:val="000000"/>
                <w:sz w:val="18"/>
                <w:szCs w:val="18"/>
                <w:lang w:val="en-US"/>
              </w:rPr>
              <w:t xml:space="preserve"> Trade: Are Increasing Returns Necessary?</w:t>
            </w:r>
            <w:r w:rsidR="00E02AD5" w:rsidRPr="004117BF">
              <w:rPr>
                <w:rFonts w:ascii="Tahoma" w:hAnsi="Tahoma" w:cs="Tahoma"/>
                <w:color w:val="000000"/>
                <w:sz w:val="18"/>
                <w:szCs w:val="18"/>
                <w:lang w:val="en-US"/>
              </w:rPr>
              <w:t>”,</w:t>
            </w:r>
            <w:r w:rsidRPr="004117BF">
              <w:rPr>
                <w:rFonts w:ascii="Tahoma" w:hAnsi="Tahoma" w:cs="Tahoma"/>
                <w:i/>
                <w:iCs/>
                <w:color w:val="000000"/>
                <w:sz w:val="18"/>
                <w:szCs w:val="18"/>
                <w:lang w:val="en-US"/>
              </w:rPr>
              <w:t xml:space="preserve"> Board of Governors of the Federal Reserve System International Finance Discussion Papers</w:t>
            </w:r>
            <w:r w:rsidR="00E02AD5" w:rsidRPr="004117BF">
              <w:rPr>
                <w:rFonts w:ascii="Tahoma" w:hAnsi="Tahoma" w:cs="Tahoma"/>
                <w:color w:val="000000"/>
                <w:sz w:val="18"/>
                <w:szCs w:val="18"/>
                <w:lang w:val="en-US"/>
              </w:rPr>
              <w:t>, núm. 411</w:t>
            </w:r>
            <w:r w:rsidRPr="004117BF">
              <w:rPr>
                <w:rFonts w:ascii="Tahoma" w:hAnsi="Tahoma" w:cs="Tahoma"/>
                <w:color w:val="000000"/>
                <w:sz w:val="18"/>
                <w:szCs w:val="18"/>
                <w:lang w:val="en-US"/>
              </w:rPr>
              <w:t>.</w:t>
            </w:r>
          </w:p>
          <w:p w:rsidR="00E10F0E" w:rsidRPr="004117BF" w:rsidRDefault="00353B47"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Eaton, Jonathan y</w:t>
            </w:r>
            <w:r w:rsidR="00E02AD5" w:rsidRPr="004117BF">
              <w:rPr>
                <w:rFonts w:ascii="Tahoma" w:hAnsi="Tahoma" w:cs="Tahoma"/>
                <w:color w:val="000000"/>
                <w:sz w:val="18"/>
                <w:szCs w:val="18"/>
                <w:lang w:val="en-US"/>
              </w:rPr>
              <w:t xml:space="preserve"> Gene M. Grossman</w:t>
            </w:r>
            <w:r w:rsidR="00E10F0E" w:rsidRPr="004117BF">
              <w:rPr>
                <w:rFonts w:ascii="Tahoma" w:hAnsi="Tahoma" w:cs="Tahoma"/>
                <w:color w:val="000000"/>
                <w:sz w:val="18"/>
                <w:szCs w:val="18"/>
                <w:lang w:val="en-US"/>
              </w:rPr>
              <w:t xml:space="preserve">, 1986, </w:t>
            </w:r>
            <w:r w:rsidR="00E02AD5" w:rsidRPr="004117BF">
              <w:rPr>
                <w:rFonts w:ascii="Tahoma" w:hAnsi="Tahoma" w:cs="Tahoma"/>
                <w:color w:val="000000"/>
                <w:sz w:val="18"/>
                <w:szCs w:val="18"/>
                <w:lang w:val="en-US"/>
              </w:rPr>
              <w:t>“</w:t>
            </w:r>
            <w:r w:rsidR="00E10F0E" w:rsidRPr="004117BF">
              <w:rPr>
                <w:rFonts w:ascii="Tahoma" w:hAnsi="Tahoma" w:cs="Tahoma"/>
                <w:sz w:val="18"/>
                <w:szCs w:val="18"/>
                <w:lang w:val="en-US"/>
              </w:rPr>
              <w:t>Optimal Trade and Industrial Policy under Oligopoly</w:t>
            </w:r>
            <w:r w:rsidR="00E02AD5" w:rsidRPr="004117BF">
              <w:rPr>
                <w:rFonts w:ascii="Tahoma" w:hAnsi="Tahoma" w:cs="Tahoma"/>
                <w:sz w:val="18"/>
                <w:szCs w:val="18"/>
                <w:lang w:val="en-US"/>
              </w:rPr>
              <w:t>”</w:t>
            </w:r>
            <w:r w:rsidR="00E02AD5"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 xml:space="preserve"> </w:t>
            </w:r>
            <w:r w:rsidR="00E10F0E" w:rsidRPr="004117BF">
              <w:rPr>
                <w:rFonts w:ascii="Tahoma" w:hAnsi="Tahoma" w:cs="Tahoma"/>
                <w:i/>
                <w:iCs/>
                <w:sz w:val="18"/>
                <w:szCs w:val="18"/>
                <w:lang w:val="en-US"/>
              </w:rPr>
              <w:t>The Quarterly Journal of Economics</w:t>
            </w:r>
            <w:r w:rsidR="00E10F0E" w:rsidRPr="004117BF">
              <w:rPr>
                <w:rFonts w:ascii="Tahoma" w:hAnsi="Tahoma" w:cs="Tahoma"/>
                <w:color w:val="000000"/>
                <w:sz w:val="18"/>
                <w:szCs w:val="18"/>
                <w:lang w:val="en-US"/>
              </w:rPr>
              <w:t>, vol. 101</w:t>
            </w:r>
            <w:r w:rsidR="00E02AD5" w:rsidRPr="004117BF">
              <w:rPr>
                <w:rFonts w:ascii="Tahoma" w:hAnsi="Tahoma" w:cs="Tahoma"/>
                <w:color w:val="000000"/>
                <w:sz w:val="18"/>
                <w:szCs w:val="18"/>
                <w:lang w:val="en-US"/>
              </w:rPr>
              <w:t>, núm. 2, pp. 383-406</w:t>
            </w:r>
            <w:r w:rsidR="00E10F0E" w:rsidRPr="004117BF">
              <w:rPr>
                <w:rFonts w:ascii="Tahoma" w:hAnsi="Tahoma" w:cs="Tahoma"/>
                <w:color w:val="000000"/>
                <w:sz w:val="18"/>
                <w:szCs w:val="18"/>
                <w:lang w:val="en-US"/>
              </w:rPr>
              <w:t>.</w:t>
            </w:r>
          </w:p>
          <w:p w:rsidR="00E10F0E" w:rsidRPr="004117BF" w:rsidRDefault="00E10F0E" w:rsidP="00BC69A6">
            <w:pPr>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Ethier</w:t>
            </w:r>
            <w:proofErr w:type="spellEnd"/>
            <w:r w:rsidRPr="004117BF">
              <w:rPr>
                <w:rFonts w:ascii="Tahoma" w:hAnsi="Tahoma" w:cs="Tahoma"/>
                <w:color w:val="000000"/>
                <w:sz w:val="18"/>
                <w:szCs w:val="18"/>
                <w:lang w:val="en-US"/>
              </w:rPr>
              <w:t>, Wilfred J</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1982</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w:t>
            </w:r>
            <w:r w:rsidRPr="004117BF">
              <w:rPr>
                <w:rFonts w:ascii="Tahoma" w:hAnsi="Tahoma" w:cs="Tahoma"/>
                <w:sz w:val="18"/>
                <w:szCs w:val="18"/>
                <w:lang w:val="en-US"/>
              </w:rPr>
              <w:t>National and International Returns to Scale in the Modern Theory of International Trade</w:t>
            </w:r>
            <w:r w:rsidR="00E02AD5" w:rsidRPr="004117BF">
              <w:rPr>
                <w:rFonts w:ascii="Tahoma" w:hAnsi="Tahoma" w:cs="Tahoma"/>
                <w:sz w:val="18"/>
                <w:szCs w:val="18"/>
                <w:lang w:val="en-US"/>
              </w:rPr>
              <w:t>”</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American Economic Review</w:t>
            </w:r>
            <w:r w:rsidRPr="004117BF">
              <w:rPr>
                <w:rFonts w:ascii="Tahoma" w:hAnsi="Tahoma" w:cs="Tahoma"/>
                <w:color w:val="000000"/>
                <w:sz w:val="18"/>
                <w:szCs w:val="18"/>
                <w:lang w:val="en-US"/>
              </w:rPr>
              <w:t>, vol. 72</w:t>
            </w:r>
            <w:r w:rsidR="00E02AD5" w:rsidRPr="004117BF">
              <w:rPr>
                <w:rFonts w:ascii="Tahoma" w:hAnsi="Tahoma" w:cs="Tahoma"/>
                <w:color w:val="000000"/>
                <w:sz w:val="18"/>
                <w:szCs w:val="18"/>
                <w:lang w:val="en-US"/>
              </w:rPr>
              <w:t>, núm. 3, pp. 389-405</w:t>
            </w:r>
            <w:r w:rsidRPr="004117BF">
              <w:rPr>
                <w:rFonts w:ascii="Tahoma" w:hAnsi="Tahoma" w:cs="Tahoma"/>
                <w:color w:val="000000"/>
                <w:sz w:val="18"/>
                <w:szCs w:val="18"/>
                <w:lang w:val="en-US"/>
              </w:rPr>
              <w:t>.</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Helpman</w:t>
            </w:r>
            <w:proofErr w:type="spellEnd"/>
            <w:r w:rsidRPr="004117BF">
              <w:rPr>
                <w:rFonts w:ascii="Tahoma" w:hAnsi="Tahoma" w:cs="Tahoma"/>
                <w:color w:val="000000"/>
                <w:sz w:val="18"/>
                <w:szCs w:val="18"/>
                <w:lang w:val="en-US"/>
              </w:rPr>
              <w:t xml:space="preserve">, E., 1987,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Imperfect Competition and International Trade: Evidence from fourteen industrialized countries</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Journal of the Japanese and International Economies</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 xml:space="preserve">vol. </w:t>
            </w:r>
            <w:r w:rsidRPr="004117BF">
              <w:rPr>
                <w:rFonts w:ascii="Tahoma" w:hAnsi="Tahoma" w:cs="Tahoma"/>
                <w:color w:val="000000"/>
                <w:sz w:val="18"/>
                <w:szCs w:val="18"/>
                <w:lang w:val="en-US"/>
              </w:rPr>
              <w:t>I, p</w:t>
            </w:r>
            <w:r w:rsidR="00E02AD5" w:rsidRPr="004117BF">
              <w:rPr>
                <w:rFonts w:ascii="Tahoma" w:hAnsi="Tahoma" w:cs="Tahoma"/>
                <w:color w:val="000000"/>
                <w:sz w:val="18"/>
                <w:szCs w:val="18"/>
                <w:lang w:val="en-US"/>
              </w:rPr>
              <w:t>p</w:t>
            </w:r>
            <w:r w:rsidRPr="004117BF">
              <w:rPr>
                <w:rFonts w:ascii="Tahoma" w:hAnsi="Tahoma" w:cs="Tahoma"/>
                <w:color w:val="000000"/>
                <w:sz w:val="18"/>
                <w:szCs w:val="18"/>
                <w:lang w:val="en-US"/>
              </w:rPr>
              <w:t>. 62-81.</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Helpman</w:t>
            </w:r>
            <w:proofErr w:type="spellEnd"/>
            <w:r w:rsidRPr="004117BF">
              <w:rPr>
                <w:rFonts w:ascii="Tahoma" w:hAnsi="Tahoma" w:cs="Tahoma"/>
                <w:color w:val="000000"/>
                <w:sz w:val="18"/>
                <w:szCs w:val="18"/>
                <w:lang w:val="en-US"/>
              </w:rPr>
              <w:t xml:space="preserve">, E. y Paul R. Krugman, 1985, </w:t>
            </w:r>
            <w:r w:rsidRPr="004117BF">
              <w:rPr>
                <w:rFonts w:ascii="Tahoma" w:hAnsi="Tahoma" w:cs="Tahoma"/>
                <w:i/>
                <w:iCs/>
                <w:color w:val="000000"/>
                <w:sz w:val="18"/>
                <w:szCs w:val="18"/>
                <w:lang w:val="en-US"/>
              </w:rPr>
              <w:t>Market Structure and Foreign Trade: Increasing Returns, Imperfect Competition, and the International Economy</w:t>
            </w:r>
            <w:r w:rsidR="00E02AD5" w:rsidRPr="004117BF">
              <w:rPr>
                <w:rFonts w:ascii="Tahoma" w:hAnsi="Tahoma" w:cs="Tahoma"/>
                <w:color w:val="000000"/>
                <w:sz w:val="18"/>
                <w:szCs w:val="18"/>
                <w:lang w:val="en-US"/>
              </w:rPr>
              <w:t>, Cambridge,</w:t>
            </w:r>
            <w:r w:rsidRPr="004117BF">
              <w:rPr>
                <w:rFonts w:ascii="Tahoma" w:hAnsi="Tahoma" w:cs="Tahoma"/>
                <w:color w:val="000000"/>
                <w:sz w:val="18"/>
                <w:szCs w:val="18"/>
                <w:lang w:val="en-US"/>
              </w:rPr>
              <w:t xml:space="preserve"> The MIT Press.</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Hummels</w:t>
            </w:r>
            <w:proofErr w:type="spellEnd"/>
            <w:r w:rsidRPr="004117BF">
              <w:rPr>
                <w:rFonts w:ascii="Tahoma" w:hAnsi="Tahoma" w:cs="Tahoma"/>
                <w:color w:val="000000"/>
                <w:sz w:val="18"/>
                <w:szCs w:val="18"/>
                <w:lang w:val="en-US"/>
              </w:rPr>
              <w:t xml:space="preserve">, David y James </w:t>
            </w:r>
            <w:proofErr w:type="spellStart"/>
            <w:r w:rsidRPr="004117BF">
              <w:rPr>
                <w:rFonts w:ascii="Tahoma" w:hAnsi="Tahoma" w:cs="Tahoma"/>
                <w:color w:val="000000"/>
                <w:sz w:val="18"/>
                <w:szCs w:val="18"/>
                <w:lang w:val="en-US"/>
              </w:rPr>
              <w:t>Levinsohn</w:t>
            </w:r>
            <w:proofErr w:type="spellEnd"/>
            <w:r w:rsidRPr="004117BF">
              <w:rPr>
                <w:rFonts w:ascii="Tahoma" w:hAnsi="Tahoma" w:cs="Tahoma"/>
                <w:color w:val="000000"/>
                <w:sz w:val="18"/>
                <w:szCs w:val="18"/>
                <w:lang w:val="en-US"/>
              </w:rPr>
              <w:t xml:space="preserve">, 1993,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Product Differentiation as a source of comparative advantage?</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American Economic Review,</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vol. 83, pp.</w:t>
            </w:r>
            <w:r w:rsidRPr="004117BF">
              <w:rPr>
                <w:rFonts w:ascii="Tahoma" w:hAnsi="Tahoma" w:cs="Tahoma"/>
                <w:color w:val="000000"/>
                <w:sz w:val="18"/>
                <w:szCs w:val="18"/>
                <w:lang w:val="en-US"/>
              </w:rPr>
              <w:t xml:space="preserve"> 445-489.</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Hummels</w:t>
            </w:r>
            <w:proofErr w:type="spellEnd"/>
            <w:r w:rsidRPr="004117BF">
              <w:rPr>
                <w:rFonts w:ascii="Tahoma" w:hAnsi="Tahoma" w:cs="Tahoma"/>
                <w:color w:val="000000"/>
                <w:sz w:val="18"/>
                <w:szCs w:val="18"/>
                <w:lang w:val="en-US"/>
              </w:rPr>
              <w:t xml:space="preserve">, David y James </w:t>
            </w:r>
            <w:proofErr w:type="spellStart"/>
            <w:r w:rsidRPr="004117BF">
              <w:rPr>
                <w:rFonts w:ascii="Tahoma" w:hAnsi="Tahoma" w:cs="Tahoma"/>
                <w:color w:val="000000"/>
                <w:sz w:val="18"/>
                <w:szCs w:val="18"/>
                <w:lang w:val="en-US"/>
              </w:rPr>
              <w:t>Levinsohn</w:t>
            </w:r>
            <w:proofErr w:type="spellEnd"/>
            <w:r w:rsidRPr="004117BF">
              <w:rPr>
                <w:rFonts w:ascii="Tahoma" w:hAnsi="Tahoma" w:cs="Tahoma"/>
                <w:color w:val="000000"/>
                <w:sz w:val="18"/>
                <w:szCs w:val="18"/>
                <w:lang w:val="en-US"/>
              </w:rPr>
              <w:t xml:space="preserve">, 1995,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Monopolistic Competition and International Trade: Reconsidering the Evidence</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i/>
                <w:iCs/>
                <w:color w:val="000000"/>
                <w:sz w:val="18"/>
                <w:szCs w:val="18"/>
                <w:lang w:val="en-US"/>
              </w:rPr>
              <w:t xml:space="preserve">Quarterly Journal of </w:t>
            </w:r>
            <w:r w:rsidRPr="004117BF">
              <w:rPr>
                <w:rFonts w:ascii="Tahoma" w:hAnsi="Tahoma" w:cs="Tahoma"/>
                <w:i/>
                <w:iCs/>
                <w:color w:val="000000"/>
                <w:sz w:val="18"/>
                <w:szCs w:val="18"/>
                <w:lang w:val="en-US"/>
              </w:rPr>
              <w:t>Economics</w:t>
            </w:r>
            <w:r w:rsidR="00E02AD5" w:rsidRPr="004117BF">
              <w:rPr>
                <w:rFonts w:ascii="Tahoma" w:hAnsi="Tahoma" w:cs="Tahoma"/>
                <w:color w:val="000000"/>
                <w:sz w:val="18"/>
                <w:szCs w:val="18"/>
                <w:lang w:val="en-US"/>
              </w:rPr>
              <w:t>, vol. 110, núm. 3, pp. 799-836</w:t>
            </w:r>
            <w:r w:rsidRPr="004117BF">
              <w:rPr>
                <w:rFonts w:ascii="Tahoma" w:hAnsi="Tahoma" w:cs="Tahoma"/>
                <w:color w:val="000000"/>
                <w:sz w:val="18"/>
                <w:szCs w:val="18"/>
                <w:lang w:val="en-US"/>
              </w:rPr>
              <w:t>.</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Ishikawa, Jota, 1992,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Trade Patterns and Gains from Trade with an Intermediate Good Produced under Increasing Returns to Scale</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i/>
                <w:iCs/>
                <w:color w:val="000000"/>
                <w:sz w:val="18"/>
                <w:szCs w:val="18"/>
                <w:lang w:val="en-US"/>
              </w:rPr>
              <w:t xml:space="preserve">Journal of International </w:t>
            </w:r>
            <w:r w:rsidRPr="004117BF">
              <w:rPr>
                <w:rFonts w:ascii="Tahoma" w:hAnsi="Tahoma" w:cs="Tahoma"/>
                <w:i/>
                <w:iCs/>
                <w:color w:val="000000"/>
                <w:sz w:val="18"/>
                <w:szCs w:val="18"/>
                <w:lang w:val="en-US"/>
              </w:rPr>
              <w:t>Economics</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vol. 32, núm. 1-2, pp.</w:t>
            </w:r>
            <w:r w:rsidRPr="004117BF">
              <w:rPr>
                <w:rFonts w:ascii="Tahoma" w:hAnsi="Tahoma" w:cs="Tahoma"/>
                <w:color w:val="000000"/>
                <w:sz w:val="18"/>
                <w:szCs w:val="18"/>
                <w:lang w:val="en-US"/>
              </w:rPr>
              <w:t xml:space="preserve"> 57-81.</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Khosla, Anil, 2004</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w:t>
            </w:r>
            <w:r w:rsidRPr="004117BF">
              <w:rPr>
                <w:rFonts w:ascii="Tahoma" w:hAnsi="Tahoma" w:cs="Tahoma"/>
                <w:sz w:val="18"/>
                <w:szCs w:val="18"/>
                <w:lang w:val="en-US"/>
              </w:rPr>
              <w:t xml:space="preserve">Trade and Industrial Organization: Japanese Ammonium </w:t>
            </w:r>
            <w:proofErr w:type="spellStart"/>
            <w:r w:rsidRPr="004117BF">
              <w:rPr>
                <w:rFonts w:ascii="Tahoma" w:hAnsi="Tahoma" w:cs="Tahoma"/>
                <w:sz w:val="18"/>
                <w:szCs w:val="18"/>
                <w:lang w:val="en-US"/>
              </w:rPr>
              <w:t>Sulphate</w:t>
            </w:r>
            <w:proofErr w:type="spellEnd"/>
            <w:r w:rsidRPr="004117BF">
              <w:rPr>
                <w:rFonts w:ascii="Tahoma" w:hAnsi="Tahoma" w:cs="Tahoma"/>
                <w:sz w:val="18"/>
                <w:szCs w:val="18"/>
                <w:lang w:val="en-US"/>
              </w:rPr>
              <w:t xml:space="preserve"> Industry in the Interwar Period</w:t>
            </w:r>
            <w:r w:rsidR="00E02AD5" w:rsidRPr="004117BF">
              <w:rPr>
                <w:rFonts w:ascii="Tahoma" w:hAnsi="Tahoma" w:cs="Tahoma"/>
                <w:sz w:val="18"/>
                <w:szCs w:val="18"/>
                <w:lang w:val="en-US"/>
              </w:rPr>
              <w:t>”</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sz w:val="18"/>
                <w:szCs w:val="18"/>
                <w:lang w:val="en-US"/>
              </w:rPr>
              <w:t>Discussion Paper Series</w:t>
            </w:r>
            <w:r w:rsidR="00E02AD5" w:rsidRPr="004117BF">
              <w:rPr>
                <w:rFonts w:ascii="Tahoma" w:hAnsi="Tahoma" w:cs="Tahoma"/>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 xml:space="preserve">núm. </w:t>
            </w:r>
            <w:r w:rsidRPr="004117BF">
              <w:rPr>
                <w:rFonts w:ascii="Tahoma" w:hAnsi="Tahoma" w:cs="Tahoma"/>
                <w:color w:val="000000"/>
                <w:sz w:val="18"/>
                <w:szCs w:val="18"/>
                <w:lang w:val="en-US"/>
              </w:rPr>
              <w:t xml:space="preserve">459, Institute of Economic Research, </w:t>
            </w:r>
            <w:proofErr w:type="spellStart"/>
            <w:r w:rsidRPr="004117BF">
              <w:rPr>
                <w:rFonts w:ascii="Tahoma" w:hAnsi="Tahoma" w:cs="Tahoma"/>
                <w:color w:val="000000"/>
                <w:sz w:val="18"/>
                <w:szCs w:val="18"/>
                <w:lang w:val="en-US"/>
              </w:rPr>
              <w:t>Hitotsubashi</w:t>
            </w:r>
            <w:proofErr w:type="spellEnd"/>
            <w:r w:rsidRPr="004117BF">
              <w:rPr>
                <w:rFonts w:ascii="Tahoma" w:hAnsi="Tahoma" w:cs="Tahoma"/>
                <w:color w:val="000000"/>
                <w:sz w:val="18"/>
                <w:szCs w:val="18"/>
                <w:lang w:val="en-US"/>
              </w:rPr>
              <w:t xml:space="preserve"> University.</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Krugman, Paul R., </w:t>
            </w:r>
            <w:r w:rsidR="00E02AD5" w:rsidRPr="004117BF">
              <w:rPr>
                <w:rFonts w:ascii="Tahoma" w:hAnsi="Tahoma" w:cs="Tahoma"/>
                <w:color w:val="000000"/>
                <w:sz w:val="18"/>
                <w:szCs w:val="18"/>
                <w:lang w:val="en-US"/>
              </w:rPr>
              <w:t>1980, “</w:t>
            </w:r>
            <w:r w:rsidRPr="004117BF">
              <w:rPr>
                <w:rFonts w:ascii="Tahoma" w:hAnsi="Tahoma" w:cs="Tahoma"/>
                <w:color w:val="000000"/>
                <w:sz w:val="18"/>
                <w:szCs w:val="18"/>
                <w:lang w:val="en-US"/>
              </w:rPr>
              <w:t>Scale Economies, Product Differentiation, and the Pattern of Trade</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i/>
                <w:color w:val="000000"/>
                <w:sz w:val="18"/>
                <w:szCs w:val="18"/>
                <w:lang w:val="en-US"/>
              </w:rPr>
              <w:t xml:space="preserve">American Economic </w:t>
            </w:r>
            <w:r w:rsidRPr="004117BF">
              <w:rPr>
                <w:rFonts w:ascii="Tahoma" w:hAnsi="Tahoma" w:cs="Tahoma"/>
                <w:i/>
                <w:color w:val="000000"/>
                <w:sz w:val="18"/>
                <w:szCs w:val="18"/>
                <w:lang w:val="en-US"/>
              </w:rPr>
              <w:t>Review</w:t>
            </w:r>
            <w:r w:rsidR="00E02AD5" w:rsidRPr="004117BF">
              <w:rPr>
                <w:rFonts w:ascii="Tahoma" w:hAnsi="Tahoma" w:cs="Tahoma"/>
                <w:color w:val="000000"/>
                <w:sz w:val="18"/>
                <w:szCs w:val="18"/>
                <w:lang w:val="en-US"/>
              </w:rPr>
              <w:t xml:space="preserve">, vol. </w:t>
            </w:r>
            <w:r w:rsidRPr="004117BF">
              <w:rPr>
                <w:rFonts w:ascii="Tahoma" w:hAnsi="Tahoma" w:cs="Tahoma"/>
                <w:color w:val="000000"/>
                <w:sz w:val="18"/>
                <w:szCs w:val="18"/>
                <w:lang w:val="en-US"/>
              </w:rPr>
              <w:t>70</w:t>
            </w:r>
            <w:r w:rsidR="00E02AD5" w:rsidRPr="004117BF">
              <w:rPr>
                <w:rFonts w:ascii="Tahoma" w:hAnsi="Tahoma" w:cs="Tahoma"/>
                <w:color w:val="000000"/>
                <w:sz w:val="18"/>
                <w:szCs w:val="18"/>
                <w:lang w:val="en-US"/>
              </w:rPr>
              <w:t>, núm. 5, pp.</w:t>
            </w:r>
            <w:r w:rsidRPr="004117BF">
              <w:rPr>
                <w:rFonts w:ascii="Tahoma" w:hAnsi="Tahoma" w:cs="Tahoma"/>
                <w:color w:val="000000"/>
                <w:sz w:val="18"/>
                <w:szCs w:val="18"/>
                <w:lang w:val="en-US"/>
              </w:rPr>
              <w:t xml:space="preserve"> 950-</w:t>
            </w:r>
            <w:r w:rsidR="00E02AD5" w:rsidRPr="004117BF">
              <w:rPr>
                <w:rFonts w:ascii="Tahoma" w:hAnsi="Tahoma" w:cs="Tahoma"/>
                <w:color w:val="000000"/>
                <w:sz w:val="18"/>
                <w:szCs w:val="18"/>
                <w:lang w:val="en-US"/>
              </w:rPr>
              <w:t>959</w:t>
            </w:r>
            <w:r w:rsidRPr="004117BF">
              <w:rPr>
                <w:rFonts w:ascii="Tahoma" w:hAnsi="Tahoma" w:cs="Tahoma"/>
                <w:color w:val="000000"/>
                <w:sz w:val="18"/>
                <w:szCs w:val="18"/>
                <w:lang w:val="en-US"/>
              </w:rPr>
              <w:t>.</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Krugman, Paul R., 1981, </w:t>
            </w:r>
            <w:r w:rsidR="00E02AD5" w:rsidRPr="004117BF">
              <w:rPr>
                <w:rFonts w:ascii="Tahoma" w:hAnsi="Tahoma" w:cs="Tahoma"/>
                <w:color w:val="000000"/>
                <w:sz w:val="18"/>
                <w:szCs w:val="18"/>
                <w:lang w:val="en-US"/>
              </w:rPr>
              <w:t>“</w:t>
            </w:r>
            <w:proofErr w:type="spellStart"/>
            <w:r w:rsidRPr="004117BF">
              <w:rPr>
                <w:rFonts w:ascii="Tahoma" w:hAnsi="Tahoma" w:cs="Tahoma"/>
                <w:iCs/>
                <w:color w:val="000000"/>
                <w:sz w:val="18"/>
                <w:szCs w:val="18"/>
                <w:lang w:val="en-US"/>
              </w:rPr>
              <w:t>Intraindustry</w:t>
            </w:r>
            <w:proofErr w:type="spellEnd"/>
            <w:r w:rsidRPr="004117BF">
              <w:rPr>
                <w:rFonts w:ascii="Tahoma" w:hAnsi="Tahoma" w:cs="Tahoma"/>
                <w:iCs/>
                <w:color w:val="000000"/>
                <w:sz w:val="18"/>
                <w:szCs w:val="18"/>
                <w:lang w:val="en-US"/>
              </w:rPr>
              <w:t xml:space="preserve"> Specialization and the Gains from Trade</w:t>
            </w:r>
            <w:r w:rsidR="00E02AD5" w:rsidRPr="004117BF">
              <w:rPr>
                <w:rFonts w:ascii="Tahoma" w:hAnsi="Tahoma" w:cs="Tahoma"/>
                <w:iCs/>
                <w:color w:val="000000"/>
                <w:sz w:val="18"/>
                <w:szCs w:val="18"/>
                <w:lang w:val="en-US"/>
              </w:rPr>
              <w:t>”</w:t>
            </w:r>
            <w:r w:rsidRPr="004117BF">
              <w:rPr>
                <w:rFonts w:ascii="Tahoma" w:hAnsi="Tahoma" w:cs="Tahoma"/>
                <w:iCs/>
                <w:color w:val="000000"/>
                <w:sz w:val="18"/>
                <w:szCs w:val="18"/>
                <w:lang w:val="en-US"/>
              </w:rPr>
              <w:t xml:space="preserve">, </w:t>
            </w:r>
            <w:r w:rsidR="00E02AD5" w:rsidRPr="004117BF">
              <w:rPr>
                <w:rFonts w:ascii="Tahoma" w:hAnsi="Tahoma" w:cs="Tahoma"/>
                <w:i/>
                <w:iCs/>
                <w:color w:val="000000"/>
                <w:sz w:val="18"/>
                <w:szCs w:val="18"/>
                <w:lang w:val="en-US"/>
              </w:rPr>
              <w:t xml:space="preserve">Journal of Political </w:t>
            </w:r>
            <w:r w:rsidRPr="004117BF">
              <w:rPr>
                <w:rFonts w:ascii="Tahoma" w:hAnsi="Tahoma" w:cs="Tahoma"/>
                <w:i/>
                <w:iCs/>
                <w:color w:val="000000"/>
                <w:sz w:val="18"/>
                <w:szCs w:val="18"/>
                <w:lang w:val="en-US"/>
              </w:rPr>
              <w:t>Economy</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 xml:space="preserve">vol. </w:t>
            </w:r>
            <w:r w:rsidRPr="004117BF">
              <w:rPr>
                <w:rFonts w:ascii="Tahoma" w:hAnsi="Tahoma" w:cs="Tahoma"/>
                <w:color w:val="000000"/>
                <w:sz w:val="18"/>
                <w:szCs w:val="18"/>
                <w:lang w:val="en-US"/>
              </w:rPr>
              <w:t>89</w:t>
            </w:r>
            <w:r w:rsidR="00E02AD5" w:rsidRPr="004117BF">
              <w:rPr>
                <w:rFonts w:ascii="Tahoma" w:hAnsi="Tahoma" w:cs="Tahoma"/>
                <w:color w:val="000000"/>
                <w:sz w:val="18"/>
                <w:szCs w:val="18"/>
                <w:lang w:val="en-US"/>
              </w:rPr>
              <w:t>, núm. 5, pp.</w:t>
            </w:r>
            <w:r w:rsidRPr="004117BF">
              <w:rPr>
                <w:rFonts w:ascii="Tahoma" w:hAnsi="Tahoma" w:cs="Tahoma"/>
                <w:color w:val="000000"/>
                <w:sz w:val="18"/>
                <w:szCs w:val="18"/>
                <w:lang w:val="en-US"/>
              </w:rPr>
              <w:t xml:space="preserve"> 959-</w:t>
            </w:r>
            <w:r w:rsidR="00E02AD5" w:rsidRPr="004117BF">
              <w:rPr>
                <w:rFonts w:ascii="Tahoma" w:hAnsi="Tahoma" w:cs="Tahoma"/>
                <w:color w:val="000000"/>
                <w:sz w:val="18"/>
                <w:szCs w:val="18"/>
                <w:lang w:val="en-US"/>
              </w:rPr>
              <w:t>9</w:t>
            </w:r>
            <w:r w:rsidRPr="004117BF">
              <w:rPr>
                <w:rFonts w:ascii="Tahoma" w:hAnsi="Tahoma" w:cs="Tahoma"/>
                <w:color w:val="000000"/>
                <w:sz w:val="18"/>
                <w:szCs w:val="18"/>
                <w:lang w:val="en-US"/>
              </w:rPr>
              <w:t>73.</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Krugman, Paul R., 1987,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The Narrow Moving </w:t>
            </w:r>
            <w:proofErr w:type="spellStart"/>
            <w:r w:rsidRPr="004117BF">
              <w:rPr>
                <w:rFonts w:ascii="Tahoma" w:hAnsi="Tahoma" w:cs="Tahoma"/>
                <w:color w:val="000000"/>
                <w:sz w:val="18"/>
                <w:szCs w:val="18"/>
                <w:lang w:val="en-US"/>
              </w:rPr>
              <w:t>Bansd</w:t>
            </w:r>
            <w:proofErr w:type="spellEnd"/>
            <w:r w:rsidRPr="004117BF">
              <w:rPr>
                <w:rFonts w:ascii="Tahoma" w:hAnsi="Tahoma" w:cs="Tahoma"/>
                <w:color w:val="000000"/>
                <w:sz w:val="18"/>
                <w:szCs w:val="18"/>
                <w:lang w:val="en-US"/>
              </w:rPr>
              <w:t>, the Dutch Disease and the Competitive Consequences of Mrs. Thatcher: Notes on Trade in the Presence of Dynamic Scale Economies</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Journal of Development Economics</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 xml:space="preserve">vol. </w:t>
            </w:r>
            <w:r w:rsidRPr="004117BF">
              <w:rPr>
                <w:rFonts w:ascii="Tahoma" w:hAnsi="Tahoma" w:cs="Tahoma"/>
                <w:color w:val="000000"/>
                <w:sz w:val="18"/>
                <w:szCs w:val="18"/>
                <w:lang w:val="en-US"/>
              </w:rPr>
              <w:t>27, p</w:t>
            </w:r>
            <w:r w:rsidR="00E02AD5" w:rsidRPr="004117BF">
              <w:rPr>
                <w:rFonts w:ascii="Tahoma" w:hAnsi="Tahoma" w:cs="Tahoma"/>
                <w:color w:val="000000"/>
                <w:sz w:val="18"/>
                <w:szCs w:val="18"/>
                <w:lang w:val="en-US"/>
              </w:rPr>
              <w:t>p. 41-55</w:t>
            </w:r>
            <w:r w:rsidRPr="004117BF">
              <w:rPr>
                <w:rFonts w:ascii="Tahoma" w:hAnsi="Tahoma" w:cs="Tahoma"/>
                <w:color w:val="000000"/>
                <w:sz w:val="18"/>
                <w:szCs w:val="18"/>
                <w:lang w:val="en-US"/>
              </w:rPr>
              <w:t>.</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Krugman, Paul, 1990, </w:t>
            </w:r>
            <w:proofErr w:type="spellStart"/>
            <w:r w:rsidRPr="004117BF">
              <w:rPr>
                <w:rFonts w:ascii="Tahoma" w:hAnsi="Tahoma" w:cs="Tahoma"/>
                <w:i/>
                <w:iCs/>
                <w:color w:val="000000"/>
                <w:sz w:val="18"/>
                <w:szCs w:val="18"/>
                <w:lang w:val="en-US"/>
              </w:rPr>
              <w:t>Startegic</w:t>
            </w:r>
            <w:proofErr w:type="spellEnd"/>
            <w:r w:rsidRPr="004117BF">
              <w:rPr>
                <w:rFonts w:ascii="Tahoma" w:hAnsi="Tahoma" w:cs="Tahoma"/>
                <w:i/>
                <w:iCs/>
                <w:color w:val="000000"/>
                <w:sz w:val="18"/>
                <w:szCs w:val="18"/>
                <w:lang w:val="en-US"/>
              </w:rPr>
              <w:t xml:space="preserve"> Trade Policy and the New International Economics</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Cambridge, </w:t>
            </w:r>
            <w:r w:rsidR="00E02AD5" w:rsidRPr="004117BF">
              <w:rPr>
                <w:rFonts w:ascii="Tahoma" w:hAnsi="Tahoma" w:cs="Tahoma"/>
                <w:color w:val="000000"/>
                <w:sz w:val="18"/>
                <w:szCs w:val="18"/>
                <w:lang w:val="en-US"/>
              </w:rPr>
              <w:t>The MIT</w:t>
            </w:r>
            <w:r w:rsidRPr="004117BF">
              <w:rPr>
                <w:rFonts w:ascii="Tahoma" w:hAnsi="Tahoma" w:cs="Tahoma"/>
                <w:color w:val="000000"/>
                <w:sz w:val="18"/>
                <w:szCs w:val="18"/>
                <w:lang w:val="en-US"/>
              </w:rPr>
              <w:t xml:space="preserve"> Press.</w:t>
            </w:r>
          </w:p>
          <w:p w:rsidR="00E10F0E" w:rsidRPr="004117BF" w:rsidRDefault="00E02AD5"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Lancaster, Kelvin, 1980,</w:t>
            </w:r>
            <w:r w:rsidR="00E10F0E"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w:t>
            </w:r>
            <w:r w:rsidR="00E10F0E" w:rsidRPr="004117BF">
              <w:rPr>
                <w:rFonts w:ascii="Tahoma" w:hAnsi="Tahoma" w:cs="Tahoma"/>
                <w:sz w:val="18"/>
                <w:szCs w:val="18"/>
                <w:lang w:val="en-US"/>
              </w:rPr>
              <w:t>Intra-industry trade under perfect monopolistic competition</w:t>
            </w:r>
            <w:r w:rsidRPr="004117BF">
              <w:rPr>
                <w:rFonts w:ascii="Tahoma" w:hAnsi="Tahoma" w:cs="Tahoma"/>
                <w:sz w:val="18"/>
                <w:szCs w:val="18"/>
                <w:lang w:val="en-US"/>
              </w:rPr>
              <w:t>”</w:t>
            </w:r>
            <w:r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 xml:space="preserve"> </w:t>
            </w:r>
            <w:r w:rsidR="00E10F0E" w:rsidRPr="004117BF">
              <w:rPr>
                <w:rFonts w:ascii="Tahoma" w:hAnsi="Tahoma" w:cs="Tahoma"/>
                <w:i/>
                <w:iCs/>
                <w:sz w:val="18"/>
                <w:szCs w:val="18"/>
                <w:lang w:val="en-US"/>
              </w:rPr>
              <w:t>Journal of International Economics</w:t>
            </w:r>
            <w:r w:rsidR="00E10F0E" w:rsidRPr="004117BF">
              <w:rPr>
                <w:rFonts w:ascii="Tahoma" w:hAnsi="Tahoma" w:cs="Tahoma"/>
                <w:color w:val="000000"/>
                <w:sz w:val="18"/>
                <w:szCs w:val="18"/>
                <w:lang w:val="en-US"/>
              </w:rPr>
              <w:t>, vol. 10</w:t>
            </w:r>
            <w:r w:rsidRPr="004117BF">
              <w:rPr>
                <w:rFonts w:ascii="Tahoma" w:hAnsi="Tahoma" w:cs="Tahoma"/>
                <w:color w:val="000000"/>
                <w:sz w:val="18"/>
                <w:szCs w:val="18"/>
                <w:lang w:val="en-US"/>
              </w:rPr>
              <w:t>, núm. 2, pp. 151-175</w:t>
            </w:r>
            <w:r w:rsidR="00E10F0E" w:rsidRPr="004117BF">
              <w:rPr>
                <w:rFonts w:ascii="Tahoma" w:hAnsi="Tahoma" w:cs="Tahoma"/>
                <w:color w:val="000000"/>
                <w:sz w:val="18"/>
                <w:szCs w:val="18"/>
                <w:lang w:val="en-US"/>
              </w:rPr>
              <w:t xml:space="preserve">. </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Lipsey</w:t>
            </w:r>
            <w:r w:rsidR="00E02AD5" w:rsidRPr="004117BF">
              <w:rPr>
                <w:rFonts w:ascii="Tahoma" w:hAnsi="Tahoma" w:cs="Tahoma"/>
                <w:color w:val="000000"/>
                <w:sz w:val="18"/>
                <w:szCs w:val="18"/>
                <w:lang w:val="en-US"/>
              </w:rPr>
              <w:t xml:space="preserve">, Robert E. y Merle </w:t>
            </w:r>
            <w:proofErr w:type="spellStart"/>
            <w:r w:rsidR="00E02AD5" w:rsidRPr="004117BF">
              <w:rPr>
                <w:rFonts w:ascii="Tahoma" w:hAnsi="Tahoma" w:cs="Tahoma"/>
                <w:color w:val="000000"/>
                <w:sz w:val="18"/>
                <w:szCs w:val="18"/>
                <w:lang w:val="en-US"/>
              </w:rPr>
              <w:t>Yahr</w:t>
            </w:r>
            <w:proofErr w:type="spellEnd"/>
            <w:r w:rsidR="00E02AD5" w:rsidRPr="004117BF">
              <w:rPr>
                <w:rFonts w:ascii="Tahoma" w:hAnsi="Tahoma" w:cs="Tahoma"/>
                <w:color w:val="000000"/>
                <w:sz w:val="18"/>
                <w:szCs w:val="18"/>
                <w:lang w:val="en-US"/>
              </w:rPr>
              <w:t xml:space="preserve"> Weiss, 1981</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Foreign Production and Exports in Manufacturing Industries</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Rev</w:t>
            </w:r>
            <w:r w:rsidR="00E02AD5" w:rsidRPr="004117BF">
              <w:rPr>
                <w:rFonts w:ascii="Tahoma" w:hAnsi="Tahoma" w:cs="Tahoma"/>
                <w:i/>
                <w:iCs/>
                <w:color w:val="000000"/>
                <w:sz w:val="18"/>
                <w:szCs w:val="18"/>
                <w:lang w:val="en-US"/>
              </w:rPr>
              <w:t>iew of Economics and Statistics</w:t>
            </w:r>
            <w:r w:rsidR="00E02AD5" w:rsidRPr="004117BF">
              <w:rPr>
                <w:rFonts w:ascii="Tahoma" w:hAnsi="Tahoma" w:cs="Tahoma"/>
                <w:iCs/>
                <w:color w:val="000000"/>
                <w:sz w:val="18"/>
                <w:szCs w:val="18"/>
                <w:lang w:val="en-US"/>
              </w:rPr>
              <w:t xml:space="preserve">, vol. </w:t>
            </w:r>
            <w:r w:rsidRPr="004117BF">
              <w:rPr>
                <w:rFonts w:ascii="Tahoma" w:hAnsi="Tahoma" w:cs="Tahoma"/>
                <w:color w:val="000000"/>
                <w:sz w:val="18"/>
                <w:szCs w:val="18"/>
                <w:lang w:val="en-US"/>
              </w:rPr>
              <w:t xml:space="preserve">63, </w:t>
            </w:r>
            <w:r w:rsidR="00E02AD5" w:rsidRPr="004117BF">
              <w:rPr>
                <w:rFonts w:ascii="Tahoma" w:hAnsi="Tahoma" w:cs="Tahoma"/>
                <w:color w:val="000000"/>
                <w:sz w:val="18"/>
                <w:szCs w:val="18"/>
                <w:lang w:val="en-US"/>
              </w:rPr>
              <w:t xml:space="preserve">pp. </w:t>
            </w:r>
            <w:r w:rsidRPr="004117BF">
              <w:rPr>
                <w:rFonts w:ascii="Tahoma" w:hAnsi="Tahoma" w:cs="Tahoma"/>
                <w:color w:val="000000"/>
                <w:sz w:val="18"/>
                <w:szCs w:val="18"/>
                <w:lang w:val="en-US"/>
              </w:rPr>
              <w:t>210-</w:t>
            </w:r>
            <w:r w:rsidR="00E02AD5" w:rsidRPr="004117BF">
              <w:rPr>
                <w:rFonts w:ascii="Tahoma" w:hAnsi="Tahoma" w:cs="Tahoma"/>
                <w:color w:val="000000"/>
                <w:sz w:val="18"/>
                <w:szCs w:val="18"/>
                <w:lang w:val="en-US"/>
              </w:rPr>
              <w:t>2</w:t>
            </w:r>
            <w:r w:rsidRPr="004117BF">
              <w:rPr>
                <w:rFonts w:ascii="Tahoma" w:hAnsi="Tahoma" w:cs="Tahoma"/>
                <w:color w:val="000000"/>
                <w:sz w:val="18"/>
                <w:szCs w:val="18"/>
                <w:lang w:val="en-US"/>
              </w:rPr>
              <w:t>23.</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Lipsey, Robert E., Magnus </w:t>
            </w:r>
            <w:proofErr w:type="spellStart"/>
            <w:r w:rsidRPr="004117BF">
              <w:rPr>
                <w:rFonts w:ascii="Tahoma" w:hAnsi="Tahoma" w:cs="Tahoma"/>
                <w:color w:val="000000"/>
                <w:sz w:val="18"/>
                <w:szCs w:val="18"/>
                <w:lang w:val="en-US"/>
              </w:rPr>
              <w:t>Blomstrom</w:t>
            </w:r>
            <w:proofErr w:type="spellEnd"/>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y Eric Ramstetter, 1995</w:t>
            </w:r>
            <w:r w:rsidRPr="004117BF">
              <w:rPr>
                <w:rFonts w:ascii="Tahoma" w:hAnsi="Tahoma" w:cs="Tahoma"/>
                <w:color w:val="000000"/>
                <w:sz w:val="18"/>
                <w:szCs w:val="18"/>
                <w:lang w:val="en-US"/>
              </w:rPr>
              <w:t xml:space="preserve">, </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Internationalized Production in World Output</w:t>
            </w:r>
            <w:r w:rsidR="00E02AD5" w:rsidRPr="004117BF">
              <w:rPr>
                <w:rFonts w:ascii="Tahoma" w:hAnsi="Tahoma" w:cs="Tahoma"/>
                <w:color w:val="000000"/>
                <w:sz w:val="18"/>
                <w:szCs w:val="18"/>
                <w:lang w:val="en-US"/>
              </w:rPr>
              <w:t xml:space="preserve">”, </w:t>
            </w:r>
            <w:r w:rsidR="00E02AD5" w:rsidRPr="004117BF">
              <w:rPr>
                <w:rFonts w:ascii="Tahoma" w:hAnsi="Tahoma" w:cs="Tahoma"/>
                <w:i/>
                <w:color w:val="000000"/>
                <w:sz w:val="18"/>
                <w:szCs w:val="18"/>
                <w:lang w:val="en-US"/>
              </w:rPr>
              <w:t>NBER working paper</w:t>
            </w:r>
            <w:r w:rsidR="00E02AD5" w:rsidRPr="004117BF">
              <w:rPr>
                <w:rFonts w:ascii="Tahoma" w:hAnsi="Tahoma" w:cs="Tahoma"/>
                <w:color w:val="000000"/>
                <w:sz w:val="18"/>
                <w:szCs w:val="18"/>
                <w:lang w:val="en-US"/>
              </w:rPr>
              <w:t xml:space="preserve">, núm. </w:t>
            </w:r>
            <w:r w:rsidRPr="004117BF">
              <w:rPr>
                <w:rFonts w:ascii="Tahoma" w:hAnsi="Tahoma" w:cs="Tahoma"/>
                <w:color w:val="000000"/>
                <w:sz w:val="18"/>
                <w:szCs w:val="18"/>
                <w:lang w:val="en-US"/>
              </w:rPr>
              <w:t>5385.</w:t>
            </w:r>
          </w:p>
          <w:p w:rsidR="00E10F0E" w:rsidRPr="004117BF" w:rsidRDefault="00E10F0E" w:rsidP="00BC69A6">
            <w:pPr>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Loertscher</w:t>
            </w:r>
            <w:proofErr w:type="spellEnd"/>
            <w:r w:rsidRPr="004117BF">
              <w:rPr>
                <w:rFonts w:ascii="Tahoma" w:hAnsi="Tahoma" w:cs="Tahoma"/>
                <w:color w:val="000000"/>
                <w:sz w:val="18"/>
                <w:szCs w:val="18"/>
                <w:lang w:val="en-US"/>
              </w:rPr>
              <w:t xml:space="preserve">, Rudolf y Frank </w:t>
            </w:r>
            <w:proofErr w:type="spellStart"/>
            <w:r w:rsidRPr="004117BF">
              <w:rPr>
                <w:rFonts w:ascii="Tahoma" w:hAnsi="Tahoma" w:cs="Tahoma"/>
                <w:color w:val="000000"/>
                <w:sz w:val="18"/>
                <w:szCs w:val="18"/>
                <w:lang w:val="en-US"/>
              </w:rPr>
              <w:t>Wolter</w:t>
            </w:r>
            <w:proofErr w:type="spellEnd"/>
            <w:r w:rsidRPr="004117BF">
              <w:rPr>
                <w:rFonts w:ascii="Tahoma" w:hAnsi="Tahoma" w:cs="Tahoma"/>
                <w:color w:val="000000"/>
                <w:sz w:val="18"/>
                <w:szCs w:val="18"/>
                <w:lang w:val="en-US"/>
              </w:rPr>
              <w:t xml:space="preserve">, 1980, </w:t>
            </w:r>
            <w:r w:rsidR="00E02AD5" w:rsidRPr="004117BF">
              <w:rPr>
                <w:rFonts w:ascii="Tahoma" w:hAnsi="Tahoma" w:cs="Tahoma"/>
                <w:color w:val="000000"/>
                <w:sz w:val="18"/>
                <w:szCs w:val="18"/>
                <w:lang w:val="en-US"/>
              </w:rPr>
              <w:t>“</w:t>
            </w:r>
            <w:r w:rsidRPr="004117BF">
              <w:rPr>
                <w:rFonts w:ascii="Tahoma" w:hAnsi="Tahoma" w:cs="Tahoma"/>
                <w:sz w:val="18"/>
                <w:szCs w:val="18"/>
                <w:lang w:val="en-US"/>
              </w:rPr>
              <w:t>Determinants of intra-industry trade: Among countries and across industries</w:t>
            </w:r>
            <w:r w:rsidR="00E02AD5" w:rsidRPr="004117BF">
              <w:rPr>
                <w:rFonts w:ascii="Tahoma" w:hAnsi="Tahoma" w:cs="Tahoma"/>
                <w:sz w:val="18"/>
                <w:szCs w:val="18"/>
                <w:lang w:val="en-US"/>
              </w:rPr>
              <w:t>”</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Review of World Economics (</w:t>
            </w:r>
            <w:proofErr w:type="spellStart"/>
            <w:r w:rsidRPr="004117BF">
              <w:rPr>
                <w:rFonts w:ascii="Tahoma" w:hAnsi="Tahoma" w:cs="Tahoma"/>
                <w:i/>
                <w:iCs/>
                <w:sz w:val="18"/>
                <w:szCs w:val="18"/>
                <w:lang w:val="en-US"/>
              </w:rPr>
              <w:t>Weltwirtschaftliches</w:t>
            </w:r>
            <w:proofErr w:type="spellEnd"/>
            <w:r w:rsidRPr="004117BF">
              <w:rPr>
                <w:rFonts w:ascii="Tahoma" w:hAnsi="Tahoma" w:cs="Tahoma"/>
                <w:i/>
                <w:iCs/>
                <w:sz w:val="18"/>
                <w:szCs w:val="18"/>
                <w:lang w:val="en-US"/>
              </w:rPr>
              <w:t xml:space="preserve"> </w:t>
            </w:r>
            <w:proofErr w:type="spellStart"/>
            <w:r w:rsidRPr="004117BF">
              <w:rPr>
                <w:rFonts w:ascii="Tahoma" w:hAnsi="Tahoma" w:cs="Tahoma"/>
                <w:i/>
                <w:iCs/>
                <w:sz w:val="18"/>
                <w:szCs w:val="18"/>
                <w:lang w:val="en-US"/>
              </w:rPr>
              <w:t>Archiv</w:t>
            </w:r>
            <w:proofErr w:type="spellEnd"/>
            <w:r w:rsidRPr="004117BF">
              <w:rPr>
                <w:rFonts w:ascii="Tahoma" w:hAnsi="Tahoma" w:cs="Tahoma"/>
                <w:i/>
                <w:iCs/>
                <w:sz w:val="18"/>
                <w:szCs w:val="18"/>
                <w:lang w:val="en-US"/>
              </w:rPr>
              <w:t>)</w:t>
            </w:r>
            <w:r w:rsidRPr="004117BF">
              <w:rPr>
                <w:rFonts w:ascii="Tahoma" w:hAnsi="Tahoma" w:cs="Tahoma"/>
                <w:color w:val="000000"/>
                <w:sz w:val="18"/>
                <w:szCs w:val="18"/>
                <w:lang w:val="en-US"/>
              </w:rPr>
              <w:t>, vol. 116</w:t>
            </w:r>
            <w:r w:rsidR="00E02AD5" w:rsidRPr="004117BF">
              <w:rPr>
                <w:rFonts w:ascii="Tahoma" w:hAnsi="Tahoma" w:cs="Tahoma"/>
                <w:color w:val="000000"/>
                <w:sz w:val="18"/>
                <w:szCs w:val="18"/>
                <w:lang w:val="en-US"/>
              </w:rPr>
              <w:t>, núm. 2, pp. 280-293</w:t>
            </w:r>
            <w:r w:rsidRPr="004117BF">
              <w:rPr>
                <w:rFonts w:ascii="Tahoma" w:hAnsi="Tahoma" w:cs="Tahoma"/>
                <w:color w:val="000000"/>
                <w:sz w:val="18"/>
                <w:szCs w:val="18"/>
                <w:lang w:val="en-US"/>
              </w:rPr>
              <w:t>.</w:t>
            </w:r>
          </w:p>
          <w:p w:rsidR="00E10F0E" w:rsidRPr="004117BF" w:rsidRDefault="00E10F0E"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Martín, Joan y Vicente Orts, 2001, </w:t>
            </w:r>
            <w:r w:rsidR="00E02AD5" w:rsidRPr="004117BF">
              <w:rPr>
                <w:rFonts w:ascii="Tahoma" w:hAnsi="Tahoma" w:cs="Tahoma"/>
                <w:color w:val="000000"/>
                <w:sz w:val="18"/>
                <w:szCs w:val="18"/>
                <w:lang w:val="en-US"/>
              </w:rPr>
              <w:t>“</w:t>
            </w:r>
            <w:r w:rsidRPr="004117BF">
              <w:rPr>
                <w:rFonts w:ascii="Tahoma" w:hAnsi="Tahoma" w:cs="Tahoma"/>
                <w:sz w:val="18"/>
                <w:szCs w:val="18"/>
                <w:lang w:val="en-US"/>
              </w:rPr>
              <w:t xml:space="preserve">A two-stage analysis of monopolistic competition models of </w:t>
            </w:r>
            <w:proofErr w:type="spellStart"/>
            <w:r w:rsidRPr="004117BF">
              <w:rPr>
                <w:rFonts w:ascii="Tahoma" w:hAnsi="Tahoma" w:cs="Tahoma"/>
                <w:sz w:val="18"/>
                <w:szCs w:val="18"/>
                <w:lang w:val="en-US"/>
              </w:rPr>
              <w:t>intraindustry</w:t>
            </w:r>
            <w:proofErr w:type="spellEnd"/>
            <w:r w:rsidRPr="004117BF">
              <w:rPr>
                <w:rFonts w:ascii="Tahoma" w:hAnsi="Tahoma" w:cs="Tahoma"/>
                <w:sz w:val="18"/>
                <w:szCs w:val="18"/>
                <w:lang w:val="en-US"/>
              </w:rPr>
              <w:t xml:space="preserve"> trade</w:t>
            </w:r>
            <w:r w:rsidR="00E02AD5" w:rsidRPr="004117BF">
              <w:rPr>
                <w:rFonts w:ascii="Tahoma" w:hAnsi="Tahoma" w:cs="Tahoma"/>
                <w:sz w:val="18"/>
                <w:szCs w:val="18"/>
                <w:lang w:val="en-US"/>
              </w:rPr>
              <w:t>”</w:t>
            </w:r>
            <w:r w:rsidR="00E02AD5"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proofErr w:type="spellStart"/>
            <w:r w:rsidR="00E02AD5" w:rsidRPr="004117BF">
              <w:rPr>
                <w:rFonts w:ascii="Tahoma" w:hAnsi="Tahoma" w:cs="Tahoma"/>
                <w:i/>
                <w:iCs/>
                <w:sz w:val="18"/>
                <w:szCs w:val="18"/>
                <w:lang w:val="en-US"/>
              </w:rPr>
              <w:t>Investigaciones</w:t>
            </w:r>
            <w:proofErr w:type="spellEnd"/>
            <w:r w:rsidR="00E02AD5" w:rsidRPr="004117BF">
              <w:rPr>
                <w:rFonts w:ascii="Tahoma" w:hAnsi="Tahoma" w:cs="Tahoma"/>
                <w:i/>
                <w:iCs/>
                <w:sz w:val="18"/>
                <w:szCs w:val="18"/>
                <w:lang w:val="en-US"/>
              </w:rPr>
              <w:t xml:space="preserve"> </w:t>
            </w:r>
            <w:proofErr w:type="spellStart"/>
            <w:r w:rsidR="00E02AD5" w:rsidRPr="004117BF">
              <w:rPr>
                <w:rFonts w:ascii="Tahoma" w:hAnsi="Tahoma" w:cs="Tahoma"/>
                <w:i/>
                <w:iCs/>
                <w:sz w:val="18"/>
                <w:szCs w:val="18"/>
                <w:lang w:val="en-US"/>
              </w:rPr>
              <w:t>Econó</w:t>
            </w:r>
            <w:r w:rsidRPr="004117BF">
              <w:rPr>
                <w:rFonts w:ascii="Tahoma" w:hAnsi="Tahoma" w:cs="Tahoma"/>
                <w:i/>
                <w:iCs/>
                <w:sz w:val="18"/>
                <w:szCs w:val="18"/>
                <w:lang w:val="en-US"/>
              </w:rPr>
              <w:t>micas</w:t>
            </w:r>
            <w:proofErr w:type="spellEnd"/>
            <w:r w:rsidRPr="004117BF">
              <w:rPr>
                <w:rFonts w:ascii="Tahoma" w:hAnsi="Tahoma" w:cs="Tahoma"/>
                <w:color w:val="000000"/>
                <w:sz w:val="18"/>
                <w:szCs w:val="18"/>
                <w:lang w:val="en-US"/>
              </w:rPr>
              <w:t>, vol. 25</w:t>
            </w:r>
            <w:r w:rsidR="00E02AD5" w:rsidRPr="004117BF">
              <w:rPr>
                <w:rFonts w:ascii="Tahoma" w:hAnsi="Tahoma" w:cs="Tahoma"/>
                <w:color w:val="000000"/>
                <w:sz w:val="18"/>
                <w:szCs w:val="18"/>
                <w:lang w:val="en-US"/>
              </w:rPr>
              <w:t>, núm. 2, pp. 315-333</w:t>
            </w:r>
            <w:r w:rsidRPr="004117BF">
              <w:rPr>
                <w:rFonts w:ascii="Tahoma" w:hAnsi="Tahoma" w:cs="Tahoma"/>
                <w:color w:val="000000"/>
                <w:sz w:val="18"/>
                <w:szCs w:val="18"/>
                <w:lang w:val="en-US"/>
              </w:rPr>
              <w:t xml:space="preserve">. </w:t>
            </w:r>
          </w:p>
          <w:p w:rsidR="00E02AD5" w:rsidRPr="004117BF" w:rsidRDefault="00E02AD5" w:rsidP="00E02AD5">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Marion, Bruce W. y </w:t>
            </w:r>
            <w:proofErr w:type="spellStart"/>
            <w:r w:rsidRPr="004117BF">
              <w:rPr>
                <w:rFonts w:ascii="Tahoma" w:hAnsi="Tahoma" w:cs="Tahoma"/>
                <w:color w:val="000000"/>
                <w:sz w:val="18"/>
                <w:szCs w:val="18"/>
                <w:lang w:val="en-US"/>
              </w:rPr>
              <w:t>Donghwan</w:t>
            </w:r>
            <w:proofErr w:type="spellEnd"/>
            <w:r w:rsidRPr="004117BF">
              <w:rPr>
                <w:rFonts w:ascii="Tahoma" w:hAnsi="Tahoma" w:cs="Tahoma"/>
                <w:color w:val="000000"/>
                <w:sz w:val="18"/>
                <w:szCs w:val="18"/>
                <w:lang w:val="en-US"/>
              </w:rPr>
              <w:t xml:space="preserve"> Kim, 1991, “</w:t>
            </w:r>
            <w:r w:rsidRPr="004117BF">
              <w:rPr>
                <w:rFonts w:ascii="Tahoma" w:hAnsi="Tahoma" w:cs="Tahoma"/>
                <w:sz w:val="18"/>
                <w:szCs w:val="18"/>
                <w:lang w:val="en-US"/>
              </w:rPr>
              <w:t>Concentration change in selected food manufacturing industries: The influence of mergers vs. internal growth”</w:t>
            </w:r>
            <w:r w:rsidRPr="004117BF">
              <w:rPr>
                <w:rFonts w:ascii="Tahoma" w:hAnsi="Tahoma" w:cs="Tahoma"/>
                <w:color w:val="000000"/>
                <w:sz w:val="18"/>
                <w:szCs w:val="18"/>
                <w:lang w:val="en-US"/>
              </w:rPr>
              <w:t xml:space="preserve">, </w:t>
            </w:r>
            <w:r w:rsidRPr="004117BF">
              <w:rPr>
                <w:rFonts w:ascii="Tahoma" w:hAnsi="Tahoma" w:cs="Tahoma"/>
                <w:i/>
                <w:iCs/>
                <w:sz w:val="18"/>
                <w:szCs w:val="18"/>
                <w:lang w:val="en-US"/>
              </w:rPr>
              <w:t>Agribusiness</w:t>
            </w:r>
            <w:r w:rsidRPr="004117BF">
              <w:rPr>
                <w:rFonts w:ascii="Tahoma" w:hAnsi="Tahoma" w:cs="Tahoma"/>
                <w:color w:val="000000"/>
                <w:sz w:val="18"/>
                <w:szCs w:val="18"/>
                <w:lang w:val="en-US"/>
              </w:rPr>
              <w:t>, vol. 7, núm. 5, pp. 415-431.</w:t>
            </w:r>
          </w:p>
          <w:p w:rsidR="00E10F0E" w:rsidRPr="004117BF" w:rsidRDefault="00E10F0E"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Markus</w:t>
            </w:r>
            <w:r w:rsidR="00353B47" w:rsidRPr="004117BF">
              <w:rPr>
                <w:rFonts w:ascii="Tahoma" w:hAnsi="Tahoma" w:cs="Tahoma"/>
                <w:color w:val="000000"/>
                <w:sz w:val="18"/>
                <w:szCs w:val="18"/>
                <w:lang w:val="en-US"/>
              </w:rPr>
              <w:t>en</w:t>
            </w:r>
            <w:proofErr w:type="spellEnd"/>
            <w:r w:rsidR="00353B47" w:rsidRPr="004117BF">
              <w:rPr>
                <w:rFonts w:ascii="Tahoma" w:hAnsi="Tahoma" w:cs="Tahoma"/>
                <w:color w:val="000000"/>
                <w:sz w:val="18"/>
                <w:szCs w:val="18"/>
                <w:lang w:val="en-US"/>
              </w:rPr>
              <w:t xml:space="preserve">, James R. y Keith E. </w:t>
            </w:r>
            <w:proofErr w:type="spellStart"/>
            <w:r w:rsidR="00353B47" w:rsidRPr="004117BF">
              <w:rPr>
                <w:rFonts w:ascii="Tahoma" w:hAnsi="Tahoma" w:cs="Tahoma"/>
                <w:color w:val="000000"/>
                <w:sz w:val="18"/>
                <w:szCs w:val="18"/>
                <w:lang w:val="en-US"/>
              </w:rPr>
              <w:t>Maskus</w:t>
            </w:r>
            <w:proofErr w:type="spellEnd"/>
            <w:r w:rsidR="00353B47" w:rsidRPr="004117BF">
              <w:rPr>
                <w:rFonts w:ascii="Tahoma" w:hAnsi="Tahoma" w:cs="Tahoma"/>
                <w:color w:val="000000"/>
                <w:sz w:val="18"/>
                <w:szCs w:val="18"/>
                <w:lang w:val="en-US"/>
              </w:rPr>
              <w:t>, 2001</w:t>
            </w:r>
            <w:r w:rsidRPr="004117BF">
              <w:rPr>
                <w:rFonts w:ascii="Tahoma" w:hAnsi="Tahoma" w:cs="Tahoma"/>
                <w:color w:val="000000"/>
                <w:sz w:val="18"/>
                <w:szCs w:val="18"/>
                <w:lang w:val="en-US"/>
              </w:rPr>
              <w:t xml:space="preserve">, “Multinational Firms: Reconciling Theory and Evidence”, in Magnus </w:t>
            </w:r>
            <w:proofErr w:type="spellStart"/>
            <w:r w:rsidRPr="004117BF">
              <w:rPr>
                <w:rFonts w:ascii="Tahoma" w:hAnsi="Tahoma" w:cs="Tahoma"/>
                <w:color w:val="000000"/>
                <w:sz w:val="18"/>
                <w:szCs w:val="18"/>
                <w:lang w:val="en-US"/>
              </w:rPr>
              <w:t>Blomstrom</w:t>
            </w:r>
            <w:proofErr w:type="spellEnd"/>
            <w:r w:rsidRPr="004117BF">
              <w:rPr>
                <w:rFonts w:ascii="Tahoma" w:hAnsi="Tahoma" w:cs="Tahoma"/>
                <w:color w:val="000000"/>
                <w:sz w:val="18"/>
                <w:szCs w:val="18"/>
                <w:lang w:val="en-US"/>
              </w:rPr>
              <w:t xml:space="preserve"> </w:t>
            </w:r>
            <w:r w:rsidR="00353B47" w:rsidRPr="004117BF">
              <w:rPr>
                <w:rFonts w:ascii="Tahoma" w:hAnsi="Tahoma" w:cs="Tahoma"/>
                <w:color w:val="000000"/>
                <w:sz w:val="18"/>
                <w:szCs w:val="18"/>
                <w:lang w:val="en-US"/>
              </w:rPr>
              <w:t>y Linda Goldberg (ed</w:t>
            </w:r>
            <w:r w:rsidRPr="004117BF">
              <w:rPr>
                <w:rFonts w:ascii="Tahoma" w:hAnsi="Tahoma" w:cs="Tahoma"/>
                <w:color w:val="000000"/>
                <w:sz w:val="18"/>
                <w:szCs w:val="18"/>
                <w:lang w:val="en-US"/>
              </w:rPr>
              <w:t>s</w:t>
            </w:r>
            <w:r w:rsidR="00353B47"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Topics in Empirical International Economics: A Festschrift in Honor of Robert E. Lipsey</w:t>
            </w:r>
            <w:r w:rsidR="00353B47" w:rsidRPr="004117BF">
              <w:rPr>
                <w:rFonts w:ascii="Tahoma" w:hAnsi="Tahoma" w:cs="Tahoma"/>
                <w:color w:val="000000"/>
                <w:sz w:val="18"/>
                <w:szCs w:val="18"/>
                <w:lang w:val="en-US"/>
              </w:rPr>
              <w:t>, Chicago.</w:t>
            </w:r>
          </w:p>
          <w:p w:rsidR="00E10F0E" w:rsidRDefault="00E10F0E" w:rsidP="00BC69A6">
            <w:pPr>
              <w:autoSpaceDE w:val="0"/>
              <w:autoSpaceDN w:val="0"/>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Markusen</w:t>
            </w:r>
            <w:proofErr w:type="spellEnd"/>
            <w:r w:rsidRPr="004117BF">
              <w:rPr>
                <w:rFonts w:ascii="Tahoma" w:hAnsi="Tahoma" w:cs="Tahoma"/>
                <w:color w:val="000000"/>
                <w:sz w:val="18"/>
                <w:szCs w:val="18"/>
                <w:lang w:val="en-US"/>
              </w:rPr>
              <w:t xml:space="preserve">, James, 2002, </w:t>
            </w:r>
            <w:r w:rsidRPr="004117BF">
              <w:rPr>
                <w:rFonts w:ascii="Tahoma" w:hAnsi="Tahoma" w:cs="Tahoma"/>
                <w:i/>
                <w:iCs/>
                <w:color w:val="000000"/>
                <w:sz w:val="18"/>
                <w:szCs w:val="18"/>
                <w:lang w:val="en-US"/>
              </w:rPr>
              <w:t>Multinational Firms and the Theory of International Trade</w:t>
            </w:r>
            <w:r w:rsidRPr="004117BF">
              <w:rPr>
                <w:rFonts w:ascii="Tahoma" w:hAnsi="Tahoma" w:cs="Tahoma"/>
                <w:color w:val="000000"/>
                <w:sz w:val="18"/>
                <w:szCs w:val="18"/>
                <w:lang w:val="en-US"/>
              </w:rPr>
              <w:t xml:space="preserve">, </w:t>
            </w:r>
            <w:r w:rsidR="00353B47" w:rsidRPr="004117BF">
              <w:rPr>
                <w:rFonts w:ascii="Tahoma" w:hAnsi="Tahoma" w:cs="Tahoma"/>
                <w:color w:val="000000"/>
                <w:sz w:val="18"/>
                <w:szCs w:val="18"/>
                <w:lang w:val="en-US"/>
              </w:rPr>
              <w:t xml:space="preserve">Boulder, </w:t>
            </w:r>
            <w:r w:rsidRPr="004117BF">
              <w:rPr>
                <w:rFonts w:ascii="Tahoma" w:hAnsi="Tahoma" w:cs="Tahoma"/>
                <w:color w:val="000000"/>
                <w:sz w:val="18"/>
                <w:szCs w:val="18"/>
                <w:lang w:val="en-US"/>
              </w:rPr>
              <w:t>University of Colorado, NBER CEPR, the MIT Press.</w:t>
            </w:r>
          </w:p>
          <w:p w:rsidR="005B0208" w:rsidRDefault="005B0208" w:rsidP="00BC69A6">
            <w:pPr>
              <w:autoSpaceDE w:val="0"/>
              <w:autoSpaceDN w:val="0"/>
              <w:spacing w:before="120" w:line="240" w:lineRule="auto"/>
              <w:ind w:left="567" w:hanging="425"/>
              <w:rPr>
                <w:rFonts w:ascii="Tahoma" w:hAnsi="Tahoma" w:cs="Tahoma"/>
                <w:color w:val="000000"/>
                <w:sz w:val="18"/>
                <w:szCs w:val="18"/>
                <w:lang w:val="en-US"/>
              </w:rPr>
            </w:pPr>
          </w:p>
          <w:p w:rsidR="00E10F0E" w:rsidRPr="004117BF" w:rsidRDefault="00353B47" w:rsidP="00BC69A6">
            <w:pPr>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Miller, Nolan y Amit </w:t>
            </w:r>
            <w:proofErr w:type="spellStart"/>
            <w:r w:rsidRPr="004117BF">
              <w:rPr>
                <w:rFonts w:ascii="Tahoma" w:hAnsi="Tahoma" w:cs="Tahoma"/>
                <w:color w:val="000000"/>
                <w:sz w:val="18"/>
                <w:szCs w:val="18"/>
                <w:lang w:val="en-US"/>
              </w:rPr>
              <w:t>Pazgal</w:t>
            </w:r>
            <w:proofErr w:type="spellEnd"/>
            <w:r w:rsidRPr="004117BF">
              <w:rPr>
                <w:rFonts w:ascii="Tahoma" w:hAnsi="Tahoma" w:cs="Tahoma"/>
                <w:color w:val="000000"/>
                <w:sz w:val="18"/>
                <w:szCs w:val="18"/>
                <w:lang w:val="en-US"/>
              </w:rPr>
              <w:t>, 2002,</w:t>
            </w:r>
            <w:r w:rsidR="00E10F0E"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w:t>
            </w:r>
            <w:r w:rsidR="00E10F0E" w:rsidRPr="004117BF">
              <w:rPr>
                <w:rFonts w:ascii="Tahoma" w:hAnsi="Tahoma" w:cs="Tahoma"/>
                <w:sz w:val="18"/>
                <w:szCs w:val="18"/>
                <w:lang w:val="en-US"/>
              </w:rPr>
              <w:t>Strategic Trade and Delegated Competition</w:t>
            </w:r>
            <w:r w:rsidRPr="004117BF">
              <w:rPr>
                <w:rFonts w:ascii="Tahoma" w:hAnsi="Tahoma" w:cs="Tahoma"/>
                <w:sz w:val="18"/>
                <w:szCs w:val="18"/>
                <w:lang w:val="en-US"/>
              </w:rPr>
              <w:t>”</w:t>
            </w:r>
            <w:r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 xml:space="preserve"> </w:t>
            </w:r>
            <w:r w:rsidR="00E10F0E" w:rsidRPr="004117BF">
              <w:rPr>
                <w:rFonts w:ascii="Tahoma" w:hAnsi="Tahoma" w:cs="Tahoma"/>
                <w:i/>
                <w:iCs/>
                <w:sz w:val="18"/>
                <w:szCs w:val="18"/>
                <w:lang w:val="en-US"/>
              </w:rPr>
              <w:t>Working Paper Series</w:t>
            </w:r>
            <w:r w:rsidRPr="004117BF">
              <w:rPr>
                <w:rFonts w:ascii="Tahoma" w:hAnsi="Tahoma" w:cs="Tahoma"/>
                <w:color w:val="000000"/>
                <w:sz w:val="18"/>
                <w:szCs w:val="18"/>
                <w:lang w:val="en-US"/>
              </w:rPr>
              <w:t xml:space="preserve">, núm. </w:t>
            </w:r>
            <w:r w:rsidR="00E10F0E" w:rsidRPr="004117BF">
              <w:rPr>
                <w:rFonts w:ascii="Tahoma" w:hAnsi="Tahoma" w:cs="Tahoma"/>
                <w:color w:val="000000"/>
                <w:sz w:val="18"/>
                <w:szCs w:val="18"/>
                <w:lang w:val="en-US"/>
              </w:rPr>
              <w:t xml:space="preserve">rwp02-042, Harvard University, John F. Kennedy School of Government. </w:t>
            </w:r>
          </w:p>
          <w:p w:rsidR="00E10F0E" w:rsidRPr="004117BF" w:rsidRDefault="00AC0CD9" w:rsidP="00BC69A6">
            <w:pPr>
              <w:spacing w:before="120" w:line="240" w:lineRule="auto"/>
              <w:ind w:left="567" w:hanging="425"/>
              <w:rPr>
                <w:rFonts w:ascii="Tahoma" w:hAnsi="Tahoma" w:cs="Tahoma"/>
                <w:sz w:val="18"/>
                <w:szCs w:val="18"/>
                <w:lang w:val="en-US"/>
              </w:rPr>
            </w:pPr>
            <w:bookmarkStart w:id="0" w:name="_GoBack"/>
            <w:bookmarkEnd w:id="0"/>
            <w:r w:rsidRPr="004117BF">
              <w:rPr>
                <w:rFonts w:ascii="Tahoma" w:hAnsi="Tahoma" w:cs="Tahoma"/>
                <w:sz w:val="18"/>
                <w:szCs w:val="18"/>
                <w:lang w:val="en-US"/>
              </w:rPr>
              <w:lastRenderedPageBreak/>
              <w:t>Train, Kenneth, 1991</w:t>
            </w:r>
            <w:r w:rsidR="00E10F0E" w:rsidRPr="004117BF">
              <w:rPr>
                <w:rFonts w:ascii="Tahoma" w:hAnsi="Tahoma" w:cs="Tahoma"/>
                <w:sz w:val="18"/>
                <w:szCs w:val="18"/>
                <w:lang w:val="en-US"/>
              </w:rPr>
              <w:t xml:space="preserve">, </w:t>
            </w:r>
            <w:r w:rsidR="00E10F0E" w:rsidRPr="004117BF">
              <w:rPr>
                <w:rFonts w:ascii="Tahoma" w:hAnsi="Tahoma" w:cs="Tahoma"/>
                <w:i/>
                <w:iCs/>
                <w:sz w:val="18"/>
                <w:szCs w:val="18"/>
                <w:lang w:val="en-US"/>
              </w:rPr>
              <w:t>Optimal Regulation: The Economic Theory of Natural Monopoly</w:t>
            </w:r>
            <w:r w:rsidRPr="004117BF">
              <w:rPr>
                <w:rFonts w:ascii="Tahoma" w:hAnsi="Tahoma" w:cs="Tahoma"/>
                <w:sz w:val="18"/>
                <w:szCs w:val="18"/>
                <w:lang w:val="en-US"/>
              </w:rPr>
              <w:t>, Cambridge,</w:t>
            </w:r>
            <w:r w:rsidR="00E10F0E" w:rsidRPr="004117BF">
              <w:rPr>
                <w:rFonts w:ascii="Tahoma" w:hAnsi="Tahoma" w:cs="Tahoma"/>
                <w:sz w:val="18"/>
                <w:szCs w:val="18"/>
                <w:lang w:val="en-US"/>
              </w:rPr>
              <w:t xml:space="preserve"> </w:t>
            </w:r>
            <w:proofErr w:type="gramStart"/>
            <w:r w:rsidR="00E10F0E" w:rsidRPr="004117BF">
              <w:rPr>
                <w:rFonts w:ascii="Tahoma" w:hAnsi="Tahoma" w:cs="Tahoma"/>
                <w:sz w:val="18"/>
                <w:szCs w:val="18"/>
                <w:lang w:val="en-US"/>
              </w:rPr>
              <w:t>The</w:t>
            </w:r>
            <w:proofErr w:type="gramEnd"/>
            <w:r w:rsidR="00E10F0E" w:rsidRPr="004117BF">
              <w:rPr>
                <w:rFonts w:ascii="Tahoma" w:hAnsi="Tahoma" w:cs="Tahoma"/>
                <w:sz w:val="18"/>
                <w:szCs w:val="18"/>
                <w:lang w:val="en-US"/>
              </w:rPr>
              <w:t xml:space="preserve"> MIT Press. </w:t>
            </w:r>
          </w:p>
          <w:p w:rsidR="00E10F0E" w:rsidRPr="004117BF" w:rsidRDefault="00BC69A6" w:rsidP="00BC69A6">
            <w:pPr>
              <w:spacing w:before="120" w:line="240" w:lineRule="auto"/>
              <w:ind w:left="567" w:hanging="425"/>
              <w:rPr>
                <w:rFonts w:ascii="Tahoma" w:hAnsi="Tahoma" w:cs="Tahoma"/>
                <w:color w:val="000000"/>
                <w:sz w:val="18"/>
                <w:szCs w:val="18"/>
                <w:lang w:val="en-US"/>
              </w:rPr>
            </w:pPr>
            <w:proofErr w:type="spellStart"/>
            <w:r w:rsidRPr="004117BF">
              <w:rPr>
                <w:rFonts w:ascii="Tahoma" w:hAnsi="Tahoma" w:cs="Tahoma"/>
                <w:color w:val="000000"/>
                <w:sz w:val="18"/>
                <w:szCs w:val="18"/>
                <w:lang w:val="en-US"/>
              </w:rPr>
              <w:t>Venables</w:t>
            </w:r>
            <w:proofErr w:type="spellEnd"/>
            <w:r w:rsidRPr="004117BF">
              <w:rPr>
                <w:rFonts w:ascii="Tahoma" w:hAnsi="Tahoma" w:cs="Tahoma"/>
                <w:color w:val="000000"/>
                <w:sz w:val="18"/>
                <w:szCs w:val="18"/>
                <w:lang w:val="en-US"/>
              </w:rPr>
              <w:t>, Anthony J., 1985,</w:t>
            </w:r>
            <w:r w:rsidR="00E10F0E" w:rsidRPr="004117BF">
              <w:rPr>
                <w:rFonts w:ascii="Tahoma" w:hAnsi="Tahoma" w:cs="Tahoma"/>
                <w:color w:val="000000"/>
                <w:sz w:val="18"/>
                <w:szCs w:val="18"/>
                <w:lang w:val="en-US"/>
              </w:rPr>
              <w:t xml:space="preserve"> </w:t>
            </w:r>
            <w:r w:rsidRPr="004117BF">
              <w:rPr>
                <w:rFonts w:ascii="Tahoma" w:hAnsi="Tahoma" w:cs="Tahoma"/>
                <w:color w:val="000000"/>
                <w:sz w:val="18"/>
                <w:szCs w:val="18"/>
                <w:lang w:val="en-US"/>
              </w:rPr>
              <w:t>“</w:t>
            </w:r>
            <w:r w:rsidR="00E10F0E" w:rsidRPr="004117BF">
              <w:rPr>
                <w:rFonts w:ascii="Tahoma" w:hAnsi="Tahoma" w:cs="Tahoma"/>
                <w:sz w:val="18"/>
                <w:szCs w:val="18"/>
                <w:lang w:val="en-US"/>
              </w:rPr>
              <w:t>Trade and trade policy with imperfect competition: The case of identical products and free entry</w:t>
            </w:r>
            <w:r w:rsidRPr="004117BF">
              <w:rPr>
                <w:rFonts w:ascii="Tahoma" w:hAnsi="Tahoma" w:cs="Tahoma"/>
                <w:sz w:val="18"/>
                <w:szCs w:val="18"/>
                <w:lang w:val="en-US"/>
              </w:rPr>
              <w:t>”</w:t>
            </w:r>
            <w:r w:rsidRPr="004117BF">
              <w:rPr>
                <w:rFonts w:ascii="Tahoma" w:hAnsi="Tahoma" w:cs="Tahoma"/>
                <w:color w:val="000000"/>
                <w:sz w:val="18"/>
                <w:szCs w:val="18"/>
                <w:lang w:val="en-US"/>
              </w:rPr>
              <w:t>,</w:t>
            </w:r>
            <w:r w:rsidR="00E10F0E" w:rsidRPr="004117BF">
              <w:rPr>
                <w:rFonts w:ascii="Tahoma" w:hAnsi="Tahoma" w:cs="Tahoma"/>
                <w:color w:val="000000"/>
                <w:sz w:val="18"/>
                <w:szCs w:val="18"/>
                <w:lang w:val="en-US"/>
              </w:rPr>
              <w:t xml:space="preserve"> </w:t>
            </w:r>
            <w:r w:rsidR="00E10F0E" w:rsidRPr="004117BF">
              <w:rPr>
                <w:rFonts w:ascii="Tahoma" w:hAnsi="Tahoma" w:cs="Tahoma"/>
                <w:i/>
                <w:iCs/>
                <w:sz w:val="18"/>
                <w:szCs w:val="18"/>
                <w:lang w:val="en-US"/>
              </w:rPr>
              <w:t>Journal of International Economics</w:t>
            </w:r>
            <w:r w:rsidR="00E10F0E" w:rsidRPr="004117BF">
              <w:rPr>
                <w:rFonts w:ascii="Tahoma" w:hAnsi="Tahoma" w:cs="Tahoma"/>
                <w:color w:val="000000"/>
                <w:sz w:val="18"/>
                <w:szCs w:val="18"/>
                <w:lang w:val="en-US"/>
              </w:rPr>
              <w:t>, vol. 19</w:t>
            </w:r>
            <w:r w:rsidR="00353B47" w:rsidRPr="004117BF">
              <w:rPr>
                <w:rFonts w:ascii="Tahoma" w:hAnsi="Tahoma" w:cs="Tahoma"/>
                <w:color w:val="000000"/>
                <w:sz w:val="18"/>
                <w:szCs w:val="18"/>
                <w:lang w:val="en-US"/>
              </w:rPr>
              <w:t xml:space="preserve">, núm. </w:t>
            </w:r>
            <w:r w:rsidRPr="004117BF">
              <w:rPr>
                <w:rFonts w:ascii="Tahoma" w:hAnsi="Tahoma" w:cs="Tahoma"/>
                <w:color w:val="000000"/>
                <w:sz w:val="18"/>
                <w:szCs w:val="18"/>
                <w:lang w:val="en-US"/>
              </w:rPr>
              <w:t>1-2, pp. 1-19</w:t>
            </w:r>
            <w:r w:rsidR="00E10F0E" w:rsidRPr="004117BF">
              <w:rPr>
                <w:rFonts w:ascii="Tahoma" w:hAnsi="Tahoma" w:cs="Tahoma"/>
                <w:color w:val="000000"/>
                <w:sz w:val="18"/>
                <w:szCs w:val="18"/>
                <w:lang w:val="en-US"/>
              </w:rPr>
              <w:t xml:space="preserve">. </w:t>
            </w:r>
          </w:p>
          <w:p w:rsidR="0027213C" w:rsidRPr="004117BF" w:rsidRDefault="00E10F0E" w:rsidP="0027213C">
            <w:pPr>
              <w:autoSpaceDE w:val="0"/>
              <w:autoSpaceDN w:val="0"/>
              <w:spacing w:before="120" w:line="240" w:lineRule="auto"/>
              <w:ind w:left="567" w:hanging="425"/>
              <w:rPr>
                <w:rFonts w:ascii="Tahoma" w:hAnsi="Tahoma" w:cs="Tahoma"/>
                <w:color w:val="000000"/>
                <w:sz w:val="18"/>
                <w:szCs w:val="18"/>
                <w:lang w:val="en-US"/>
              </w:rPr>
            </w:pPr>
            <w:r w:rsidRPr="004117BF">
              <w:rPr>
                <w:rFonts w:ascii="Tahoma" w:hAnsi="Tahoma" w:cs="Tahoma"/>
                <w:color w:val="000000"/>
                <w:sz w:val="18"/>
                <w:szCs w:val="18"/>
                <w:lang w:val="en-US"/>
              </w:rPr>
              <w:t xml:space="preserve">Zhang, Kevin </w:t>
            </w:r>
            <w:proofErr w:type="spellStart"/>
            <w:r w:rsidRPr="004117BF">
              <w:rPr>
                <w:rFonts w:ascii="Tahoma" w:hAnsi="Tahoma" w:cs="Tahoma"/>
                <w:color w:val="000000"/>
                <w:sz w:val="18"/>
                <w:szCs w:val="18"/>
                <w:lang w:val="en-US"/>
              </w:rPr>
              <w:t>Ho</w:t>
            </w:r>
            <w:r w:rsidR="00BC69A6" w:rsidRPr="004117BF">
              <w:rPr>
                <w:rFonts w:ascii="Tahoma" w:hAnsi="Tahoma" w:cs="Tahoma"/>
                <w:color w:val="000000"/>
                <w:sz w:val="18"/>
                <w:szCs w:val="18"/>
                <w:lang w:val="en-US"/>
              </w:rPr>
              <w:t>nglin</w:t>
            </w:r>
            <w:proofErr w:type="spellEnd"/>
            <w:r w:rsidR="00BC69A6" w:rsidRPr="004117BF">
              <w:rPr>
                <w:rFonts w:ascii="Tahoma" w:hAnsi="Tahoma" w:cs="Tahoma"/>
                <w:color w:val="000000"/>
                <w:sz w:val="18"/>
                <w:szCs w:val="18"/>
                <w:lang w:val="en-US"/>
              </w:rPr>
              <w:t xml:space="preserve"> y James R. </w:t>
            </w:r>
            <w:proofErr w:type="spellStart"/>
            <w:r w:rsidR="00BC69A6" w:rsidRPr="004117BF">
              <w:rPr>
                <w:rFonts w:ascii="Tahoma" w:hAnsi="Tahoma" w:cs="Tahoma"/>
                <w:color w:val="000000"/>
                <w:sz w:val="18"/>
                <w:szCs w:val="18"/>
                <w:lang w:val="en-US"/>
              </w:rPr>
              <w:t>Markusen</w:t>
            </w:r>
            <w:proofErr w:type="spellEnd"/>
            <w:r w:rsidR="00BC69A6" w:rsidRPr="004117BF">
              <w:rPr>
                <w:rFonts w:ascii="Tahoma" w:hAnsi="Tahoma" w:cs="Tahoma"/>
                <w:color w:val="000000"/>
                <w:sz w:val="18"/>
                <w:szCs w:val="18"/>
                <w:lang w:val="en-US"/>
              </w:rPr>
              <w:t>, 1999</w:t>
            </w:r>
            <w:r w:rsidRPr="004117BF">
              <w:rPr>
                <w:rFonts w:ascii="Tahoma" w:hAnsi="Tahoma" w:cs="Tahoma"/>
                <w:color w:val="000000"/>
                <w:sz w:val="18"/>
                <w:szCs w:val="18"/>
                <w:lang w:val="en-US"/>
              </w:rPr>
              <w:t xml:space="preserve">, </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Vertical Multinationals and Host-Country Characteristics</w:t>
            </w:r>
            <w:r w:rsidR="00BC69A6" w:rsidRPr="004117BF">
              <w:rPr>
                <w:rFonts w:ascii="Tahoma" w:hAnsi="Tahoma" w:cs="Tahoma"/>
                <w:color w:val="000000"/>
                <w:sz w:val="18"/>
                <w:szCs w:val="18"/>
                <w:lang w:val="en-US"/>
              </w:rPr>
              <w:t>”</w:t>
            </w:r>
            <w:r w:rsidRPr="004117BF">
              <w:rPr>
                <w:rFonts w:ascii="Tahoma" w:hAnsi="Tahoma" w:cs="Tahoma"/>
                <w:color w:val="000000"/>
                <w:sz w:val="18"/>
                <w:szCs w:val="18"/>
                <w:lang w:val="en-US"/>
              </w:rPr>
              <w:t xml:space="preserve">, </w:t>
            </w:r>
            <w:r w:rsidRPr="004117BF">
              <w:rPr>
                <w:rFonts w:ascii="Tahoma" w:hAnsi="Tahoma" w:cs="Tahoma"/>
                <w:i/>
                <w:iCs/>
                <w:color w:val="000000"/>
                <w:sz w:val="18"/>
                <w:szCs w:val="18"/>
                <w:lang w:val="en-US"/>
              </w:rPr>
              <w:t>J</w:t>
            </w:r>
            <w:r w:rsidR="00BC69A6" w:rsidRPr="004117BF">
              <w:rPr>
                <w:rFonts w:ascii="Tahoma" w:hAnsi="Tahoma" w:cs="Tahoma"/>
                <w:i/>
                <w:iCs/>
                <w:color w:val="000000"/>
                <w:sz w:val="18"/>
                <w:szCs w:val="18"/>
                <w:lang w:val="en-US"/>
              </w:rPr>
              <w:t>ournal of Development Economics</w:t>
            </w:r>
            <w:r w:rsidR="00BC69A6" w:rsidRPr="004117BF">
              <w:rPr>
                <w:rFonts w:ascii="Tahoma" w:hAnsi="Tahoma" w:cs="Tahoma"/>
                <w:iCs/>
                <w:color w:val="000000"/>
                <w:sz w:val="18"/>
                <w:szCs w:val="18"/>
                <w:lang w:val="en-US"/>
              </w:rPr>
              <w:t xml:space="preserve">, vol. </w:t>
            </w:r>
            <w:r w:rsidRPr="004117BF">
              <w:rPr>
                <w:rFonts w:ascii="Tahoma" w:hAnsi="Tahoma" w:cs="Tahoma"/>
                <w:color w:val="000000"/>
                <w:sz w:val="18"/>
                <w:szCs w:val="18"/>
                <w:lang w:val="en-US"/>
              </w:rPr>
              <w:t xml:space="preserve">59, </w:t>
            </w:r>
            <w:r w:rsidR="001D5E27" w:rsidRPr="004117BF">
              <w:rPr>
                <w:rFonts w:ascii="Tahoma" w:hAnsi="Tahoma" w:cs="Tahoma"/>
                <w:color w:val="000000"/>
                <w:sz w:val="18"/>
                <w:szCs w:val="18"/>
                <w:lang w:val="en-US"/>
              </w:rPr>
              <w:t xml:space="preserve">pp. </w:t>
            </w:r>
            <w:r w:rsidRPr="004117BF">
              <w:rPr>
                <w:rFonts w:ascii="Tahoma" w:hAnsi="Tahoma" w:cs="Tahoma"/>
                <w:color w:val="000000"/>
                <w:sz w:val="18"/>
                <w:szCs w:val="18"/>
                <w:lang w:val="en-US"/>
              </w:rPr>
              <w:t>233-252.</w:t>
            </w:r>
          </w:p>
          <w:p w:rsidR="0027213C" w:rsidRPr="003C4D0E" w:rsidRDefault="0027213C" w:rsidP="0027213C">
            <w:pPr>
              <w:spacing w:after="0" w:line="240" w:lineRule="auto"/>
              <w:rPr>
                <w:rFonts w:ascii="Tahoma" w:hAnsi="Tahoma" w:cs="Tahoma"/>
                <w:sz w:val="18"/>
                <w:szCs w:val="18"/>
                <w:u w:val="single"/>
                <w:lang w:val="en-US"/>
              </w:rPr>
            </w:pPr>
          </w:p>
          <w:p w:rsidR="004B6A40" w:rsidRPr="00F95927" w:rsidRDefault="0027213C" w:rsidP="0027213C">
            <w:pPr>
              <w:rPr>
                <w:rFonts w:ascii="Tahoma" w:hAnsi="Tahoma" w:cs="Tahoma"/>
                <w:b/>
                <w:sz w:val="18"/>
                <w:szCs w:val="18"/>
                <w:u w:val="single"/>
              </w:rPr>
            </w:pPr>
            <w:r w:rsidRPr="00F95927">
              <w:rPr>
                <w:rFonts w:ascii="Tahoma" w:hAnsi="Tahoma" w:cs="Tahoma"/>
                <w:b/>
                <w:sz w:val="18"/>
                <w:szCs w:val="18"/>
                <w:u w:val="single"/>
              </w:rPr>
              <w:t>Direcciones web de interés</w:t>
            </w:r>
          </w:p>
          <w:p w:rsidR="004B6A40" w:rsidRPr="004117BF" w:rsidRDefault="004B6A40" w:rsidP="0027213C">
            <w:pPr>
              <w:rPr>
                <w:rFonts w:ascii="Tahoma" w:hAnsi="Tahoma" w:cs="Tahoma"/>
                <w:sz w:val="18"/>
                <w:szCs w:val="18"/>
              </w:rPr>
            </w:pPr>
            <w:r w:rsidRPr="004117BF">
              <w:rPr>
                <w:rFonts w:ascii="Tahoma" w:hAnsi="Tahoma" w:cs="Tahoma"/>
                <w:sz w:val="18"/>
                <w:szCs w:val="18"/>
              </w:rPr>
              <w:t>En las siguientes direcciones de Internet se puede encontrar información (informes económicos, publicaciones, estadísticas y/o enlaces, etc.) de interés para los economistas y especialistas en el campo, tanto de la perspectiva del comercio, de la economía internacional como de las finanzas internacionales:</w:t>
            </w:r>
          </w:p>
          <w:p w:rsidR="0027213C" w:rsidRPr="004117BF" w:rsidRDefault="005D4009" w:rsidP="0027213C">
            <w:pPr>
              <w:rPr>
                <w:rFonts w:ascii="Tahoma" w:hAnsi="Tahoma" w:cs="Tahoma"/>
                <w:sz w:val="18"/>
                <w:szCs w:val="18"/>
              </w:rPr>
            </w:pPr>
            <w:hyperlink r:id="rId35" w:history="1">
              <w:r w:rsidR="004B6A40" w:rsidRPr="004117BF">
                <w:rPr>
                  <w:rStyle w:val="Hyperlink"/>
                  <w:rFonts w:ascii="Tahoma" w:hAnsi="Tahoma" w:cs="Tahoma"/>
                  <w:sz w:val="18"/>
                  <w:szCs w:val="18"/>
                </w:rPr>
                <w:t>http://www.europa.eu.int</w:t>
              </w:r>
            </w:hyperlink>
            <w:r w:rsidR="004B6A40" w:rsidRPr="004117BF">
              <w:rPr>
                <w:rFonts w:ascii="Tahoma" w:hAnsi="Tahoma" w:cs="Tahoma"/>
                <w:sz w:val="18"/>
                <w:szCs w:val="18"/>
              </w:rPr>
              <w:t xml:space="preserve">  - p</w:t>
            </w:r>
            <w:r w:rsidR="00BA73C7" w:rsidRPr="004117BF">
              <w:rPr>
                <w:rFonts w:ascii="Tahoma" w:hAnsi="Tahoma" w:cs="Tahoma"/>
                <w:sz w:val="18"/>
                <w:szCs w:val="18"/>
              </w:rPr>
              <w:t>á</w:t>
            </w:r>
            <w:r w:rsidR="0027213C" w:rsidRPr="004117BF">
              <w:rPr>
                <w:rFonts w:ascii="Tahoma" w:hAnsi="Tahoma" w:cs="Tahoma"/>
                <w:sz w:val="18"/>
                <w:szCs w:val="18"/>
              </w:rPr>
              <w:t>gina Web del Unión Europea</w:t>
            </w:r>
          </w:p>
          <w:p w:rsidR="0027213C" w:rsidRPr="004117BF" w:rsidRDefault="005D4009" w:rsidP="0027213C">
            <w:pPr>
              <w:rPr>
                <w:rFonts w:ascii="Tahoma" w:hAnsi="Tahoma" w:cs="Tahoma"/>
                <w:sz w:val="18"/>
                <w:szCs w:val="18"/>
              </w:rPr>
            </w:pPr>
            <w:hyperlink r:id="rId36" w:history="1">
              <w:r w:rsidR="004B6A40" w:rsidRPr="004117BF">
                <w:rPr>
                  <w:rStyle w:val="Hyperlink"/>
                  <w:rFonts w:ascii="Tahoma" w:hAnsi="Tahoma" w:cs="Tahoma"/>
                  <w:sz w:val="18"/>
                  <w:szCs w:val="18"/>
                </w:rPr>
                <w:t>http://www.oecd.org</w:t>
              </w:r>
            </w:hyperlink>
            <w:r w:rsidR="00BA73C7" w:rsidRPr="004117BF">
              <w:rPr>
                <w:rFonts w:ascii="Tahoma" w:hAnsi="Tahoma" w:cs="Tahoma"/>
                <w:sz w:val="18"/>
                <w:szCs w:val="18"/>
              </w:rPr>
              <w:t xml:space="preserve">  - pá</w:t>
            </w:r>
            <w:r w:rsidR="0027213C" w:rsidRPr="004117BF">
              <w:rPr>
                <w:rFonts w:ascii="Tahoma" w:hAnsi="Tahoma" w:cs="Tahoma"/>
                <w:sz w:val="18"/>
                <w:szCs w:val="18"/>
              </w:rPr>
              <w:t>gina Web de la OCDE</w:t>
            </w:r>
          </w:p>
          <w:p w:rsidR="0027213C" w:rsidRPr="004117BF" w:rsidRDefault="005D4009" w:rsidP="0027213C">
            <w:pPr>
              <w:rPr>
                <w:rFonts w:ascii="Tahoma" w:hAnsi="Tahoma" w:cs="Tahoma"/>
                <w:sz w:val="18"/>
                <w:szCs w:val="18"/>
              </w:rPr>
            </w:pPr>
            <w:hyperlink r:id="rId37" w:history="1">
              <w:r w:rsidR="004B6A40" w:rsidRPr="004117BF">
                <w:rPr>
                  <w:rStyle w:val="Hyperlink"/>
                  <w:rFonts w:ascii="Tahoma" w:hAnsi="Tahoma" w:cs="Tahoma"/>
                  <w:sz w:val="18"/>
                  <w:szCs w:val="18"/>
                </w:rPr>
                <w:t>http://www.imf.org</w:t>
              </w:r>
            </w:hyperlink>
            <w:r w:rsidR="004B6A40" w:rsidRPr="004117BF">
              <w:rPr>
                <w:rFonts w:ascii="Tahoma" w:hAnsi="Tahoma" w:cs="Tahoma"/>
                <w:sz w:val="18"/>
                <w:szCs w:val="18"/>
              </w:rPr>
              <w:t xml:space="preserve">  - p</w:t>
            </w:r>
            <w:r w:rsidR="00BA73C7" w:rsidRPr="004117BF">
              <w:rPr>
                <w:rFonts w:ascii="Tahoma" w:hAnsi="Tahoma" w:cs="Tahoma"/>
                <w:sz w:val="18"/>
                <w:szCs w:val="18"/>
              </w:rPr>
              <w:t>á</w:t>
            </w:r>
            <w:r w:rsidR="004B6A40" w:rsidRPr="004117BF">
              <w:rPr>
                <w:rFonts w:ascii="Tahoma" w:hAnsi="Tahoma" w:cs="Tahoma"/>
                <w:sz w:val="18"/>
                <w:szCs w:val="18"/>
              </w:rPr>
              <w:t>gina Web de</w:t>
            </w:r>
            <w:r w:rsidR="0027213C" w:rsidRPr="004117BF">
              <w:rPr>
                <w:rFonts w:ascii="Tahoma" w:hAnsi="Tahoma" w:cs="Tahoma"/>
                <w:sz w:val="18"/>
                <w:szCs w:val="18"/>
              </w:rPr>
              <w:t>l Fondo Monetario Internacional</w:t>
            </w:r>
          </w:p>
          <w:p w:rsidR="0027213C" w:rsidRPr="004117BF" w:rsidRDefault="005D4009" w:rsidP="0027213C">
            <w:pPr>
              <w:rPr>
                <w:rFonts w:ascii="Tahoma" w:hAnsi="Tahoma" w:cs="Tahoma"/>
                <w:sz w:val="18"/>
                <w:szCs w:val="18"/>
              </w:rPr>
            </w:pPr>
            <w:hyperlink r:id="rId38" w:history="1">
              <w:r w:rsidR="004B6A40" w:rsidRPr="004117BF">
                <w:rPr>
                  <w:rStyle w:val="Hyperlink"/>
                  <w:rFonts w:ascii="Tahoma" w:hAnsi="Tahoma" w:cs="Tahoma"/>
                  <w:sz w:val="18"/>
                  <w:szCs w:val="18"/>
                </w:rPr>
                <w:t>http://www.wb.org</w:t>
              </w:r>
            </w:hyperlink>
            <w:r w:rsidR="004B6A40" w:rsidRPr="004117BF">
              <w:rPr>
                <w:rFonts w:ascii="Tahoma" w:hAnsi="Tahoma" w:cs="Tahoma"/>
                <w:sz w:val="18"/>
                <w:szCs w:val="18"/>
              </w:rPr>
              <w:t xml:space="preserve">  - p</w:t>
            </w:r>
            <w:r w:rsidR="00BA73C7" w:rsidRPr="004117BF">
              <w:rPr>
                <w:rFonts w:ascii="Tahoma" w:hAnsi="Tahoma" w:cs="Tahoma"/>
                <w:sz w:val="18"/>
                <w:szCs w:val="18"/>
              </w:rPr>
              <w:t>á</w:t>
            </w:r>
            <w:r w:rsidR="0027213C" w:rsidRPr="004117BF">
              <w:rPr>
                <w:rFonts w:ascii="Tahoma" w:hAnsi="Tahoma" w:cs="Tahoma"/>
                <w:sz w:val="18"/>
                <w:szCs w:val="18"/>
              </w:rPr>
              <w:t>gina Web del Banco Mundial</w:t>
            </w:r>
          </w:p>
          <w:p w:rsidR="0027213C" w:rsidRPr="004117BF" w:rsidRDefault="005D4009" w:rsidP="0027213C">
            <w:pPr>
              <w:rPr>
                <w:rFonts w:ascii="Tahoma" w:hAnsi="Tahoma" w:cs="Tahoma"/>
                <w:sz w:val="18"/>
                <w:szCs w:val="18"/>
              </w:rPr>
            </w:pPr>
            <w:hyperlink r:id="rId39" w:history="1">
              <w:r w:rsidR="004B6A40" w:rsidRPr="004117BF">
                <w:rPr>
                  <w:rStyle w:val="Hyperlink"/>
                  <w:rFonts w:ascii="Tahoma" w:hAnsi="Tahoma" w:cs="Tahoma"/>
                  <w:sz w:val="18"/>
                  <w:szCs w:val="18"/>
                </w:rPr>
                <w:t>http://www.inegi.org.mx/</w:t>
              </w:r>
            </w:hyperlink>
            <w:r w:rsidR="0027213C" w:rsidRPr="004117BF">
              <w:rPr>
                <w:rFonts w:ascii="Tahoma" w:hAnsi="Tahoma" w:cs="Tahoma"/>
                <w:sz w:val="18"/>
                <w:szCs w:val="18"/>
              </w:rPr>
              <w:t xml:space="preserve"> - INEGI</w:t>
            </w:r>
          </w:p>
          <w:p w:rsidR="0027213C" w:rsidRPr="004117BF" w:rsidRDefault="005D4009" w:rsidP="0027213C">
            <w:pPr>
              <w:rPr>
                <w:rFonts w:ascii="Tahoma" w:hAnsi="Tahoma" w:cs="Tahoma"/>
                <w:sz w:val="18"/>
                <w:szCs w:val="18"/>
              </w:rPr>
            </w:pPr>
            <w:hyperlink r:id="rId40" w:history="1">
              <w:r w:rsidR="004B6A40" w:rsidRPr="004117BF">
                <w:rPr>
                  <w:rStyle w:val="Hyperlink"/>
                  <w:rFonts w:ascii="Tahoma" w:hAnsi="Tahoma" w:cs="Tahoma"/>
                  <w:sz w:val="18"/>
                  <w:szCs w:val="18"/>
                </w:rPr>
                <w:t>http://www.banxico.org.mx/</w:t>
              </w:r>
            </w:hyperlink>
            <w:r w:rsidR="0027213C" w:rsidRPr="004117BF">
              <w:rPr>
                <w:rStyle w:val="Hyperlink"/>
                <w:rFonts w:ascii="Tahoma" w:hAnsi="Tahoma" w:cs="Tahoma"/>
                <w:sz w:val="18"/>
                <w:szCs w:val="18"/>
              </w:rPr>
              <w:t xml:space="preserve"> -</w:t>
            </w:r>
            <w:r w:rsidR="0027213C" w:rsidRPr="004117BF">
              <w:rPr>
                <w:rFonts w:ascii="Tahoma" w:hAnsi="Tahoma" w:cs="Tahoma"/>
                <w:sz w:val="18"/>
                <w:szCs w:val="18"/>
              </w:rPr>
              <w:t xml:space="preserve">  Banco de México</w:t>
            </w:r>
          </w:p>
          <w:p w:rsidR="0027213C" w:rsidRPr="004117BF" w:rsidRDefault="005D4009" w:rsidP="0027213C">
            <w:pPr>
              <w:rPr>
                <w:rFonts w:ascii="Tahoma" w:hAnsi="Tahoma" w:cs="Tahoma"/>
                <w:sz w:val="18"/>
                <w:szCs w:val="18"/>
              </w:rPr>
            </w:pPr>
            <w:hyperlink r:id="rId41" w:history="1">
              <w:r w:rsidR="004B6A40" w:rsidRPr="004117BF">
                <w:rPr>
                  <w:rStyle w:val="Hyperlink"/>
                  <w:rFonts w:ascii="Tahoma" w:hAnsi="Tahoma" w:cs="Tahoma"/>
                  <w:sz w:val="18"/>
                  <w:szCs w:val="18"/>
                </w:rPr>
                <w:t>https://www.federalreserve.gov/</w:t>
              </w:r>
            </w:hyperlink>
            <w:r w:rsidR="0027213C" w:rsidRPr="004117BF">
              <w:rPr>
                <w:rStyle w:val="Hyperlink"/>
                <w:rFonts w:ascii="Tahoma" w:hAnsi="Tahoma" w:cs="Tahoma"/>
                <w:sz w:val="18"/>
                <w:szCs w:val="18"/>
              </w:rPr>
              <w:t xml:space="preserve"> -</w:t>
            </w:r>
            <w:r w:rsidR="004B6A40" w:rsidRPr="004117BF">
              <w:rPr>
                <w:rFonts w:ascii="Tahoma" w:hAnsi="Tahoma" w:cs="Tahoma"/>
                <w:sz w:val="18"/>
                <w:szCs w:val="18"/>
              </w:rPr>
              <w:t xml:space="preserve"> Re</w:t>
            </w:r>
            <w:r w:rsidR="0027213C" w:rsidRPr="004117BF">
              <w:rPr>
                <w:rFonts w:ascii="Tahoma" w:hAnsi="Tahoma" w:cs="Tahoma"/>
                <w:sz w:val="18"/>
                <w:szCs w:val="18"/>
              </w:rPr>
              <w:t>serva Federal de Estados Unidos</w:t>
            </w:r>
          </w:p>
          <w:p w:rsidR="004B6A40" w:rsidRDefault="005D4009" w:rsidP="0027213C">
            <w:pPr>
              <w:rPr>
                <w:rFonts w:ascii="Tahoma" w:hAnsi="Tahoma" w:cs="Tahoma"/>
                <w:sz w:val="18"/>
                <w:szCs w:val="18"/>
              </w:rPr>
            </w:pPr>
            <w:hyperlink r:id="rId42" w:history="1">
              <w:r w:rsidR="004B6A40" w:rsidRPr="004117BF">
                <w:rPr>
                  <w:rStyle w:val="Hyperlink"/>
                  <w:rFonts w:ascii="Tahoma" w:hAnsi="Tahoma" w:cs="Tahoma"/>
                  <w:sz w:val="18"/>
                  <w:szCs w:val="18"/>
                </w:rPr>
                <w:t>https://www.nafta-sec-alena.org/</w:t>
              </w:r>
            </w:hyperlink>
            <w:r w:rsidR="004B6A40" w:rsidRPr="004117BF">
              <w:rPr>
                <w:rFonts w:ascii="Tahoma" w:hAnsi="Tahoma" w:cs="Tahoma"/>
                <w:sz w:val="18"/>
                <w:szCs w:val="18"/>
              </w:rPr>
              <w:t xml:space="preserve"> </w:t>
            </w:r>
            <w:r w:rsidR="0027213C" w:rsidRPr="004117BF">
              <w:rPr>
                <w:rFonts w:ascii="Tahoma" w:hAnsi="Tahoma" w:cs="Tahoma"/>
                <w:sz w:val="18"/>
                <w:szCs w:val="18"/>
              </w:rPr>
              <w:t>-</w:t>
            </w:r>
            <w:r w:rsidR="004117BF" w:rsidRPr="004117BF">
              <w:rPr>
                <w:rFonts w:ascii="Tahoma" w:hAnsi="Tahoma" w:cs="Tahoma"/>
                <w:sz w:val="18"/>
                <w:szCs w:val="18"/>
              </w:rPr>
              <w:t xml:space="preserve"> TLCAN</w:t>
            </w:r>
            <w:r w:rsidR="0027213C" w:rsidRPr="004117BF">
              <w:rPr>
                <w:rFonts w:ascii="Tahoma" w:hAnsi="Tahoma" w:cs="Tahoma"/>
                <w:sz w:val="18"/>
                <w:szCs w:val="18"/>
              </w:rPr>
              <w:t xml:space="preserve"> NAFTA  ALENA</w:t>
            </w:r>
            <w:r w:rsidR="00BA73C7" w:rsidRPr="004117BF">
              <w:rPr>
                <w:rFonts w:ascii="Tahoma" w:hAnsi="Tahoma" w:cs="Tahoma"/>
                <w:sz w:val="18"/>
                <w:szCs w:val="18"/>
              </w:rPr>
              <w:t xml:space="preserve">  </w:t>
            </w:r>
          </w:p>
          <w:p w:rsidR="00F95927" w:rsidRDefault="00F95927" w:rsidP="0027213C">
            <w:pPr>
              <w:rPr>
                <w:rFonts w:ascii="Tahoma" w:hAnsi="Tahoma" w:cs="Tahoma"/>
                <w:sz w:val="18"/>
                <w:szCs w:val="18"/>
              </w:rPr>
            </w:pPr>
          </w:p>
          <w:p w:rsidR="00F95927" w:rsidRPr="004117BF" w:rsidRDefault="00F95927" w:rsidP="0027213C">
            <w:pPr>
              <w:rPr>
                <w:rFonts w:ascii="Tahoma" w:hAnsi="Tahoma" w:cs="Tahoma"/>
                <w:sz w:val="18"/>
                <w:szCs w:val="18"/>
              </w:rPr>
            </w:pPr>
          </w:p>
        </w:tc>
      </w:tr>
    </w:tbl>
    <w:p w:rsidR="00820272" w:rsidRPr="004B6A40" w:rsidRDefault="00820272">
      <w:pPr>
        <w:rPr>
          <w:rFonts w:ascii="Times New Roman" w:eastAsia="Times New Roman" w:hAnsi="Times New Roman"/>
          <w:sz w:val="24"/>
          <w:szCs w:val="24"/>
          <w:lang w:eastAsia="es-ES" w:bidi="ar-SA"/>
        </w:rPr>
      </w:pPr>
    </w:p>
    <w:sectPr w:rsidR="00820272" w:rsidRPr="004B6A40" w:rsidSect="00E52861">
      <w:headerReference w:type="default" r:id="rId43"/>
      <w:footerReference w:type="default" r:id="rId44"/>
      <w:headerReference w:type="first" r:id="rId45"/>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3F" w:rsidRDefault="0027163F" w:rsidP="00EA7DE6">
      <w:pPr>
        <w:spacing w:after="0" w:line="240" w:lineRule="auto"/>
      </w:pPr>
      <w:r>
        <w:separator/>
      </w:r>
    </w:p>
  </w:endnote>
  <w:endnote w:type="continuationSeparator" w:id="0">
    <w:p w:rsidR="0027163F" w:rsidRDefault="0027163F"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3A" w:rsidRPr="00FB2AA3" w:rsidRDefault="00680BE9">
    <w:pPr>
      <w:pStyle w:val="Footer"/>
      <w:jc w:val="right"/>
      <w:rPr>
        <w:rFonts w:ascii="Tahoma" w:hAnsi="Tahoma" w:cs="Tahoma"/>
        <w:sz w:val="16"/>
        <w:szCs w:val="16"/>
      </w:rPr>
    </w:pPr>
    <w:r w:rsidRPr="00FB2AA3">
      <w:rPr>
        <w:rFonts w:ascii="Tahoma" w:hAnsi="Tahoma" w:cs="Tahoma"/>
        <w:sz w:val="16"/>
        <w:szCs w:val="16"/>
      </w:rPr>
      <w:fldChar w:fldCharType="begin"/>
    </w:r>
    <w:r w:rsidR="0092783A"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5D4009">
      <w:rPr>
        <w:rFonts w:ascii="Tahoma" w:hAnsi="Tahoma" w:cs="Tahoma"/>
        <w:noProof/>
        <w:sz w:val="16"/>
        <w:szCs w:val="16"/>
      </w:rPr>
      <w:t>7</w:t>
    </w:r>
    <w:r w:rsidRPr="00FB2AA3">
      <w:rPr>
        <w:rFonts w:ascii="Tahoma" w:hAnsi="Tahoma" w:cs="Tahoma"/>
        <w:sz w:val="16"/>
        <w:szCs w:val="16"/>
      </w:rPr>
      <w:fldChar w:fldCharType="end"/>
    </w:r>
    <w:r w:rsidR="0092783A">
      <w:rPr>
        <w:rFonts w:ascii="Tahoma" w:hAnsi="Tahoma" w:cs="Tahoma"/>
        <w:sz w:val="16"/>
        <w:szCs w:val="16"/>
      </w:rPr>
      <w:t xml:space="preserve"> /</w:t>
    </w:r>
    <w:r w:rsidR="0092783A" w:rsidRPr="00FB2AA3">
      <w:rPr>
        <w:rFonts w:ascii="Tahoma" w:hAnsi="Tahoma" w:cs="Tahoma"/>
        <w:sz w:val="16"/>
        <w:szCs w:val="16"/>
      </w:rPr>
      <w:t xml:space="preserve"> </w:t>
    </w:r>
    <w:r w:rsidRPr="00FB2AA3">
      <w:rPr>
        <w:rFonts w:ascii="Tahoma" w:hAnsi="Tahoma" w:cs="Tahoma"/>
        <w:sz w:val="16"/>
        <w:szCs w:val="16"/>
      </w:rPr>
      <w:fldChar w:fldCharType="begin"/>
    </w:r>
    <w:r w:rsidR="0092783A"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5D4009">
      <w:rPr>
        <w:rFonts w:ascii="Tahoma" w:hAnsi="Tahoma" w:cs="Tahoma"/>
        <w:noProof/>
        <w:sz w:val="16"/>
        <w:szCs w:val="16"/>
      </w:rPr>
      <w:t>7</w:t>
    </w:r>
    <w:r w:rsidRPr="00FB2AA3">
      <w:rPr>
        <w:rFonts w:ascii="Tahoma" w:hAnsi="Tahoma" w:cs="Tahoma"/>
        <w:sz w:val="16"/>
        <w:szCs w:val="16"/>
      </w:rPr>
      <w:fldChar w:fldCharType="end"/>
    </w:r>
  </w:p>
  <w:p w:rsidR="0092783A" w:rsidRDefault="00927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3F" w:rsidRDefault="0027163F" w:rsidP="00EA7DE6">
      <w:pPr>
        <w:spacing w:after="0" w:line="240" w:lineRule="auto"/>
      </w:pPr>
      <w:r>
        <w:separator/>
      </w:r>
    </w:p>
  </w:footnote>
  <w:footnote w:type="continuationSeparator" w:id="0">
    <w:p w:rsidR="0027163F" w:rsidRDefault="0027163F"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3A" w:rsidRDefault="005D4009">
    <w:pPr>
      <w:pStyle w:val="Header"/>
      <w:tabs>
        <w:tab w:val="clear" w:pos="4320"/>
        <w:tab w:val="clear" w:pos="8640"/>
        <w:tab w:val="center" w:pos="4680"/>
        <w:tab w:val="right" w:pos="9360"/>
      </w:tabs>
      <w:spacing w:after="0" w:line="240" w:lineRule="auto"/>
      <w:jc w:val="right"/>
    </w:pPr>
    <w:r>
      <w:rPr>
        <w:noProof/>
        <w:lang w:eastAsia="zh-TW"/>
      </w:rPr>
      <w:pict w14:anchorId="6AA59F19">
        <v:shapetype id="_x0000_t202" coordsize="21600,21600" o:spt="202" path="m,l,21600r21600,l21600,xe">
          <v:stroke joinstyle="miter"/>
          <v:path gradientshapeok="t" o:connecttype="rect"/>
        </v:shapetype>
        <v:shape id="_x0000_s2050" type="#_x0000_t202" style="position:absolute;left:0;text-align:left;margin-left:183.75pt;margin-top:-15.55pt;width:299.35pt;height:43.4pt;z-index:251656192;mso-height-percent:200;mso-height-percent:200;mso-width-relative:margin;mso-height-relative:margin" stroked="f">
          <v:textbox style="mso-next-textbox:#_x0000_s2050;mso-fit-shape-to-text:t">
            <w:txbxContent>
              <w:p w:rsidR="0092783A" w:rsidRPr="00596158" w:rsidRDefault="0092783A"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92783A" w:rsidRPr="00596158" w:rsidRDefault="005E4448" w:rsidP="005574B1">
                <w:pPr>
                  <w:spacing w:after="0" w:line="240" w:lineRule="auto"/>
                  <w:jc w:val="right"/>
                  <w:rPr>
                    <w:rFonts w:ascii="Tahoma" w:hAnsi="Tahoma" w:cs="Tahoma"/>
                    <w:b/>
                    <w:color w:val="808080"/>
                  </w:rPr>
                </w:pPr>
                <w:r>
                  <w:rPr>
                    <w:rFonts w:ascii="Tahoma" w:hAnsi="Tahoma" w:cs="Tahoma"/>
                    <w:b/>
                    <w:color w:val="808080"/>
                    <w:lang w:val="es-ES_tradnl"/>
                  </w:rPr>
                  <w:t>Asignaturas optativas</w:t>
                </w:r>
              </w:p>
            </w:txbxContent>
          </v:textbox>
        </v:shape>
      </w:pict>
    </w:r>
    <w:r>
      <w:rPr>
        <w:noProof/>
        <w:lang w:eastAsia="zh-TW"/>
      </w:rPr>
      <w:pict w14:anchorId="6AA59F1A">
        <v:shape id="_x0000_s2051" type="#_x0000_t202" style="position:absolute;left:0;text-align:left;margin-left:-33.2pt;margin-top:-30.9pt;width:150.55pt;height:49.1pt;z-index:251657216;mso-width-relative:margin;mso-height-relative:margin" stroked="f">
          <v:textbox style="mso-next-textbox:#_x0000_s2051">
            <w:txbxContent>
              <w:p w:rsidR="0092783A" w:rsidRPr="00244FF1" w:rsidRDefault="002A3149">
                <w:pPr>
                  <w:rPr>
                    <w:lang w:val="en-US"/>
                  </w:rPr>
                </w:pPr>
                <w:r>
                  <w:rPr>
                    <w:noProof/>
                    <w:lang w:eastAsia="es-MX" w:bidi="ar-SA"/>
                  </w:rPr>
                  <w:drawing>
                    <wp:inline distT="0" distB="0" distL="0" distR="0" wp14:anchorId="6AA59F23" wp14:editId="6AA59F24">
                      <wp:extent cx="1680845" cy="531495"/>
                      <wp:effectExtent l="19050" t="0" r="0" b="0"/>
                      <wp:docPr id="8"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3A" w:rsidRDefault="005D4009">
    <w:pPr>
      <w:pStyle w:val="Header"/>
    </w:pPr>
    <w:r>
      <w:rPr>
        <w:noProof/>
        <w:lang w:val="en-US" w:bidi="ar-SA"/>
      </w:rPr>
      <w:pict w14:anchorId="6AA59F1B">
        <v:shapetype id="_x0000_t202" coordsize="21600,21600" o:spt="202" path="m,l,21600r21600,l21600,xe">
          <v:stroke joinstyle="miter"/>
          <v:path gradientshapeok="t" o:connecttype="rect"/>
        </v:shapetype>
        <v:shape id="_x0000_s2054" type="#_x0000_t202" style="position:absolute;left:0;text-align:left;margin-left:-21.2pt;margin-top:-24.9pt;width:150.55pt;height:49.1pt;z-index:251659264;mso-width-relative:margin;mso-height-relative:margin" stroked="f">
          <v:textbox style="mso-next-textbox:#_x0000_s2054">
            <w:txbxContent>
              <w:p w:rsidR="0092783A" w:rsidRPr="00244FF1" w:rsidRDefault="002A3149" w:rsidP="00E52861">
                <w:pPr>
                  <w:rPr>
                    <w:lang w:val="en-US"/>
                  </w:rPr>
                </w:pPr>
                <w:r>
                  <w:rPr>
                    <w:noProof/>
                    <w:lang w:eastAsia="es-MX" w:bidi="ar-SA"/>
                  </w:rPr>
                  <w:drawing>
                    <wp:inline distT="0" distB="0" distL="0" distR="0" wp14:anchorId="6AA59F25" wp14:editId="6AA59F26">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r>
      <w:rPr>
        <w:noProof/>
        <w:lang w:val="en-US" w:bidi="ar-SA"/>
      </w:rPr>
      <w:pict w14:anchorId="6AA59F1C">
        <v:shape id="_x0000_s2053" type="#_x0000_t202" style="position:absolute;left:0;text-align:left;margin-left:238.4pt;margin-top:-18.15pt;width:256.7pt;height:31.35pt;z-index:251658240;mso-height-percent:200;mso-height-percent:200;mso-width-relative:margin;mso-height-relative:margin" stroked="f">
          <v:textbox style="mso-next-textbox:#_x0000_s2053;mso-fit-shape-to-text:t">
            <w:txbxContent>
              <w:p w:rsidR="0092783A" w:rsidRPr="00596158" w:rsidRDefault="0092783A"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92783A" w:rsidRPr="00596158" w:rsidRDefault="0092783A"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B59"/>
    <w:multiLevelType w:val="hybridMultilevel"/>
    <w:tmpl w:val="DCA07E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
    <w:nsid w:val="00671B9C"/>
    <w:multiLevelType w:val="multilevel"/>
    <w:tmpl w:val="76389E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865823"/>
    <w:multiLevelType w:val="multilevel"/>
    <w:tmpl w:val="76389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A53A24"/>
    <w:multiLevelType w:val="hybridMultilevel"/>
    <w:tmpl w:val="779AD80A"/>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7224E"/>
    <w:multiLevelType w:val="multilevel"/>
    <w:tmpl w:val="77882E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784645"/>
    <w:multiLevelType w:val="multilevel"/>
    <w:tmpl w:val="E62A65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387745"/>
    <w:multiLevelType w:val="multilevel"/>
    <w:tmpl w:val="76389E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06665C"/>
    <w:multiLevelType w:val="multilevel"/>
    <w:tmpl w:val="E62A65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1B0176"/>
    <w:multiLevelType w:val="multilevel"/>
    <w:tmpl w:val="76389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867F2D"/>
    <w:multiLevelType w:val="multilevel"/>
    <w:tmpl w:val="76389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C831AC"/>
    <w:multiLevelType w:val="hybridMultilevel"/>
    <w:tmpl w:val="7D3E2E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053E4"/>
    <w:multiLevelType w:val="multilevel"/>
    <w:tmpl w:val="189671F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D7417B4"/>
    <w:multiLevelType w:val="hybridMultilevel"/>
    <w:tmpl w:val="0CF2F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DBC6535"/>
    <w:multiLevelType w:val="multilevel"/>
    <w:tmpl w:val="76389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AF53A0"/>
    <w:multiLevelType w:val="hybridMultilevel"/>
    <w:tmpl w:val="002E3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51C02"/>
    <w:multiLevelType w:val="multilevel"/>
    <w:tmpl w:val="76389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3701EF"/>
    <w:multiLevelType w:val="multilevel"/>
    <w:tmpl w:val="76389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7D417A"/>
    <w:multiLevelType w:val="hybridMultilevel"/>
    <w:tmpl w:val="698C8A5E"/>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328AF"/>
    <w:multiLevelType w:val="hybridMultilevel"/>
    <w:tmpl w:val="00449C28"/>
    <w:lvl w:ilvl="0" w:tplc="080A0001">
      <w:start w:val="1"/>
      <w:numFmt w:val="bullet"/>
      <w:lvlText w:val=""/>
      <w:lvlJc w:val="left"/>
      <w:pPr>
        <w:ind w:left="720" w:hanging="360"/>
      </w:pPr>
      <w:rPr>
        <w:rFonts w:ascii="Symbol" w:hAnsi="Symbol" w:cs="Symbol" w:hint="default"/>
      </w:rPr>
    </w:lvl>
    <w:lvl w:ilvl="1" w:tplc="1910C5BA">
      <w:start w:val="6"/>
      <w:numFmt w:val="bullet"/>
      <w:lvlText w:val="•"/>
      <w:lvlJc w:val="left"/>
      <w:pPr>
        <w:ind w:left="1785" w:hanging="705"/>
      </w:pPr>
      <w:rPr>
        <w:rFonts w:ascii="Times New Roman" w:eastAsia="MS Mincho" w:hAnsi="Times New Roman"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5"/>
  </w:num>
  <w:num w:numId="4">
    <w:abstractNumId w:val="13"/>
  </w:num>
  <w:num w:numId="5">
    <w:abstractNumId w:val="3"/>
  </w:num>
  <w:num w:numId="6">
    <w:abstractNumId w:val="18"/>
  </w:num>
  <w:num w:numId="7">
    <w:abstractNumId w:val="19"/>
  </w:num>
  <w:num w:numId="8">
    <w:abstractNumId w:val="0"/>
  </w:num>
  <w:num w:numId="9">
    <w:abstractNumId w:val="12"/>
  </w:num>
  <w:num w:numId="10">
    <w:abstractNumId w:val="7"/>
  </w:num>
  <w:num w:numId="11">
    <w:abstractNumId w:val="5"/>
  </w:num>
  <w:num w:numId="12">
    <w:abstractNumId w:val="9"/>
  </w:num>
  <w:num w:numId="13">
    <w:abstractNumId w:val="14"/>
  </w:num>
  <w:num w:numId="14">
    <w:abstractNumId w:val="6"/>
  </w:num>
  <w:num w:numId="15">
    <w:abstractNumId w:val="17"/>
  </w:num>
  <w:num w:numId="16">
    <w:abstractNumId w:val="1"/>
  </w:num>
  <w:num w:numId="17">
    <w:abstractNumId w:val="8"/>
  </w:num>
  <w:num w:numId="18">
    <w:abstractNumId w:val="2"/>
  </w:num>
  <w:num w:numId="19">
    <w:abstractNumId w:val="16"/>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F4D"/>
    <w:rsid w:val="0000159C"/>
    <w:rsid w:val="000059FE"/>
    <w:rsid w:val="00017EB5"/>
    <w:rsid w:val="000307EE"/>
    <w:rsid w:val="000404AA"/>
    <w:rsid w:val="000978F1"/>
    <w:rsid w:val="000A1F68"/>
    <w:rsid w:val="000D0BE6"/>
    <w:rsid w:val="000E2F46"/>
    <w:rsid w:val="000E5D38"/>
    <w:rsid w:val="000F551B"/>
    <w:rsid w:val="000F61F7"/>
    <w:rsid w:val="0013145B"/>
    <w:rsid w:val="00176454"/>
    <w:rsid w:val="00181324"/>
    <w:rsid w:val="0018773C"/>
    <w:rsid w:val="00190366"/>
    <w:rsid w:val="00195503"/>
    <w:rsid w:val="00196985"/>
    <w:rsid w:val="001A3489"/>
    <w:rsid w:val="001D5516"/>
    <w:rsid w:val="001D5E27"/>
    <w:rsid w:val="001D6D68"/>
    <w:rsid w:val="001E28E2"/>
    <w:rsid w:val="001E73D8"/>
    <w:rsid w:val="001F5082"/>
    <w:rsid w:val="001F5999"/>
    <w:rsid w:val="00200CFD"/>
    <w:rsid w:val="002230EB"/>
    <w:rsid w:val="002410CE"/>
    <w:rsid w:val="00244FF1"/>
    <w:rsid w:val="0027163F"/>
    <w:rsid w:val="0027213C"/>
    <w:rsid w:val="00276D58"/>
    <w:rsid w:val="002951E6"/>
    <w:rsid w:val="002A3149"/>
    <w:rsid w:val="002B09FF"/>
    <w:rsid w:val="002B2C5B"/>
    <w:rsid w:val="002B4819"/>
    <w:rsid w:val="00317666"/>
    <w:rsid w:val="00353B47"/>
    <w:rsid w:val="00375533"/>
    <w:rsid w:val="003809FD"/>
    <w:rsid w:val="003B19FD"/>
    <w:rsid w:val="003B3AE9"/>
    <w:rsid w:val="003B67F1"/>
    <w:rsid w:val="003C4D0E"/>
    <w:rsid w:val="003D1019"/>
    <w:rsid w:val="0040126C"/>
    <w:rsid w:val="004117BF"/>
    <w:rsid w:val="00431B7B"/>
    <w:rsid w:val="00457E20"/>
    <w:rsid w:val="00465426"/>
    <w:rsid w:val="00466399"/>
    <w:rsid w:val="00487DE5"/>
    <w:rsid w:val="004A2F44"/>
    <w:rsid w:val="004B6A40"/>
    <w:rsid w:val="004C50F4"/>
    <w:rsid w:val="004E228A"/>
    <w:rsid w:val="004E5380"/>
    <w:rsid w:val="004F2100"/>
    <w:rsid w:val="004F688D"/>
    <w:rsid w:val="0050234C"/>
    <w:rsid w:val="00514821"/>
    <w:rsid w:val="00515EE2"/>
    <w:rsid w:val="0053090E"/>
    <w:rsid w:val="005574B1"/>
    <w:rsid w:val="00567926"/>
    <w:rsid w:val="0057161E"/>
    <w:rsid w:val="00587075"/>
    <w:rsid w:val="00596158"/>
    <w:rsid w:val="005B0208"/>
    <w:rsid w:val="005C4C6A"/>
    <w:rsid w:val="005C689A"/>
    <w:rsid w:val="005D1B26"/>
    <w:rsid w:val="005D4009"/>
    <w:rsid w:val="005E31F7"/>
    <w:rsid w:val="005E4448"/>
    <w:rsid w:val="005E5E08"/>
    <w:rsid w:val="005E7325"/>
    <w:rsid w:val="005F24AD"/>
    <w:rsid w:val="005F6B47"/>
    <w:rsid w:val="00612460"/>
    <w:rsid w:val="00634C07"/>
    <w:rsid w:val="00656EDA"/>
    <w:rsid w:val="00680BE9"/>
    <w:rsid w:val="006B5F49"/>
    <w:rsid w:val="006D0EE9"/>
    <w:rsid w:val="006D4FB5"/>
    <w:rsid w:val="006E553A"/>
    <w:rsid w:val="006F3069"/>
    <w:rsid w:val="00705418"/>
    <w:rsid w:val="00711C3F"/>
    <w:rsid w:val="00743468"/>
    <w:rsid w:val="007639FD"/>
    <w:rsid w:val="00777A23"/>
    <w:rsid w:val="007A400B"/>
    <w:rsid w:val="007F15F2"/>
    <w:rsid w:val="0081184A"/>
    <w:rsid w:val="00820272"/>
    <w:rsid w:val="00844358"/>
    <w:rsid w:val="008662CD"/>
    <w:rsid w:val="0087025A"/>
    <w:rsid w:val="0089322C"/>
    <w:rsid w:val="008B3C53"/>
    <w:rsid w:val="008C6816"/>
    <w:rsid w:val="008D25CA"/>
    <w:rsid w:val="008E784F"/>
    <w:rsid w:val="009019BA"/>
    <w:rsid w:val="00916E30"/>
    <w:rsid w:val="009239A5"/>
    <w:rsid w:val="0092783A"/>
    <w:rsid w:val="0093036E"/>
    <w:rsid w:val="00946983"/>
    <w:rsid w:val="00947AFF"/>
    <w:rsid w:val="00947B86"/>
    <w:rsid w:val="00953D66"/>
    <w:rsid w:val="0097003B"/>
    <w:rsid w:val="009775ED"/>
    <w:rsid w:val="009A353F"/>
    <w:rsid w:val="009B30E1"/>
    <w:rsid w:val="009B6F4D"/>
    <w:rsid w:val="009E32E3"/>
    <w:rsid w:val="009E45F6"/>
    <w:rsid w:val="009F48EC"/>
    <w:rsid w:val="00A01E3E"/>
    <w:rsid w:val="00A179EB"/>
    <w:rsid w:val="00A8144F"/>
    <w:rsid w:val="00A82A81"/>
    <w:rsid w:val="00A90514"/>
    <w:rsid w:val="00A97E8E"/>
    <w:rsid w:val="00AC0CD9"/>
    <w:rsid w:val="00AE1323"/>
    <w:rsid w:val="00AE1E0E"/>
    <w:rsid w:val="00AE6FFF"/>
    <w:rsid w:val="00AF1846"/>
    <w:rsid w:val="00AF55E9"/>
    <w:rsid w:val="00B01505"/>
    <w:rsid w:val="00B22646"/>
    <w:rsid w:val="00B42038"/>
    <w:rsid w:val="00B72121"/>
    <w:rsid w:val="00B7518E"/>
    <w:rsid w:val="00B96D1A"/>
    <w:rsid w:val="00BA73C7"/>
    <w:rsid w:val="00BB2C1A"/>
    <w:rsid w:val="00BC69A6"/>
    <w:rsid w:val="00BD15BA"/>
    <w:rsid w:val="00BF380F"/>
    <w:rsid w:val="00C03CB4"/>
    <w:rsid w:val="00C1186A"/>
    <w:rsid w:val="00C20A62"/>
    <w:rsid w:val="00C225A5"/>
    <w:rsid w:val="00C22AF8"/>
    <w:rsid w:val="00C34FAD"/>
    <w:rsid w:val="00C36C43"/>
    <w:rsid w:val="00C43151"/>
    <w:rsid w:val="00C56A1A"/>
    <w:rsid w:val="00C768A5"/>
    <w:rsid w:val="00C94528"/>
    <w:rsid w:val="00CA07AE"/>
    <w:rsid w:val="00CC0A78"/>
    <w:rsid w:val="00CE0A71"/>
    <w:rsid w:val="00CE1BA1"/>
    <w:rsid w:val="00CE7740"/>
    <w:rsid w:val="00D0099B"/>
    <w:rsid w:val="00D404BE"/>
    <w:rsid w:val="00D57F5D"/>
    <w:rsid w:val="00D71502"/>
    <w:rsid w:val="00D8416C"/>
    <w:rsid w:val="00D90D2F"/>
    <w:rsid w:val="00DB5D4F"/>
    <w:rsid w:val="00DE36E7"/>
    <w:rsid w:val="00DF46AA"/>
    <w:rsid w:val="00E02AD5"/>
    <w:rsid w:val="00E03234"/>
    <w:rsid w:val="00E06D04"/>
    <w:rsid w:val="00E10F0E"/>
    <w:rsid w:val="00E13F7E"/>
    <w:rsid w:val="00E16B7A"/>
    <w:rsid w:val="00E16EEC"/>
    <w:rsid w:val="00E268F2"/>
    <w:rsid w:val="00E4439E"/>
    <w:rsid w:val="00E4708C"/>
    <w:rsid w:val="00E52861"/>
    <w:rsid w:val="00E57255"/>
    <w:rsid w:val="00E61EA2"/>
    <w:rsid w:val="00E75402"/>
    <w:rsid w:val="00E82E0D"/>
    <w:rsid w:val="00E87290"/>
    <w:rsid w:val="00E97BFB"/>
    <w:rsid w:val="00EA7DE6"/>
    <w:rsid w:val="00F0114D"/>
    <w:rsid w:val="00F220C2"/>
    <w:rsid w:val="00F22F48"/>
    <w:rsid w:val="00F3349C"/>
    <w:rsid w:val="00F3763D"/>
    <w:rsid w:val="00F46ACC"/>
    <w:rsid w:val="00F558C6"/>
    <w:rsid w:val="00F7339F"/>
    <w:rsid w:val="00F76AB3"/>
    <w:rsid w:val="00F822EE"/>
    <w:rsid w:val="00F94C0B"/>
    <w:rsid w:val="00F95927"/>
    <w:rsid w:val="00FA506D"/>
    <w:rsid w:val="00FA742C"/>
    <w:rsid w:val="00FD178E"/>
    <w:rsid w:val="00FE0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uiPriority w:val="99"/>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paragraph" w:styleId="ListParagraph">
    <w:name w:val="List Paragraph"/>
    <w:basedOn w:val="Normal"/>
    <w:uiPriority w:val="99"/>
    <w:qFormat/>
    <w:rsid w:val="00E10F0E"/>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NormalWeb">
    <w:name w:val="Normal (Web)"/>
    <w:basedOn w:val="Normal"/>
    <w:uiPriority w:val="99"/>
    <w:rsid w:val="00E10F0E"/>
    <w:pPr>
      <w:widowControl/>
      <w:adjustRightInd/>
      <w:spacing w:before="100" w:beforeAutospacing="1" w:after="100" w:afterAutospacing="1" w:line="240" w:lineRule="auto"/>
      <w:jc w:val="left"/>
      <w:textAlignment w:val="auto"/>
    </w:pPr>
    <w:rPr>
      <w:rFonts w:ascii="Times New Roman" w:eastAsia="Calibri" w:hAnsi="Times New Roman"/>
      <w:sz w:val="24"/>
      <w:szCs w:val="24"/>
      <w:lang w:val="en-US" w:bidi="ar-SA"/>
    </w:rPr>
  </w:style>
  <w:style w:type="paragraph" w:styleId="BodyTextIndent">
    <w:name w:val="Body Text Indent"/>
    <w:basedOn w:val="Normal"/>
    <w:link w:val="BodyTextIndentChar"/>
    <w:uiPriority w:val="99"/>
    <w:rsid w:val="00E10F0E"/>
    <w:pPr>
      <w:widowControl/>
      <w:adjustRightInd/>
      <w:spacing w:after="0"/>
      <w:ind w:firstLine="709"/>
      <w:textAlignment w:val="auto"/>
    </w:pPr>
    <w:rPr>
      <w:rFonts w:ascii="Times New Roman" w:eastAsia="Calibri" w:hAnsi="Times New Roman"/>
      <w:sz w:val="24"/>
      <w:szCs w:val="24"/>
      <w:lang w:val="en-US" w:bidi="ar-SA"/>
    </w:rPr>
  </w:style>
  <w:style w:type="character" w:customStyle="1" w:styleId="BodyTextIndentChar">
    <w:name w:val="Body Text Indent Char"/>
    <w:link w:val="BodyTextIndent"/>
    <w:uiPriority w:val="99"/>
    <w:rsid w:val="00E10F0E"/>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9469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inegi.org.mx/" TargetMode="Externa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yperlink" Target="http://links.jstor.org/sici?sici=0012-9682%28200311%2971%3A6%3C1695%3ATIOTOI%3E2.0.CO%3B2-Y" TargetMode="External"/><Relationship Id="rId42" Type="http://schemas.openxmlformats.org/officeDocument/2006/relationships/hyperlink" Target="https://www.nafta-sec-alena.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http://www.slideshare.net/jaldon/proceso-yestructura-de-costo-de-produccin" TargetMode="External"/><Relationship Id="rId38" Type="http://schemas.openxmlformats.org/officeDocument/2006/relationships/hyperlink" Target="http://www.wb.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hyperlink" Target="https://www.federalreserv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yperlink" Target="http://ref.uabc.mx/ojs/index.php/ref/article/view/522/874" TargetMode="External"/><Relationship Id="rId37" Type="http://schemas.openxmlformats.org/officeDocument/2006/relationships/hyperlink" Target="http://www.imf.org" TargetMode="External"/><Relationship Id="rId40" Type="http://schemas.openxmlformats.org/officeDocument/2006/relationships/hyperlink" Target="http://www.banxico.org.m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yperlink" Target="http://www.oecd.org"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hyperlink" Target="http://www.europa.eu.int"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3504</Words>
  <Characters>19273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36</cp:revision>
  <cp:lastPrinted>2019-01-08T19:58:00Z</cp:lastPrinted>
  <dcterms:created xsi:type="dcterms:W3CDTF">2017-09-13T04:25:00Z</dcterms:created>
  <dcterms:modified xsi:type="dcterms:W3CDTF">2019-01-08T19:58:00Z</dcterms:modified>
</cp:coreProperties>
</file>