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444"/>
        <w:gridCol w:w="138"/>
        <w:gridCol w:w="1275"/>
        <w:gridCol w:w="569"/>
        <w:gridCol w:w="564"/>
        <w:gridCol w:w="417"/>
        <w:gridCol w:w="13"/>
        <w:gridCol w:w="707"/>
        <w:gridCol w:w="567"/>
        <w:gridCol w:w="139"/>
        <w:gridCol w:w="406"/>
        <w:gridCol w:w="296"/>
        <w:gridCol w:w="293"/>
        <w:gridCol w:w="427"/>
        <w:gridCol w:w="116"/>
        <w:gridCol w:w="26"/>
        <w:gridCol w:w="411"/>
        <w:gridCol w:w="865"/>
        <w:gridCol w:w="567"/>
      </w:tblGrid>
      <w:tr w:rsidR="009B6F4D"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Datos de identificación</w:t>
            </w:r>
          </w:p>
        </w:tc>
      </w:tr>
      <w:tr w:rsidR="002432DD" w:rsidRPr="00A850DB"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Nombre de la asignatura</w:t>
            </w:r>
          </w:p>
        </w:tc>
        <w:tc>
          <w:tcPr>
            <w:tcW w:w="5239" w:type="dxa"/>
            <w:gridSpan w:val="11"/>
            <w:tcBorders>
              <w:top w:val="single" w:sz="4" w:space="0" w:color="808080"/>
              <w:left w:val="single" w:sz="4" w:space="0" w:color="808080"/>
              <w:bottom w:val="single" w:sz="4" w:space="0" w:color="808080"/>
              <w:right w:val="single" w:sz="4" w:space="0" w:color="808080"/>
            </w:tcBorders>
            <w:vAlign w:val="center"/>
          </w:tcPr>
          <w:p w:rsidR="002432DD" w:rsidRPr="0003261D" w:rsidRDefault="002432DD" w:rsidP="002432DD">
            <w:pPr>
              <w:spacing w:after="0" w:line="240" w:lineRule="auto"/>
              <w:jc w:val="left"/>
              <w:rPr>
                <w:rFonts w:ascii="Tahoma" w:hAnsi="Tahoma" w:cs="Tahoma"/>
                <w:b/>
                <w:lang w:val="es-ES_tradnl"/>
              </w:rPr>
            </w:pPr>
            <w:r w:rsidRPr="00C13012">
              <w:rPr>
                <w:rFonts w:ascii="Tahoma" w:hAnsi="Tahoma" w:cs="Tahoma"/>
                <w:b/>
                <w:szCs w:val="18"/>
                <w:lang w:val="es-ES_tradnl"/>
              </w:rPr>
              <w:t>Comercio internacional e integración económica</w:t>
            </w:r>
          </w:p>
        </w:tc>
        <w:tc>
          <w:tcPr>
            <w:tcW w:w="1132" w:type="dxa"/>
            <w:gridSpan w:val="4"/>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Ciclo</w:t>
            </w:r>
          </w:p>
        </w:tc>
        <w:tc>
          <w:tcPr>
            <w:tcW w:w="1869" w:type="dxa"/>
            <w:gridSpan w:val="4"/>
            <w:tcBorders>
              <w:top w:val="single" w:sz="4" w:space="0" w:color="808080"/>
              <w:left w:val="single" w:sz="4" w:space="0" w:color="808080"/>
              <w:bottom w:val="single" w:sz="4" w:space="0" w:color="808080"/>
              <w:right w:val="single" w:sz="4" w:space="0" w:color="808080"/>
            </w:tcBorders>
            <w:vAlign w:val="center"/>
          </w:tcPr>
          <w:p w:rsidR="002432DD" w:rsidRPr="000059FE" w:rsidRDefault="002432DD" w:rsidP="002432DD">
            <w:pPr>
              <w:spacing w:after="0" w:line="240" w:lineRule="auto"/>
              <w:jc w:val="left"/>
              <w:rPr>
                <w:rFonts w:ascii="Tahoma" w:hAnsi="Tahoma" w:cs="Tahoma"/>
                <w:b/>
                <w:sz w:val="18"/>
                <w:szCs w:val="18"/>
                <w:lang w:val="es-ES_tradnl"/>
              </w:rPr>
            </w:pPr>
            <w:r>
              <w:rPr>
                <w:rFonts w:ascii="Tahoma" w:hAnsi="Tahoma" w:cs="Tahoma"/>
                <w:b/>
                <w:sz w:val="18"/>
                <w:szCs w:val="18"/>
                <w:lang w:val="es-ES_tradnl"/>
              </w:rPr>
              <w:t>Tercer s</w:t>
            </w:r>
            <w:r w:rsidRPr="000059FE">
              <w:rPr>
                <w:rFonts w:ascii="Tahoma" w:hAnsi="Tahoma" w:cs="Tahoma"/>
                <w:b/>
                <w:sz w:val="18"/>
                <w:szCs w:val="18"/>
                <w:lang w:val="es-ES_tradnl"/>
              </w:rPr>
              <w:t>emestre</w:t>
            </w:r>
          </w:p>
        </w:tc>
      </w:tr>
      <w:tr w:rsidR="002432DD" w:rsidRPr="00A850DB" w:rsidTr="00FE0E23">
        <w:trPr>
          <w:trHeight w:val="790"/>
        </w:trPr>
        <w:tc>
          <w:tcPr>
            <w:tcW w:w="1791" w:type="dxa"/>
            <w:tcBorders>
              <w:top w:val="single" w:sz="4" w:space="0" w:color="808080"/>
              <w:left w:val="single" w:sz="4" w:space="0" w:color="808080"/>
              <w:bottom w:val="single" w:sz="4" w:space="0" w:color="808080"/>
              <w:right w:val="single" w:sz="4" w:space="0" w:color="808080"/>
            </w:tcBorders>
            <w:vAlign w:val="center"/>
          </w:tcPr>
          <w:p w:rsidR="002432DD" w:rsidRPr="007A400B" w:rsidRDefault="002432DD" w:rsidP="002432DD">
            <w:pPr>
              <w:spacing w:after="0" w:line="240" w:lineRule="auto"/>
              <w:jc w:val="right"/>
              <w:rPr>
                <w:rFonts w:ascii="Tahoma" w:hAnsi="Tahoma" w:cs="Tahoma"/>
                <w:b/>
                <w:color w:val="808080"/>
                <w:sz w:val="18"/>
                <w:szCs w:val="18"/>
                <w:lang w:val="es-ES_tradnl"/>
              </w:rPr>
            </w:pPr>
            <w:r w:rsidRPr="007A400B">
              <w:rPr>
                <w:rFonts w:ascii="Tahoma" w:hAnsi="Tahoma" w:cs="Tahoma"/>
                <w:b/>
                <w:color w:val="808080"/>
                <w:sz w:val="18"/>
                <w:szCs w:val="18"/>
                <w:lang w:val="es-ES_tradnl"/>
              </w:rPr>
              <w:t>Tipo de Asignatura</w:t>
            </w:r>
          </w:p>
        </w:tc>
        <w:tc>
          <w:tcPr>
            <w:tcW w:w="4833" w:type="dxa"/>
            <w:gridSpan w:val="10"/>
            <w:tcBorders>
              <w:top w:val="single" w:sz="4" w:space="0" w:color="808080"/>
              <w:left w:val="single" w:sz="4" w:space="0" w:color="808080"/>
              <w:bottom w:val="single" w:sz="4" w:space="0" w:color="808080"/>
              <w:right w:val="single" w:sz="4" w:space="0" w:color="808080"/>
            </w:tcBorders>
            <w:vAlign w:val="center"/>
          </w:tcPr>
          <w:p w:rsidR="002432DD" w:rsidRPr="00A850DB" w:rsidRDefault="002432DD" w:rsidP="002432DD">
            <w:pPr>
              <w:spacing w:after="0" w:line="240" w:lineRule="auto"/>
              <w:jc w:val="left"/>
              <w:rPr>
                <w:rFonts w:ascii="Tahoma" w:hAnsi="Tahoma" w:cs="Tahoma"/>
                <w:b/>
                <w:sz w:val="18"/>
                <w:szCs w:val="18"/>
                <w:lang w:val="es-ES_tradnl"/>
              </w:rPr>
            </w:pPr>
            <w:r w:rsidRPr="00A850DB">
              <w:rPr>
                <w:rFonts w:ascii="Tahoma" w:hAnsi="Tahoma" w:cs="Tahoma"/>
                <w:sz w:val="18"/>
                <w:szCs w:val="18"/>
                <w:lang w:val="es-ES_tradnl"/>
              </w:rPr>
              <w:t xml:space="preserve"> </w:t>
            </w:r>
            <w:r w:rsidRPr="005F7BA8">
              <w:rPr>
                <w:rFonts w:ascii="Tahoma" w:hAnsi="Tahoma" w:cs="Tahoma"/>
                <w:color w:val="808080"/>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pt;height:18.8pt" o:ole="">
                  <v:imagedata r:id="rId8" o:title=""/>
                </v:shape>
                <w:control r:id="rId9" w:name="CheckBox4" w:shapeid="_x0000_i1049"/>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1" type="#_x0000_t75" style="width:58.55pt;height:18.8pt" o:ole="">
                  <v:imagedata r:id="rId10" o:title=""/>
                </v:shape>
                <w:control r:id="rId11" w:name="CheckBox5" w:shapeid="_x0000_i1051"/>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3" type="#_x0000_t75" style="width:79.5pt;height:18.8pt" o:ole="">
                  <v:imagedata r:id="rId12" o:title=""/>
                </v:shape>
                <w:control r:id="rId13" w:name="CheckBox6" w:shapeid="_x0000_i1053"/>
              </w:objec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rsidR="002432DD" w:rsidRPr="00A850DB" w:rsidRDefault="002432DD" w:rsidP="002432DD">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55" type="#_x0000_t75" style="width:47.8pt;height:18.8pt" o:ole="">
                  <v:imagedata r:id="rId14" o:title=""/>
                </v:shape>
                <w:control r:id="rId15" w:name="CheckBox1" w:shapeid="_x0000_i1055"/>
              </w:object>
            </w:r>
            <w:r>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7" type="#_x0000_t75" style="width:62.35pt;height:18.8pt" o:ole="">
                  <v:imagedata r:id="rId16" o:title=""/>
                </v:shape>
                <w:control r:id="rId17" w:name="CheckBox2" w:shapeid="_x0000_i1057"/>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9" type="#_x0000_t75" style="width:47.8pt;height:18.8pt" o:ole="">
                  <v:imagedata r:id="rId18" o:title=""/>
                </v:shape>
                <w:control r:id="rId19" w:name="CheckBox3" w:shapeid="_x0000_i1059"/>
              </w:object>
            </w:r>
          </w:p>
        </w:tc>
      </w:tr>
      <w:tr w:rsidR="002432DD" w:rsidRPr="00A850DB" w:rsidTr="00FE0E23">
        <w:trPr>
          <w:trHeight w:val="843"/>
        </w:trPr>
        <w:tc>
          <w:tcPr>
            <w:tcW w:w="1791" w:type="dxa"/>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Modalidad</w:t>
            </w:r>
          </w:p>
        </w:tc>
        <w:tc>
          <w:tcPr>
            <w:tcW w:w="3407" w:type="dxa"/>
            <w:gridSpan w:val="6"/>
            <w:tcBorders>
              <w:top w:val="single" w:sz="4" w:space="0" w:color="808080"/>
              <w:left w:val="single" w:sz="4" w:space="0" w:color="808080"/>
              <w:bottom w:val="single" w:sz="4" w:space="0" w:color="808080"/>
              <w:right w:val="single" w:sz="4" w:space="0" w:color="808080"/>
            </w:tcBorders>
            <w:vAlign w:val="center"/>
          </w:tcPr>
          <w:p w:rsidR="002432DD" w:rsidRPr="00A850DB" w:rsidRDefault="002432DD" w:rsidP="002432DD">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61" type="#_x0000_t75" style="width:62.85pt;height:18.8pt" o:ole="">
                  <v:imagedata r:id="rId20" o:title=""/>
                </v:shape>
                <w:control r:id="rId21" w:name="CheckBox7" w:shapeid="_x0000_i1061"/>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3" type="#_x0000_t75" style="width:90.8pt;height:18.8pt" o:ole="">
                  <v:imagedata r:id="rId22" o:title=""/>
                </v:shape>
                <w:control r:id="rId23" w:name="CheckBox8" w:shapeid="_x0000_i1063"/>
              </w:object>
            </w:r>
            <w:r w:rsidRPr="00A850DB">
              <w:rPr>
                <w:rFonts w:ascii="Tahoma" w:hAnsi="Tahoma" w:cs="Tahoma"/>
                <w:sz w:val="18"/>
                <w:szCs w:val="18"/>
                <w:lang w:val="es-ES_tradnl"/>
              </w:rPr>
              <w:t xml:space="preserve"> </w:t>
            </w:r>
            <w:r>
              <w:rPr>
                <w:rFonts w:ascii="Tahoma" w:hAnsi="Tahoma" w:cs="Tahoma"/>
                <w:sz w:val="18"/>
                <w:szCs w:val="18"/>
                <w:lang w:val="es-ES_tradnl"/>
              </w:rPr>
              <w:t xml:space="preserve">                           </w: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5" type="#_x0000_t75" style="width:40.3pt;height:18.8pt" o:ole="">
                  <v:imagedata r:id="rId24" o:title=""/>
                </v:shape>
                <w:control r:id="rId25" w:name="CheckBox9" w:shapeid="_x0000_i1065"/>
              </w:object>
            </w:r>
          </w:p>
        </w:tc>
        <w:tc>
          <w:tcPr>
            <w:tcW w:w="1426" w:type="dxa"/>
            <w:gridSpan w:val="4"/>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7"/>
                <w:szCs w:val="17"/>
                <w:lang w:val="es-ES_tradnl"/>
              </w:rPr>
            </w:pPr>
            <w:r w:rsidRPr="00E57255">
              <w:rPr>
                <w:rFonts w:ascii="Tahoma" w:hAnsi="Tahoma" w:cs="Tahoma"/>
                <w:b/>
                <w:color w:val="808080"/>
                <w:sz w:val="17"/>
                <w:szCs w:val="17"/>
                <w:lang w:val="es-ES_tradnl"/>
              </w:rPr>
              <w:t>Instalaciones</w: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rsidR="002432DD" w:rsidRPr="00A850DB" w:rsidRDefault="002432DD" w:rsidP="002432DD">
            <w:pPr>
              <w:spacing w:after="0" w:line="240" w:lineRule="auto"/>
              <w:jc w:val="left"/>
              <w:rPr>
                <w:rFonts w:ascii="Tahoma" w:hAnsi="Tahoma" w:cs="Tahoma"/>
                <w:sz w:val="18"/>
                <w:szCs w:val="18"/>
              </w:rPr>
            </w:pPr>
            <w:r w:rsidRPr="00A850DB">
              <w:rPr>
                <w:rFonts w:ascii="Tahoma" w:hAnsi="Tahoma" w:cs="Tahoma"/>
                <w:sz w:val="18"/>
                <w:szCs w:val="18"/>
              </w:rPr>
              <w:t xml:space="preserve">   </w:t>
            </w:r>
            <w:r w:rsidRPr="00A850DB">
              <w:rPr>
                <w:rFonts w:ascii="Tahoma" w:hAnsi="Tahoma" w:cs="Tahoma"/>
                <w:sz w:val="18"/>
                <w:szCs w:val="18"/>
              </w:rPr>
              <w:object w:dxaOrig="225" w:dyaOrig="225">
                <v:shape id="_x0000_i1067" type="#_x0000_t75" style="width:38.15pt;height:18.8pt" o:ole="">
                  <v:imagedata r:id="rId26" o:title=""/>
                </v:shape>
                <w:control r:id="rId27" w:name="CheckBox10" w:shapeid="_x0000_i1067"/>
              </w:object>
            </w:r>
            <w:r w:rsidRPr="00A850DB">
              <w:rPr>
                <w:rFonts w:ascii="Tahoma" w:hAnsi="Tahoma" w:cs="Tahoma"/>
                <w:sz w:val="18"/>
                <w:szCs w:val="18"/>
              </w:rPr>
              <w:t xml:space="preserve">      </w:t>
            </w:r>
            <w:r w:rsidRPr="00A850DB">
              <w:rPr>
                <w:rFonts w:ascii="Tahoma" w:hAnsi="Tahoma" w:cs="Tahoma"/>
                <w:sz w:val="18"/>
                <w:szCs w:val="18"/>
              </w:rPr>
              <w:object w:dxaOrig="225" w:dyaOrig="225">
                <v:shape id="_x0000_i1069" type="#_x0000_t75" style="width:66.1pt;height:18.8pt" o:ole="">
                  <v:imagedata r:id="rId28" o:title=""/>
                </v:shape>
                <w:control r:id="rId29" w:name="CheckBox11" w:shapeid="_x0000_i1069"/>
              </w:object>
            </w:r>
            <w:r w:rsidRPr="00A850DB">
              <w:rPr>
                <w:rFonts w:ascii="Tahoma" w:hAnsi="Tahoma" w:cs="Tahoma"/>
                <w:sz w:val="18"/>
                <w:szCs w:val="18"/>
              </w:rPr>
              <w:t xml:space="preserve"> </w:t>
            </w:r>
            <w:r>
              <w:rPr>
                <w:rFonts w:ascii="Tahoma" w:hAnsi="Tahoma" w:cs="Tahoma"/>
                <w:sz w:val="18"/>
                <w:szCs w:val="18"/>
              </w:rPr>
              <w:t xml:space="preserve">    </w:t>
            </w:r>
            <w:r w:rsidRPr="009B6F4D">
              <w:rPr>
                <w:rFonts w:ascii="Tahoma" w:hAnsi="Tahoma" w:cs="Tahoma"/>
                <w:color w:val="808080"/>
                <w:sz w:val="18"/>
                <w:szCs w:val="18"/>
              </w:rPr>
              <w:t>Otro:</w:t>
            </w:r>
            <w:r w:rsidRPr="00A850DB">
              <w:rPr>
                <w:rFonts w:ascii="Tahoma" w:hAnsi="Tahoma" w:cs="Tahoma"/>
                <w:sz w:val="18"/>
                <w:szCs w:val="18"/>
              </w:rPr>
              <w:t xml:space="preserve">   </w:t>
            </w:r>
            <w:r w:rsidRPr="00A850DB">
              <w:rPr>
                <w:rFonts w:ascii="Tahoma" w:hAnsi="Tahoma" w:cs="Tahoma"/>
                <w:color w:val="808080"/>
                <w:sz w:val="18"/>
                <w:szCs w:val="18"/>
              </w:rPr>
              <w:object w:dxaOrig="225" w:dyaOrig="225">
                <v:shape id="_x0000_i1071" type="#_x0000_t75" style="width:107.45pt;height:18.25pt" o:ole="">
                  <v:imagedata r:id="rId30" o:title=""/>
                </v:shape>
                <w:control r:id="rId31" w:name="TextBox1" w:shapeid="_x0000_i1071"/>
              </w:object>
            </w:r>
          </w:p>
        </w:tc>
      </w:tr>
      <w:tr w:rsidR="002432DD" w:rsidRPr="00A850DB"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w:t>
            </w:r>
          </w:p>
        </w:tc>
        <w:tc>
          <w:tcPr>
            <w:tcW w:w="1857" w:type="dxa"/>
            <w:gridSpan w:val="3"/>
            <w:tcBorders>
              <w:top w:val="single" w:sz="4" w:space="0" w:color="808080"/>
              <w:left w:val="single" w:sz="4" w:space="0" w:color="808080"/>
              <w:bottom w:val="single" w:sz="4" w:space="0" w:color="808080"/>
              <w:right w:val="single" w:sz="4" w:space="0" w:color="808080"/>
            </w:tcBorders>
            <w:vAlign w:val="center"/>
          </w:tcPr>
          <w:p w:rsidR="002432DD" w:rsidRPr="000059FE" w:rsidRDefault="000C15C2" w:rsidP="002432DD">
            <w:pPr>
              <w:spacing w:after="0" w:line="240" w:lineRule="auto"/>
              <w:jc w:val="left"/>
              <w:rPr>
                <w:rFonts w:ascii="Tahoma" w:hAnsi="Tahoma" w:cs="Tahoma"/>
                <w:b/>
                <w:sz w:val="18"/>
                <w:szCs w:val="18"/>
                <w:lang w:val="es-ES_tradnl"/>
              </w:rPr>
            </w:pPr>
            <w:r>
              <w:rPr>
                <w:rFonts w:ascii="Tahoma" w:hAnsi="Tahoma" w:cs="Tahoma"/>
                <w:b/>
                <w:sz w:val="18"/>
                <w:szCs w:val="18"/>
              </w:rPr>
              <w:t>6OP10</w:t>
            </w:r>
          </w:p>
        </w:tc>
        <w:tc>
          <w:tcPr>
            <w:tcW w:w="1133" w:type="dxa"/>
            <w:gridSpan w:val="2"/>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color w:val="808080"/>
                <w:sz w:val="18"/>
                <w:szCs w:val="18"/>
                <w:lang w:val="es-ES_tradnl"/>
              </w:rPr>
            </w:pPr>
            <w:r w:rsidRPr="00E57255">
              <w:rPr>
                <w:rFonts w:ascii="Tahoma" w:hAnsi="Tahoma" w:cs="Tahoma"/>
                <w:b/>
                <w:color w:val="808080"/>
                <w:sz w:val="18"/>
                <w:szCs w:val="18"/>
                <w:lang w:val="es-ES_tradnl"/>
              </w:rPr>
              <w:t>Seriación</w:t>
            </w:r>
          </w:p>
        </w:tc>
        <w:tc>
          <w:tcPr>
            <w:tcW w:w="2545" w:type="dxa"/>
            <w:gridSpan w:val="7"/>
            <w:tcBorders>
              <w:top w:val="single" w:sz="4" w:space="0" w:color="808080"/>
              <w:left w:val="single" w:sz="4" w:space="0" w:color="808080"/>
              <w:bottom w:val="single" w:sz="4" w:space="0" w:color="808080"/>
              <w:right w:val="single" w:sz="4" w:space="0" w:color="808080"/>
            </w:tcBorders>
            <w:vAlign w:val="center"/>
          </w:tcPr>
          <w:p w:rsidR="002432DD" w:rsidRPr="001E28E2" w:rsidRDefault="002432DD" w:rsidP="002432DD">
            <w:pPr>
              <w:spacing w:after="0" w:line="240" w:lineRule="auto"/>
              <w:jc w:val="left"/>
              <w:rPr>
                <w:rFonts w:ascii="Tahoma" w:hAnsi="Tahoma" w:cs="Tahoma"/>
                <w:sz w:val="18"/>
                <w:szCs w:val="18"/>
                <w:lang w:val="es-ES_tradnl"/>
              </w:rPr>
            </w:pPr>
          </w:p>
        </w:tc>
        <w:tc>
          <w:tcPr>
            <w:tcW w:w="1273" w:type="dxa"/>
            <w:gridSpan w:val="5"/>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 seriación</w:t>
            </w:r>
          </w:p>
        </w:tc>
        <w:tc>
          <w:tcPr>
            <w:tcW w:w="1432" w:type="dxa"/>
            <w:gridSpan w:val="2"/>
            <w:tcBorders>
              <w:top w:val="single" w:sz="4" w:space="0" w:color="808080"/>
              <w:left w:val="single" w:sz="4" w:space="0" w:color="808080"/>
              <w:bottom w:val="single" w:sz="4" w:space="0" w:color="808080"/>
              <w:right w:val="single" w:sz="4" w:space="0" w:color="808080"/>
            </w:tcBorders>
            <w:vAlign w:val="center"/>
          </w:tcPr>
          <w:p w:rsidR="002432DD" w:rsidRPr="00A850DB" w:rsidRDefault="002432DD" w:rsidP="002432DD">
            <w:pPr>
              <w:spacing w:after="0" w:line="240" w:lineRule="auto"/>
              <w:jc w:val="left"/>
              <w:rPr>
                <w:rFonts w:ascii="Tahoma" w:hAnsi="Tahoma" w:cs="Tahoma"/>
                <w:b/>
                <w:sz w:val="18"/>
                <w:szCs w:val="18"/>
                <w:lang w:val="es-ES_tradnl"/>
              </w:rPr>
            </w:pPr>
          </w:p>
        </w:tc>
      </w:tr>
      <w:tr w:rsidR="002432DD" w:rsidRPr="009B6F4D" w:rsidTr="00FE0E23">
        <w:trPr>
          <w:trHeight w:val="454"/>
        </w:trPr>
        <w:tc>
          <w:tcPr>
            <w:tcW w:w="1791" w:type="dxa"/>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teóricas</w:t>
            </w:r>
          </w:p>
        </w:tc>
        <w:tc>
          <w:tcPr>
            <w:tcW w:w="582" w:type="dxa"/>
            <w:gridSpan w:val="2"/>
            <w:tcBorders>
              <w:top w:val="single" w:sz="4" w:space="0" w:color="808080"/>
              <w:left w:val="single" w:sz="4" w:space="0" w:color="808080"/>
              <w:bottom w:val="single" w:sz="4" w:space="0" w:color="808080"/>
              <w:right w:val="single" w:sz="4" w:space="0" w:color="808080"/>
            </w:tcBorders>
            <w:vAlign w:val="center"/>
          </w:tcPr>
          <w:p w:rsidR="002432DD" w:rsidRPr="005A1CA7" w:rsidRDefault="002432DD" w:rsidP="002432DD">
            <w:pPr>
              <w:spacing w:after="0" w:line="240" w:lineRule="auto"/>
              <w:jc w:val="center"/>
              <w:rPr>
                <w:rFonts w:ascii="Tahoma" w:hAnsi="Tahoma" w:cs="Tahoma"/>
                <w:b/>
                <w:sz w:val="18"/>
                <w:szCs w:val="18"/>
                <w:lang w:val="es-ES_tradnl"/>
              </w:rPr>
            </w:pPr>
            <w:r w:rsidRPr="005A1CA7">
              <w:rPr>
                <w:rFonts w:ascii="Tahoma" w:hAnsi="Tahoma" w:cs="Tahoma"/>
                <w:b/>
                <w:sz w:val="18"/>
                <w:szCs w:val="18"/>
                <w:lang w:val="es-ES_tradnl"/>
              </w:rPr>
              <w:t>30</w:t>
            </w:r>
          </w:p>
        </w:tc>
        <w:tc>
          <w:tcPr>
            <w:tcW w:w="1275" w:type="dxa"/>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rsidR="002432DD" w:rsidRPr="009B6F4D" w:rsidRDefault="002432DD" w:rsidP="002432DD">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laboratorio</w:t>
            </w:r>
            <w:r w:rsidRPr="009B6F4D">
              <w:rPr>
                <w:rFonts w:ascii="Tahoma" w:hAnsi="Tahoma" w:cs="Tahoma"/>
                <w:b/>
                <w:sz w:val="18"/>
                <w:szCs w:val="18"/>
                <w:lang w:val="es-ES_tradnl"/>
              </w:rPr>
              <w:t xml:space="preserve"> </w:t>
            </w:r>
          </w:p>
        </w:tc>
        <w:tc>
          <w:tcPr>
            <w:tcW w:w="569" w:type="dxa"/>
            <w:tcBorders>
              <w:top w:val="single" w:sz="4" w:space="0" w:color="808080"/>
              <w:left w:val="single" w:sz="4" w:space="0" w:color="808080"/>
              <w:bottom w:val="single" w:sz="4" w:space="0" w:color="808080"/>
              <w:right w:val="single" w:sz="4" w:space="0" w:color="808080"/>
            </w:tcBorders>
            <w:vAlign w:val="center"/>
          </w:tcPr>
          <w:p w:rsidR="002432DD" w:rsidRPr="005A1CA7" w:rsidRDefault="002432DD" w:rsidP="002432DD">
            <w:pPr>
              <w:spacing w:after="0" w:line="240" w:lineRule="auto"/>
              <w:jc w:val="center"/>
              <w:rPr>
                <w:rFonts w:ascii="Tahoma" w:hAnsi="Tahoma" w:cs="Tahoma"/>
                <w:b/>
                <w:sz w:val="18"/>
                <w:szCs w:val="18"/>
                <w:lang w:val="es-ES_tradnl"/>
              </w:rPr>
            </w:pPr>
            <w:r w:rsidRPr="005A1CA7">
              <w:rPr>
                <w:rFonts w:ascii="Tahoma" w:hAnsi="Tahoma" w:cs="Tahoma"/>
                <w:b/>
                <w:sz w:val="18"/>
                <w:szCs w:val="18"/>
                <w:lang w:val="es-ES_tradnl"/>
              </w:rPr>
              <w:t>15</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rsidR="002432DD" w:rsidRPr="009B6F4D" w:rsidRDefault="002432DD" w:rsidP="002432DD">
            <w:pPr>
              <w:spacing w:after="0" w:line="240" w:lineRule="auto"/>
              <w:jc w:val="center"/>
              <w:rPr>
                <w:rFonts w:ascii="Tahoma" w:hAnsi="Tahoma" w:cs="Tahoma"/>
                <w:sz w:val="18"/>
                <w:szCs w:val="18"/>
                <w:lang w:val="es-ES_tradnl"/>
              </w:rPr>
            </w:pPr>
          </w:p>
        </w:tc>
        <w:tc>
          <w:tcPr>
            <w:tcW w:w="1134" w:type="dxa"/>
            <w:gridSpan w:val="4"/>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rsidR="002432DD" w:rsidRPr="009B6F4D" w:rsidRDefault="002432DD" w:rsidP="002432DD">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de horas</w:t>
            </w:r>
          </w:p>
        </w:tc>
        <w:tc>
          <w:tcPr>
            <w:tcW w:w="569" w:type="dxa"/>
            <w:gridSpan w:val="3"/>
            <w:tcBorders>
              <w:top w:val="single" w:sz="4" w:space="0" w:color="808080"/>
              <w:left w:val="single" w:sz="4" w:space="0" w:color="808080"/>
              <w:bottom w:val="single" w:sz="4" w:space="0" w:color="808080"/>
              <w:right w:val="single" w:sz="4" w:space="0" w:color="808080"/>
            </w:tcBorders>
            <w:vAlign w:val="center"/>
          </w:tcPr>
          <w:p w:rsidR="002432DD" w:rsidRPr="000059FE" w:rsidRDefault="002432DD" w:rsidP="002432DD">
            <w:pPr>
              <w:spacing w:after="0" w:line="240" w:lineRule="auto"/>
              <w:jc w:val="center"/>
              <w:rPr>
                <w:rFonts w:ascii="Tahoma" w:hAnsi="Tahoma" w:cs="Tahoma"/>
                <w:b/>
                <w:sz w:val="18"/>
                <w:szCs w:val="18"/>
                <w:lang w:val="es-ES_tradnl"/>
              </w:rPr>
            </w:pPr>
            <w:r w:rsidRPr="000059FE">
              <w:rPr>
                <w:rFonts w:ascii="Tahoma" w:hAnsi="Tahoma" w:cs="Tahoma"/>
                <w:b/>
                <w:sz w:val="18"/>
                <w:szCs w:val="18"/>
                <w:lang w:val="es-ES_tradnl"/>
              </w:rPr>
              <w:t>45</w:t>
            </w:r>
          </w:p>
        </w:tc>
        <w:tc>
          <w:tcPr>
            <w:tcW w:w="1276" w:type="dxa"/>
            <w:gridSpan w:val="2"/>
            <w:tcBorders>
              <w:top w:val="single" w:sz="4" w:space="0" w:color="808080"/>
              <w:left w:val="single" w:sz="4" w:space="0" w:color="808080"/>
              <w:bottom w:val="single" w:sz="4" w:space="0" w:color="808080"/>
              <w:right w:val="single" w:sz="4" w:space="0" w:color="808080"/>
            </w:tcBorders>
            <w:vAlign w:val="center"/>
          </w:tcPr>
          <w:p w:rsidR="002432DD" w:rsidRDefault="002432DD" w:rsidP="002432D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rsidR="002432DD" w:rsidRPr="009B6F4D" w:rsidRDefault="002432DD" w:rsidP="002432DD">
            <w:pPr>
              <w:spacing w:after="0" w:line="240" w:lineRule="auto"/>
              <w:jc w:val="right"/>
              <w:rPr>
                <w:rFonts w:ascii="Tahoma" w:hAnsi="Tahoma" w:cs="Tahoma"/>
                <w:sz w:val="18"/>
                <w:szCs w:val="18"/>
                <w:lang w:val="es-ES_tradnl"/>
              </w:rPr>
            </w:pPr>
            <w:r>
              <w:rPr>
                <w:rFonts w:ascii="Tahoma" w:hAnsi="Tahoma" w:cs="Tahoma"/>
                <w:b/>
                <w:color w:val="808080"/>
                <w:sz w:val="18"/>
                <w:szCs w:val="18"/>
                <w:lang w:val="es-ES_tradnl"/>
              </w:rPr>
              <w:t xml:space="preserve">de </w:t>
            </w:r>
            <w:r w:rsidRPr="00E57255">
              <w:rPr>
                <w:rFonts w:ascii="Tahoma" w:hAnsi="Tahoma" w:cs="Tahoma"/>
                <w:b/>
                <w:color w:val="808080"/>
                <w:sz w:val="18"/>
                <w:szCs w:val="18"/>
                <w:lang w:val="es-ES_tradnl"/>
              </w:rPr>
              <w:t>créditos</w:t>
            </w:r>
          </w:p>
        </w:tc>
        <w:tc>
          <w:tcPr>
            <w:tcW w:w="567" w:type="dxa"/>
            <w:tcBorders>
              <w:top w:val="single" w:sz="4" w:space="0" w:color="808080"/>
              <w:left w:val="single" w:sz="4" w:space="0" w:color="808080"/>
              <w:bottom w:val="single" w:sz="4" w:space="0" w:color="808080"/>
              <w:right w:val="single" w:sz="4" w:space="0" w:color="808080"/>
            </w:tcBorders>
            <w:vAlign w:val="center"/>
          </w:tcPr>
          <w:p w:rsidR="002432DD" w:rsidRPr="000059FE" w:rsidRDefault="002432DD" w:rsidP="002432DD">
            <w:pPr>
              <w:spacing w:after="0" w:line="240" w:lineRule="auto"/>
              <w:jc w:val="center"/>
              <w:rPr>
                <w:rFonts w:ascii="Tahoma" w:hAnsi="Tahoma" w:cs="Tahoma"/>
                <w:b/>
                <w:sz w:val="18"/>
                <w:szCs w:val="18"/>
                <w:lang w:val="es-ES_tradnl"/>
              </w:rPr>
            </w:pPr>
            <w:r w:rsidRPr="000059FE">
              <w:rPr>
                <w:rFonts w:ascii="Tahoma" w:hAnsi="Tahoma" w:cs="Tahoma"/>
                <w:b/>
                <w:sz w:val="18"/>
                <w:szCs w:val="18"/>
                <w:lang w:val="es-ES_tradnl"/>
              </w:rPr>
              <w:t>6</w:t>
            </w:r>
          </w:p>
        </w:tc>
      </w:tr>
      <w:tr w:rsidR="002432DD" w:rsidRPr="00A850DB" w:rsidTr="00FE0E23">
        <w:trPr>
          <w:trHeight w:val="283"/>
        </w:trPr>
        <w:tc>
          <w:tcPr>
            <w:tcW w:w="10031" w:type="dxa"/>
            <w:gridSpan w:val="20"/>
            <w:tcBorders>
              <w:top w:val="nil"/>
              <w:left w:val="single" w:sz="4" w:space="0" w:color="808080"/>
              <w:bottom w:val="single" w:sz="4" w:space="0" w:color="808080"/>
              <w:right w:val="single" w:sz="4" w:space="0" w:color="808080"/>
            </w:tcBorders>
            <w:shd w:val="clear" w:color="auto" w:fill="BFBFBF"/>
            <w:vAlign w:val="center"/>
          </w:tcPr>
          <w:p w:rsidR="002432DD" w:rsidRPr="00A850DB" w:rsidRDefault="002432DD" w:rsidP="002432DD">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Definiciones generales de la asignatura</w:t>
            </w:r>
          </w:p>
        </w:tc>
      </w:tr>
      <w:tr w:rsidR="002432DD"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Aportación de esta materia al perfil de egreso de la/el estudiante</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2432DD" w:rsidRPr="00243554" w:rsidRDefault="002432DD" w:rsidP="002432DD">
            <w:pPr>
              <w:spacing w:before="120" w:line="240" w:lineRule="auto"/>
              <w:rPr>
                <w:rFonts w:ascii="Tahoma" w:hAnsi="Tahoma" w:cs="Tahoma"/>
                <w:sz w:val="18"/>
                <w:szCs w:val="18"/>
              </w:rPr>
            </w:pPr>
            <w:r w:rsidRPr="00243554">
              <w:rPr>
                <w:rFonts w:ascii="Tahoma" w:hAnsi="Tahoma" w:cs="Tahoma"/>
                <w:sz w:val="18"/>
                <w:szCs w:val="18"/>
              </w:rPr>
              <w:t>El objetivo es profundizar en el conocimiento de las teorías contemporá</w:t>
            </w:r>
            <w:r w:rsidR="007F4CFC">
              <w:rPr>
                <w:rFonts w:ascii="Tahoma" w:hAnsi="Tahoma" w:cs="Tahoma"/>
                <w:sz w:val="18"/>
                <w:szCs w:val="18"/>
              </w:rPr>
              <w:t>neas del comercio internacional</w:t>
            </w:r>
            <w:r w:rsidRPr="00243554">
              <w:rPr>
                <w:rFonts w:ascii="Tahoma" w:hAnsi="Tahoma" w:cs="Tahoma"/>
                <w:sz w:val="18"/>
                <w:szCs w:val="18"/>
              </w:rPr>
              <w:t xml:space="preserve"> para una mejor comprensión de las razones económicas que motivan tanto el intercambio comercial de bienes y servicios, como la movilidad de factores productivos, entre países con similar y diferente nivel de desarrollo, en un contexto de creciente interdependencia y globalización. </w:t>
            </w:r>
            <w:r w:rsidRPr="00243554">
              <w:rPr>
                <w:rFonts w:ascii="Tahoma" w:hAnsi="Tahoma" w:cs="Tahoma"/>
                <w:sz w:val="18"/>
                <w:szCs w:val="18"/>
                <w:lang w:val="es-ES_tradnl"/>
              </w:rPr>
              <w:t>Además</w:t>
            </w:r>
            <w:r w:rsidR="007F4CFC">
              <w:rPr>
                <w:rFonts w:ascii="Tahoma" w:hAnsi="Tahoma" w:cs="Tahoma"/>
                <w:sz w:val="18"/>
                <w:szCs w:val="18"/>
                <w:lang w:val="es-ES_tradnl"/>
              </w:rPr>
              <w:t>,</w:t>
            </w:r>
            <w:r w:rsidRPr="00243554">
              <w:rPr>
                <w:rFonts w:ascii="Tahoma" w:hAnsi="Tahoma" w:cs="Tahoma"/>
                <w:sz w:val="18"/>
                <w:szCs w:val="18"/>
                <w:lang w:val="es-ES_tradnl"/>
              </w:rPr>
              <w:t xml:space="preserve"> el</w:t>
            </w:r>
            <w:r w:rsidRPr="00243554">
              <w:rPr>
                <w:rFonts w:ascii="Tahoma" w:hAnsi="Tahoma" w:cs="Tahoma"/>
                <w:sz w:val="18"/>
                <w:szCs w:val="18"/>
              </w:rPr>
              <w:t xml:space="preserve"> alumno compre</w:t>
            </w:r>
            <w:bookmarkStart w:id="0" w:name="_GoBack"/>
            <w:bookmarkEnd w:id="0"/>
            <w:r w:rsidRPr="00243554">
              <w:rPr>
                <w:rFonts w:ascii="Tahoma" w:hAnsi="Tahoma" w:cs="Tahoma"/>
                <w:sz w:val="18"/>
                <w:szCs w:val="18"/>
              </w:rPr>
              <w:t>nderá las perspectivas teóricas más relevantes de la integración económica, haciendo hincapié en las bases analíticas que las fundamentan, en sus objetivos, limitaciones, alcances y en los impactos esperados, según sea la naturaleza de los acuerdos regionales o subregionales alcanzados.</w:t>
            </w:r>
            <w:r>
              <w:rPr>
                <w:rFonts w:ascii="Tahoma" w:hAnsi="Tahoma" w:cs="Tahoma"/>
                <w:sz w:val="18"/>
                <w:szCs w:val="18"/>
              </w:rPr>
              <w:t xml:space="preserve"> </w:t>
            </w:r>
            <w:r w:rsidRPr="00243554">
              <w:rPr>
                <w:rFonts w:ascii="Tahoma" w:hAnsi="Tahoma" w:cs="Tahoma"/>
                <w:sz w:val="18"/>
                <w:szCs w:val="18"/>
              </w:rPr>
              <w:t xml:space="preserve">Con lo anterior se aporta a la </w:t>
            </w:r>
            <w:r>
              <w:rPr>
                <w:rFonts w:ascii="Tahoma" w:hAnsi="Tahoma" w:cs="Tahoma"/>
                <w:sz w:val="18"/>
                <w:szCs w:val="18"/>
              </w:rPr>
              <w:t>formación de un conocimiento crítico</w:t>
            </w:r>
            <w:r w:rsidRPr="00243554">
              <w:rPr>
                <w:rFonts w:ascii="Tahoma" w:hAnsi="Tahoma" w:cs="Tahoma"/>
                <w:sz w:val="18"/>
                <w:szCs w:val="18"/>
              </w:rPr>
              <w:t xml:space="preserve"> sobre problemas económicos contemporáneos relevantes, tal y como se indica en el perfil de egreso.</w:t>
            </w:r>
          </w:p>
        </w:tc>
      </w:tr>
      <w:tr w:rsidR="002432DD" w:rsidRPr="00A850DB" w:rsidTr="00FE0E23">
        <w:trPr>
          <w:trHeight w:val="1069"/>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Descripción de la orientación de la asignatura en coherencia con el perfil de egreso</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2432DD" w:rsidRPr="00243554" w:rsidRDefault="002432DD" w:rsidP="002432DD">
            <w:pPr>
              <w:spacing w:before="120" w:line="240" w:lineRule="auto"/>
              <w:rPr>
                <w:rFonts w:ascii="Tahoma" w:hAnsi="Tahoma" w:cs="Tahoma"/>
                <w:sz w:val="18"/>
                <w:szCs w:val="18"/>
              </w:rPr>
            </w:pPr>
            <w:r w:rsidRPr="00243554">
              <w:rPr>
                <w:rFonts w:ascii="Tahoma" w:hAnsi="Tahoma" w:cs="Tahoma"/>
                <w:sz w:val="18"/>
                <w:szCs w:val="18"/>
              </w:rPr>
              <w:t>Se profundiza en la revisión de las perspectivas clásicas, neoclásicas y contemporáneas del comercio internacional; en los esquemas de cooperación económica modernos desarrollados en los noventas y que adoptaron la forma de libre comercio entre países con diversos nivel</w:t>
            </w:r>
            <w:r>
              <w:rPr>
                <w:rFonts w:ascii="Tahoma" w:hAnsi="Tahoma" w:cs="Tahoma"/>
                <w:sz w:val="18"/>
                <w:szCs w:val="18"/>
              </w:rPr>
              <w:t>es de desarrollo; y se analiza</w:t>
            </w:r>
            <w:r w:rsidRPr="00243554">
              <w:rPr>
                <w:rFonts w:ascii="Tahoma" w:hAnsi="Tahoma" w:cs="Tahoma"/>
                <w:sz w:val="18"/>
                <w:szCs w:val="18"/>
              </w:rPr>
              <w:t>n las formas de integración económica que se han dado entre países desarrollados y asimétricos, poniendo especial interés en la experiencia europea y en la de América del Norte.</w:t>
            </w:r>
          </w:p>
          <w:p w:rsidR="002432DD" w:rsidRPr="00243554" w:rsidRDefault="002432DD" w:rsidP="002432DD">
            <w:pPr>
              <w:spacing w:before="120" w:line="240" w:lineRule="auto"/>
              <w:rPr>
                <w:rFonts w:ascii="Tahoma" w:hAnsi="Tahoma" w:cs="Tahoma"/>
                <w:sz w:val="18"/>
                <w:szCs w:val="18"/>
              </w:rPr>
            </w:pPr>
            <w:r w:rsidRPr="00243554">
              <w:rPr>
                <w:rFonts w:ascii="Tahoma" w:hAnsi="Tahoma" w:cs="Tahoma"/>
                <w:sz w:val="18"/>
                <w:szCs w:val="18"/>
              </w:rPr>
              <w:t xml:space="preserve">Se contrastan empíricamente los efectos estáticos y dinámicos de la integración previstos por la teoría, con las experiencias de países o bloques de países seleccionados. Se revisan efectos estáticos básicos como es la creación y desviación de comercio, y efectos dinámicos como son las economías de escala, el crecimiento, la generación de empleos, la competitividad y las desigualdades, en ámbitos subregionales, transfronterizos, regionales e internacionales. </w:t>
            </w:r>
          </w:p>
        </w:tc>
      </w:tr>
      <w:tr w:rsidR="002432DD"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after="0" w:line="240" w:lineRule="auto"/>
              <w:jc w:val="left"/>
              <w:rPr>
                <w:rFonts w:ascii="Tahoma" w:hAnsi="Tahoma" w:cs="Tahoma"/>
                <w:b/>
                <w:bCs/>
                <w:color w:val="808080"/>
                <w:sz w:val="18"/>
                <w:szCs w:val="18"/>
              </w:rPr>
            </w:pPr>
            <w:r w:rsidRPr="00E57255">
              <w:rPr>
                <w:rFonts w:ascii="Tahoma" w:hAnsi="Tahoma" w:cs="Tahoma"/>
                <w:b/>
                <w:color w:val="808080"/>
                <w:sz w:val="16"/>
                <w:szCs w:val="16"/>
                <w:lang w:val="es-ES_tradnl"/>
              </w:rPr>
              <w:t>Cobertura de la asignatura</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2432DD" w:rsidRPr="00243554" w:rsidRDefault="002432DD" w:rsidP="00E512BB">
            <w:pPr>
              <w:spacing w:before="120" w:line="240" w:lineRule="auto"/>
              <w:rPr>
                <w:rFonts w:ascii="Tahoma" w:hAnsi="Tahoma" w:cs="Tahoma"/>
                <w:color w:val="000000"/>
                <w:sz w:val="18"/>
                <w:szCs w:val="18"/>
              </w:rPr>
            </w:pPr>
            <w:r w:rsidRPr="00243554">
              <w:rPr>
                <w:rFonts w:ascii="Tahoma" w:hAnsi="Tahoma" w:cs="Tahoma"/>
                <w:color w:val="000000"/>
                <w:sz w:val="18"/>
                <w:szCs w:val="18"/>
              </w:rPr>
              <w:t>La materia forma parte del eje de teoría económica del programa, en particular se articula con los cursos obligatorios de macroeconomía.</w:t>
            </w:r>
            <w:r w:rsidR="00E512BB" w:rsidRPr="00E512BB">
              <w:rPr>
                <w:rFonts w:ascii="Tahoma" w:hAnsi="Tahoma" w:cs="Tahoma"/>
                <w:sz w:val="18"/>
                <w:szCs w:val="18"/>
              </w:rPr>
              <w:t xml:space="preserve"> </w:t>
            </w:r>
            <w:r w:rsidR="00E512BB">
              <w:rPr>
                <w:rFonts w:ascii="Tahoma" w:hAnsi="Tahoma" w:cs="Tahoma"/>
                <w:color w:val="000000"/>
                <w:sz w:val="18"/>
                <w:szCs w:val="18"/>
              </w:rPr>
              <w:t>L</w:t>
            </w:r>
            <w:r w:rsidR="00E512BB" w:rsidRPr="00E512BB">
              <w:rPr>
                <w:rFonts w:ascii="Tahoma" w:hAnsi="Tahoma" w:cs="Tahoma"/>
                <w:color w:val="000000"/>
                <w:sz w:val="18"/>
                <w:szCs w:val="18"/>
              </w:rPr>
              <w:t xml:space="preserve">a asignatura atiende a la línea de especialización de Economía </w:t>
            </w:r>
            <w:r w:rsidR="003A2558">
              <w:rPr>
                <w:rFonts w:ascii="Tahoma" w:hAnsi="Tahoma" w:cs="Tahoma"/>
                <w:color w:val="000000"/>
                <w:sz w:val="18"/>
                <w:szCs w:val="18"/>
              </w:rPr>
              <w:t>I</w:t>
            </w:r>
            <w:r w:rsidR="00E512BB">
              <w:rPr>
                <w:rFonts w:ascii="Tahoma" w:hAnsi="Tahoma" w:cs="Tahoma"/>
                <w:color w:val="000000"/>
                <w:sz w:val="18"/>
                <w:szCs w:val="18"/>
              </w:rPr>
              <w:t>nternacional</w:t>
            </w:r>
            <w:r w:rsidR="00E512BB" w:rsidRPr="00E512BB">
              <w:rPr>
                <w:rFonts w:ascii="Tahoma" w:hAnsi="Tahoma" w:cs="Tahoma"/>
                <w:color w:val="000000"/>
                <w:sz w:val="18"/>
                <w:szCs w:val="18"/>
              </w:rPr>
              <w:t>.</w:t>
            </w:r>
          </w:p>
        </w:tc>
      </w:tr>
      <w:tr w:rsidR="002432DD"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2432DD" w:rsidRPr="00E57255" w:rsidRDefault="002432DD" w:rsidP="002432DD">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Profundidad de la asignatura</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2432DD" w:rsidRPr="00243554" w:rsidRDefault="002432DD" w:rsidP="002432DD">
            <w:pPr>
              <w:spacing w:before="120" w:line="240" w:lineRule="auto"/>
              <w:rPr>
                <w:rFonts w:ascii="Tahoma" w:hAnsi="Tahoma" w:cs="Tahoma"/>
                <w:sz w:val="18"/>
                <w:szCs w:val="18"/>
              </w:rPr>
            </w:pPr>
            <w:r w:rsidRPr="00243554">
              <w:rPr>
                <w:rFonts w:ascii="Tahoma" w:hAnsi="Tahoma" w:cs="Tahoma"/>
                <w:sz w:val="18"/>
                <w:szCs w:val="18"/>
              </w:rPr>
              <w:t>La selección de los países, periodos y ámbitos geográficos de revisión, dependerán de los requerimientos de formación, de las temáticas de investigación de los al</w:t>
            </w:r>
            <w:r>
              <w:rPr>
                <w:rFonts w:ascii="Tahoma" w:hAnsi="Tahoma" w:cs="Tahoma"/>
                <w:sz w:val="18"/>
                <w:szCs w:val="18"/>
              </w:rPr>
              <w:t>umnos y del conocimiento de aque</w:t>
            </w:r>
            <w:r w:rsidRPr="00243554">
              <w:rPr>
                <w:rFonts w:ascii="Tahoma" w:hAnsi="Tahoma" w:cs="Tahoma"/>
                <w:sz w:val="18"/>
                <w:szCs w:val="18"/>
              </w:rPr>
              <w:t>llas técnicas cuantitativas que se requieran fortalecer para los objetivos indicados.</w:t>
            </w:r>
          </w:p>
        </w:tc>
      </w:tr>
      <w:tr w:rsidR="002432DD"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2432DD" w:rsidRPr="00E268F2" w:rsidRDefault="002432DD" w:rsidP="002432DD">
            <w:pPr>
              <w:spacing w:after="0" w:line="240" w:lineRule="auto"/>
              <w:jc w:val="left"/>
              <w:rPr>
                <w:rFonts w:ascii="Tahoma" w:hAnsi="Tahoma" w:cs="Tahoma"/>
                <w:sz w:val="18"/>
                <w:szCs w:val="18"/>
                <w:lang w:val="es-ES_tradnl"/>
              </w:rPr>
            </w:pPr>
            <w:r w:rsidRPr="00E268F2">
              <w:rPr>
                <w:rFonts w:ascii="Tahoma" w:hAnsi="Tahoma" w:cs="Tahoma"/>
                <w:b/>
                <w:sz w:val="18"/>
                <w:szCs w:val="18"/>
                <w:lang w:val="es-ES_tradnl"/>
              </w:rPr>
              <w:t>Temario</w:t>
            </w:r>
          </w:p>
        </w:tc>
      </w:tr>
      <w:tr w:rsidR="002432DD" w:rsidRPr="00A850DB" w:rsidTr="00FE0E23">
        <w:trPr>
          <w:trHeight w:val="283"/>
        </w:trPr>
        <w:tc>
          <w:tcPr>
            <w:tcW w:w="2235"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2432DD" w:rsidRPr="00810E60" w:rsidRDefault="002432DD" w:rsidP="002432DD">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Unidad</w:t>
            </w:r>
          </w:p>
        </w:tc>
        <w:tc>
          <w:tcPr>
            <w:tcW w:w="2976"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rsidR="002432DD" w:rsidRPr="00810E60" w:rsidRDefault="002432DD" w:rsidP="002432DD">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Objetivo</w:t>
            </w:r>
          </w:p>
        </w:tc>
        <w:tc>
          <w:tcPr>
            <w:tcW w:w="2835" w:type="dxa"/>
            <w:gridSpan w:val="7"/>
            <w:tcBorders>
              <w:top w:val="single" w:sz="4" w:space="0" w:color="808080"/>
              <w:left w:val="single" w:sz="4" w:space="0" w:color="808080"/>
              <w:bottom w:val="single" w:sz="4" w:space="0" w:color="808080"/>
              <w:right w:val="single" w:sz="4" w:space="0" w:color="808080"/>
            </w:tcBorders>
            <w:shd w:val="clear" w:color="auto" w:fill="D9D9D9"/>
            <w:vAlign w:val="center"/>
          </w:tcPr>
          <w:p w:rsidR="002432DD" w:rsidRPr="00810E60" w:rsidRDefault="002432DD" w:rsidP="002432DD">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Tema</w:t>
            </w:r>
          </w:p>
        </w:tc>
        <w:tc>
          <w:tcPr>
            <w:tcW w:w="198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2432DD" w:rsidRPr="00810E60" w:rsidRDefault="002432DD" w:rsidP="002432DD">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 xml:space="preserve">Producto a evaluar </w:t>
            </w:r>
          </w:p>
        </w:tc>
      </w:tr>
      <w:tr w:rsidR="002432DD" w:rsidRPr="00A850DB" w:rsidTr="00AA79E6">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2432DD" w:rsidRPr="00FE75E1" w:rsidRDefault="002432DD" w:rsidP="002432DD">
            <w:pPr>
              <w:widowControl/>
              <w:adjustRightInd/>
              <w:spacing w:before="60" w:after="60" w:line="240" w:lineRule="auto"/>
              <w:jc w:val="left"/>
              <w:textAlignment w:val="auto"/>
              <w:rPr>
                <w:rFonts w:ascii="Tahoma" w:hAnsi="Tahoma" w:cs="Tahoma"/>
                <w:bCs/>
                <w:sz w:val="18"/>
                <w:szCs w:val="18"/>
              </w:rPr>
            </w:pPr>
            <w:r w:rsidRPr="00FE75E1">
              <w:rPr>
                <w:rFonts w:ascii="Tahoma" w:hAnsi="Tahoma" w:cs="Tahoma"/>
                <w:bCs/>
                <w:sz w:val="18"/>
                <w:szCs w:val="18"/>
              </w:rPr>
              <w:t>1. Temas de repaso sobre teoría del comercio internacional</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2432DD" w:rsidRPr="00243554" w:rsidRDefault="002432DD" w:rsidP="00AA79E6">
            <w:pPr>
              <w:spacing w:before="80" w:after="80" w:line="240" w:lineRule="auto"/>
              <w:jc w:val="left"/>
              <w:rPr>
                <w:rFonts w:ascii="Tahoma" w:hAnsi="Tahoma" w:cs="Tahoma"/>
                <w:color w:val="000000"/>
                <w:sz w:val="18"/>
                <w:szCs w:val="18"/>
              </w:rPr>
            </w:pPr>
            <w:r>
              <w:rPr>
                <w:rFonts w:ascii="Tahoma" w:hAnsi="Tahoma" w:cs="Tahoma"/>
                <w:color w:val="000000"/>
                <w:sz w:val="18"/>
                <w:szCs w:val="18"/>
              </w:rPr>
              <w:t>Repasar las teorías clásicas y neoclásicas del comercio internacional, y sus alcances empíricos.</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914EBF" w:rsidRPr="00AA79E6" w:rsidRDefault="002432DD" w:rsidP="002432DD">
            <w:pPr>
              <w:widowControl/>
              <w:adjustRightInd/>
              <w:spacing w:before="120" w:line="240" w:lineRule="auto"/>
              <w:jc w:val="left"/>
              <w:textAlignment w:val="auto"/>
              <w:rPr>
                <w:rFonts w:ascii="Tahoma" w:hAnsi="Tahoma" w:cs="Tahoma"/>
                <w:sz w:val="14"/>
                <w:szCs w:val="18"/>
              </w:rPr>
            </w:pPr>
            <w:r w:rsidRPr="00AA79E6">
              <w:rPr>
                <w:rFonts w:ascii="Tahoma" w:hAnsi="Tahoma" w:cs="Tahoma"/>
                <w:sz w:val="14"/>
                <w:szCs w:val="18"/>
              </w:rPr>
              <w:t>1.1. Teoría clásica del comercio internacional</w:t>
            </w:r>
          </w:p>
          <w:p w:rsidR="002432DD" w:rsidRPr="00AA79E6" w:rsidRDefault="002432DD" w:rsidP="002432DD">
            <w:pPr>
              <w:widowControl/>
              <w:adjustRightInd/>
              <w:spacing w:before="120" w:line="240" w:lineRule="auto"/>
              <w:jc w:val="left"/>
              <w:textAlignment w:val="auto"/>
              <w:rPr>
                <w:rFonts w:ascii="Tahoma" w:hAnsi="Tahoma" w:cs="Tahoma"/>
                <w:sz w:val="14"/>
                <w:szCs w:val="18"/>
              </w:rPr>
            </w:pPr>
            <w:r w:rsidRPr="00AA79E6">
              <w:rPr>
                <w:rFonts w:ascii="Tahoma" w:hAnsi="Tahoma" w:cs="Tahoma"/>
                <w:sz w:val="14"/>
                <w:szCs w:val="18"/>
              </w:rPr>
              <w:t>1.2. Modelos neoclásicos ampliados del comercio internacional</w:t>
            </w:r>
          </w:p>
          <w:p w:rsidR="002432DD" w:rsidRPr="00AA79E6" w:rsidRDefault="002432DD" w:rsidP="002432DD">
            <w:pPr>
              <w:widowControl/>
              <w:adjustRightInd/>
              <w:spacing w:before="120" w:line="240" w:lineRule="auto"/>
              <w:jc w:val="left"/>
              <w:textAlignment w:val="auto"/>
              <w:rPr>
                <w:rFonts w:ascii="Tahoma" w:hAnsi="Tahoma" w:cs="Tahoma"/>
                <w:sz w:val="14"/>
                <w:szCs w:val="18"/>
              </w:rPr>
            </w:pPr>
            <w:r w:rsidRPr="00AA79E6">
              <w:rPr>
                <w:rFonts w:ascii="Tahoma" w:hAnsi="Tahoma" w:cs="Tahoma"/>
                <w:sz w:val="14"/>
                <w:szCs w:val="18"/>
              </w:rPr>
              <w:t>1.3. Evidencia empírica</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Pr>
                <w:rFonts w:ascii="Tahoma" w:hAnsi="Tahoma" w:cs="Tahoma"/>
                <w:color w:val="000000"/>
                <w:sz w:val="18"/>
                <w:szCs w:val="18"/>
                <w:lang w:val="es-ES_tradnl"/>
              </w:rPr>
              <w:t>Examen</w:t>
            </w:r>
          </w:p>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Pr>
                <w:rFonts w:ascii="Tahoma" w:hAnsi="Tahoma" w:cs="Tahoma"/>
                <w:color w:val="000000"/>
                <w:sz w:val="18"/>
                <w:szCs w:val="18"/>
              </w:rPr>
              <w:t>P</w:t>
            </w:r>
            <w:r w:rsidRPr="00E53380">
              <w:rPr>
                <w:rFonts w:ascii="Tahoma" w:hAnsi="Tahoma" w:cs="Tahoma"/>
                <w:color w:val="000000"/>
                <w:sz w:val="18"/>
                <w:szCs w:val="18"/>
              </w:rPr>
              <w:t>articipación</w:t>
            </w:r>
          </w:p>
        </w:tc>
      </w:tr>
      <w:tr w:rsidR="002432DD" w:rsidRPr="00A850DB"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2432DD" w:rsidRPr="00FE75E1" w:rsidRDefault="002432DD" w:rsidP="002432DD">
            <w:pPr>
              <w:spacing w:before="80" w:after="80" w:line="240" w:lineRule="auto"/>
              <w:jc w:val="left"/>
              <w:rPr>
                <w:rFonts w:ascii="Tahoma" w:hAnsi="Tahoma" w:cs="Tahoma"/>
                <w:bCs/>
                <w:sz w:val="18"/>
                <w:szCs w:val="18"/>
              </w:rPr>
            </w:pPr>
            <w:r w:rsidRPr="00FE75E1">
              <w:rPr>
                <w:rFonts w:ascii="Tahoma" w:hAnsi="Tahoma" w:cs="Tahoma"/>
                <w:bCs/>
                <w:sz w:val="18"/>
                <w:szCs w:val="18"/>
              </w:rPr>
              <w:lastRenderedPageBreak/>
              <w:t>2. Teorías alternativas del comercio internacional</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2432DD" w:rsidRPr="00243554" w:rsidRDefault="002432DD" w:rsidP="002432DD">
            <w:pPr>
              <w:spacing w:before="80" w:after="80" w:line="240" w:lineRule="auto"/>
              <w:jc w:val="left"/>
              <w:rPr>
                <w:rFonts w:ascii="Tahoma" w:hAnsi="Tahoma" w:cs="Tahoma"/>
                <w:color w:val="000000"/>
                <w:sz w:val="18"/>
                <w:szCs w:val="18"/>
              </w:rPr>
            </w:pPr>
            <w:r>
              <w:rPr>
                <w:rFonts w:ascii="Tahoma" w:hAnsi="Tahoma" w:cs="Tahoma"/>
                <w:color w:val="000000"/>
                <w:sz w:val="18"/>
                <w:szCs w:val="18"/>
              </w:rPr>
              <w:t>Comprender las versiones ampliadas de las teorías neoclásicas del comercio internacional.</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2432DD" w:rsidRPr="00253473" w:rsidRDefault="002432DD" w:rsidP="002432DD">
            <w:pPr>
              <w:spacing w:before="120" w:line="240" w:lineRule="auto"/>
              <w:jc w:val="left"/>
              <w:rPr>
                <w:rFonts w:ascii="Tahoma" w:hAnsi="Tahoma" w:cs="Tahoma"/>
                <w:sz w:val="18"/>
                <w:szCs w:val="18"/>
              </w:rPr>
            </w:pPr>
            <w:r>
              <w:rPr>
                <w:rFonts w:ascii="Tahoma" w:hAnsi="Tahoma" w:cs="Tahoma"/>
                <w:sz w:val="18"/>
                <w:szCs w:val="18"/>
              </w:rPr>
              <w:t>2.1. T</w:t>
            </w:r>
            <w:r w:rsidRPr="00253473">
              <w:rPr>
                <w:rFonts w:ascii="Tahoma" w:hAnsi="Tahoma" w:cs="Tahoma"/>
                <w:sz w:val="18"/>
                <w:szCs w:val="18"/>
              </w:rPr>
              <w:t xml:space="preserve">eoría de la disponibilidad de </w:t>
            </w:r>
            <w:proofErr w:type="spellStart"/>
            <w:r w:rsidRPr="00253473">
              <w:rPr>
                <w:rFonts w:ascii="Tahoma" w:hAnsi="Tahoma" w:cs="Tahoma"/>
                <w:sz w:val="18"/>
                <w:szCs w:val="18"/>
              </w:rPr>
              <w:t>Kravis</w:t>
            </w:r>
            <w:proofErr w:type="spellEnd"/>
          </w:p>
          <w:p w:rsidR="002432DD" w:rsidRPr="00253473" w:rsidRDefault="002432DD" w:rsidP="002432DD">
            <w:pPr>
              <w:spacing w:before="120" w:line="240" w:lineRule="auto"/>
              <w:jc w:val="left"/>
              <w:rPr>
                <w:rFonts w:ascii="Tahoma" w:hAnsi="Tahoma" w:cs="Tahoma"/>
                <w:sz w:val="18"/>
                <w:szCs w:val="18"/>
              </w:rPr>
            </w:pPr>
            <w:r>
              <w:rPr>
                <w:rFonts w:ascii="Tahoma" w:hAnsi="Tahoma" w:cs="Tahoma"/>
                <w:sz w:val="18"/>
                <w:szCs w:val="18"/>
              </w:rPr>
              <w:t>2.2. T</w:t>
            </w:r>
            <w:r w:rsidRPr="00253473">
              <w:rPr>
                <w:rFonts w:ascii="Tahoma" w:hAnsi="Tahoma" w:cs="Tahoma"/>
                <w:sz w:val="18"/>
                <w:szCs w:val="18"/>
              </w:rPr>
              <w:t>eoría de la dem</w:t>
            </w:r>
            <w:r>
              <w:rPr>
                <w:rFonts w:ascii="Tahoma" w:hAnsi="Tahoma" w:cs="Tahoma"/>
                <w:sz w:val="18"/>
                <w:szCs w:val="18"/>
              </w:rPr>
              <w:t xml:space="preserve">anda representativa de </w:t>
            </w:r>
            <w:proofErr w:type="spellStart"/>
            <w:r>
              <w:rPr>
                <w:rFonts w:ascii="Tahoma" w:hAnsi="Tahoma" w:cs="Tahoma"/>
                <w:sz w:val="18"/>
                <w:szCs w:val="18"/>
              </w:rPr>
              <w:t>Linder</w:t>
            </w:r>
            <w:proofErr w:type="spellEnd"/>
          </w:p>
          <w:p w:rsidR="002432DD" w:rsidRPr="00253473" w:rsidRDefault="002432DD" w:rsidP="002432DD">
            <w:pPr>
              <w:spacing w:before="120" w:line="240" w:lineRule="auto"/>
              <w:jc w:val="left"/>
              <w:rPr>
                <w:rFonts w:ascii="Tahoma" w:hAnsi="Tahoma" w:cs="Tahoma"/>
                <w:sz w:val="18"/>
                <w:szCs w:val="18"/>
              </w:rPr>
            </w:pPr>
            <w:r>
              <w:rPr>
                <w:rFonts w:ascii="Tahoma" w:hAnsi="Tahoma" w:cs="Tahoma"/>
                <w:sz w:val="18"/>
                <w:szCs w:val="18"/>
              </w:rPr>
              <w:t>2.3. Teoría del desfase tecnológico</w:t>
            </w:r>
          </w:p>
          <w:p w:rsidR="002432DD" w:rsidRDefault="002432DD" w:rsidP="002432DD">
            <w:pPr>
              <w:spacing w:before="120" w:line="240" w:lineRule="auto"/>
              <w:jc w:val="left"/>
              <w:rPr>
                <w:rFonts w:ascii="Tahoma" w:hAnsi="Tahoma" w:cs="Tahoma"/>
                <w:sz w:val="18"/>
                <w:szCs w:val="18"/>
              </w:rPr>
            </w:pPr>
            <w:r>
              <w:rPr>
                <w:rFonts w:ascii="Tahoma" w:hAnsi="Tahoma" w:cs="Tahoma"/>
                <w:sz w:val="18"/>
                <w:szCs w:val="18"/>
              </w:rPr>
              <w:t xml:space="preserve">2.4. </w:t>
            </w:r>
            <w:r w:rsidRPr="00253473">
              <w:rPr>
                <w:rFonts w:ascii="Tahoma" w:hAnsi="Tahoma" w:cs="Tahoma"/>
                <w:sz w:val="18"/>
                <w:szCs w:val="18"/>
              </w:rPr>
              <w:t>Teoría d</w:t>
            </w:r>
            <w:r>
              <w:rPr>
                <w:rFonts w:ascii="Tahoma" w:hAnsi="Tahoma" w:cs="Tahoma"/>
                <w:sz w:val="18"/>
                <w:szCs w:val="18"/>
              </w:rPr>
              <w:t>el ciclo del producto de Vernon</w:t>
            </w:r>
          </w:p>
          <w:p w:rsidR="002432DD" w:rsidRPr="00253473" w:rsidRDefault="002432DD" w:rsidP="002432DD">
            <w:pPr>
              <w:spacing w:before="120" w:line="240" w:lineRule="auto"/>
              <w:jc w:val="left"/>
              <w:rPr>
                <w:rFonts w:ascii="Tahoma" w:hAnsi="Tahoma" w:cs="Tahoma"/>
                <w:sz w:val="18"/>
                <w:szCs w:val="18"/>
              </w:rPr>
            </w:pPr>
            <w:r>
              <w:rPr>
                <w:rFonts w:ascii="Tahoma" w:hAnsi="Tahoma" w:cs="Tahoma"/>
                <w:sz w:val="18"/>
                <w:szCs w:val="18"/>
              </w:rPr>
              <w:t xml:space="preserve">2.5. </w:t>
            </w:r>
            <w:r w:rsidRPr="00253473">
              <w:rPr>
                <w:rFonts w:ascii="Tahoma" w:hAnsi="Tahoma" w:cs="Tahoma"/>
                <w:sz w:val="18"/>
                <w:szCs w:val="18"/>
              </w:rPr>
              <w:t>Esfuerzos de síntesis de lo</w:t>
            </w:r>
            <w:r>
              <w:rPr>
                <w:rFonts w:ascii="Tahoma" w:hAnsi="Tahoma" w:cs="Tahoma"/>
                <w:sz w:val="18"/>
                <w:szCs w:val="18"/>
              </w:rPr>
              <w:t xml:space="preserve">s enfoques </w:t>
            </w:r>
            <w:proofErr w:type="spellStart"/>
            <w:r>
              <w:rPr>
                <w:rFonts w:ascii="Tahoma" w:hAnsi="Tahoma" w:cs="Tahoma"/>
                <w:sz w:val="18"/>
                <w:szCs w:val="18"/>
              </w:rPr>
              <w:t>neofactoriales</w:t>
            </w:r>
            <w:proofErr w:type="spellEnd"/>
            <w:r>
              <w:rPr>
                <w:rFonts w:ascii="Tahoma" w:hAnsi="Tahoma" w:cs="Tahoma"/>
                <w:sz w:val="18"/>
                <w:szCs w:val="18"/>
              </w:rPr>
              <w:t xml:space="preserve"> y </w:t>
            </w:r>
            <w:proofErr w:type="spellStart"/>
            <w:r>
              <w:rPr>
                <w:rFonts w:ascii="Tahoma" w:hAnsi="Tahoma" w:cs="Tahoma"/>
                <w:sz w:val="18"/>
                <w:szCs w:val="18"/>
              </w:rPr>
              <w:t>neo</w:t>
            </w:r>
            <w:r w:rsidRPr="00253473">
              <w:rPr>
                <w:rFonts w:ascii="Tahoma" w:hAnsi="Tahoma" w:cs="Tahoma"/>
                <w:sz w:val="18"/>
                <w:szCs w:val="18"/>
              </w:rPr>
              <w:t>tecnológicos</w:t>
            </w:r>
            <w:proofErr w:type="spellEnd"/>
            <w:r w:rsidRPr="00253473">
              <w:rPr>
                <w:rFonts w:ascii="Tahoma" w:hAnsi="Tahoma" w:cs="Tahoma"/>
                <w:sz w:val="18"/>
                <w:szCs w:val="18"/>
              </w:rPr>
              <w:t xml:space="preserve"> y evidencia empírica</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2432DD"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Pr>
                <w:rFonts w:ascii="Tahoma" w:hAnsi="Tahoma" w:cs="Tahoma"/>
                <w:color w:val="000000"/>
                <w:sz w:val="18"/>
                <w:szCs w:val="18"/>
                <w:lang w:val="es-ES_tradnl"/>
              </w:rPr>
              <w:t>Examen</w:t>
            </w:r>
          </w:p>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sidRPr="00E53380">
              <w:rPr>
                <w:rFonts w:ascii="Tahoma" w:hAnsi="Tahoma" w:cs="Tahoma"/>
                <w:color w:val="000000"/>
                <w:sz w:val="18"/>
                <w:szCs w:val="18"/>
              </w:rPr>
              <w:t>Participación</w:t>
            </w:r>
          </w:p>
        </w:tc>
      </w:tr>
      <w:tr w:rsidR="002432DD" w:rsidRPr="00A850DB"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2432DD" w:rsidRPr="00FE75E1" w:rsidRDefault="002432DD" w:rsidP="002432DD">
            <w:pPr>
              <w:pStyle w:val="Prrafodelista1"/>
              <w:ind w:left="0"/>
              <w:rPr>
                <w:rFonts w:ascii="Tahoma" w:hAnsi="Tahoma" w:cs="Tahoma"/>
                <w:bCs/>
                <w:sz w:val="18"/>
                <w:szCs w:val="18"/>
              </w:rPr>
            </w:pPr>
            <w:r w:rsidRPr="00FE75E1">
              <w:rPr>
                <w:rFonts w:ascii="Tahoma" w:hAnsi="Tahoma" w:cs="Tahoma"/>
                <w:bCs/>
                <w:sz w:val="18"/>
                <w:szCs w:val="18"/>
              </w:rPr>
              <w:t xml:space="preserve">3. Nueva teoría del comercio internacional </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2432DD" w:rsidRPr="00243554" w:rsidRDefault="002432DD" w:rsidP="002432DD">
            <w:pPr>
              <w:spacing w:before="80" w:after="80" w:line="240" w:lineRule="auto"/>
              <w:jc w:val="left"/>
              <w:rPr>
                <w:rFonts w:ascii="Tahoma" w:hAnsi="Tahoma" w:cs="Tahoma"/>
                <w:color w:val="000000"/>
                <w:sz w:val="18"/>
                <w:szCs w:val="18"/>
              </w:rPr>
            </w:pPr>
            <w:r>
              <w:rPr>
                <w:rFonts w:ascii="Tahoma" w:hAnsi="Tahoma" w:cs="Tahoma"/>
                <w:color w:val="000000"/>
                <w:sz w:val="18"/>
                <w:szCs w:val="18"/>
              </w:rPr>
              <w:t>Entender los alcances de la nueva teoría del comercio internacional, en términos conceptuales y empíricos.</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2432DD" w:rsidRPr="00253473" w:rsidRDefault="002432DD" w:rsidP="002432DD">
            <w:pPr>
              <w:spacing w:before="120" w:line="240" w:lineRule="auto"/>
              <w:jc w:val="left"/>
              <w:rPr>
                <w:rFonts w:ascii="Tahoma" w:hAnsi="Tahoma" w:cs="Tahoma"/>
                <w:sz w:val="18"/>
                <w:szCs w:val="18"/>
              </w:rPr>
            </w:pPr>
            <w:r>
              <w:rPr>
                <w:rFonts w:ascii="Tahoma" w:hAnsi="Tahoma" w:cs="Tahoma"/>
                <w:sz w:val="18"/>
                <w:szCs w:val="18"/>
              </w:rPr>
              <w:t>3.1.</w:t>
            </w:r>
            <w:r w:rsidRPr="00253473">
              <w:rPr>
                <w:rFonts w:ascii="Tahoma" w:hAnsi="Tahoma" w:cs="Tahoma"/>
                <w:sz w:val="18"/>
                <w:szCs w:val="18"/>
              </w:rPr>
              <w:t xml:space="preserve"> Relajando los supuestos de competencia perfecta y rendimientos constantes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3.2. Comercio internacional con competencia imperfecta</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3.3. El papel de las economías de escala en el comercio</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3.4. La diferenciación de los productos comercializados</w:t>
            </w:r>
          </w:p>
          <w:p w:rsidR="002432DD" w:rsidRPr="00253473" w:rsidRDefault="002432DD" w:rsidP="002432DD">
            <w:pPr>
              <w:spacing w:before="120" w:line="240" w:lineRule="auto"/>
              <w:jc w:val="left"/>
              <w:rPr>
                <w:rFonts w:ascii="Tahoma" w:hAnsi="Tahoma" w:cs="Tahoma"/>
                <w:sz w:val="18"/>
                <w:szCs w:val="18"/>
              </w:rPr>
            </w:pPr>
            <w:r>
              <w:rPr>
                <w:rFonts w:ascii="Tahoma" w:hAnsi="Tahoma" w:cs="Tahoma"/>
                <w:sz w:val="18"/>
                <w:szCs w:val="18"/>
              </w:rPr>
              <w:t xml:space="preserve">3.5. </w:t>
            </w:r>
            <w:r w:rsidRPr="00253473">
              <w:rPr>
                <w:rFonts w:ascii="Tahoma" w:hAnsi="Tahoma" w:cs="Tahoma"/>
                <w:sz w:val="18"/>
                <w:szCs w:val="18"/>
              </w:rPr>
              <w:t>Determinantes del c</w:t>
            </w:r>
            <w:r>
              <w:rPr>
                <w:rFonts w:ascii="Tahoma" w:hAnsi="Tahoma" w:cs="Tahoma"/>
                <w:sz w:val="18"/>
                <w:szCs w:val="18"/>
              </w:rPr>
              <w:t xml:space="preserve">omercio </w:t>
            </w:r>
            <w:proofErr w:type="spellStart"/>
            <w:r>
              <w:rPr>
                <w:rFonts w:ascii="Tahoma" w:hAnsi="Tahoma" w:cs="Tahoma"/>
                <w:sz w:val="18"/>
                <w:szCs w:val="18"/>
              </w:rPr>
              <w:t>interindustrial</w:t>
            </w:r>
            <w:proofErr w:type="spellEnd"/>
            <w:r>
              <w:rPr>
                <w:rFonts w:ascii="Tahoma" w:hAnsi="Tahoma" w:cs="Tahoma"/>
                <w:sz w:val="18"/>
                <w:szCs w:val="18"/>
              </w:rPr>
              <w:t xml:space="preserve"> e </w:t>
            </w:r>
            <w:proofErr w:type="spellStart"/>
            <w:r>
              <w:rPr>
                <w:rFonts w:ascii="Tahoma" w:hAnsi="Tahoma" w:cs="Tahoma"/>
                <w:sz w:val="18"/>
                <w:szCs w:val="18"/>
              </w:rPr>
              <w:t>intra</w:t>
            </w:r>
            <w:r w:rsidRPr="00253473">
              <w:rPr>
                <w:rFonts w:ascii="Tahoma" w:hAnsi="Tahoma" w:cs="Tahoma"/>
                <w:sz w:val="18"/>
                <w:szCs w:val="18"/>
              </w:rPr>
              <w:t>industrial</w:t>
            </w:r>
            <w:proofErr w:type="spellEnd"/>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3.6. Determinantes del comer</w:t>
            </w:r>
            <w:r>
              <w:rPr>
                <w:rFonts w:ascii="Tahoma" w:hAnsi="Tahoma" w:cs="Tahoma"/>
                <w:sz w:val="18"/>
                <w:szCs w:val="18"/>
              </w:rPr>
              <w:t>cio de bienes diferenciados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3.7. Esfuerzos de síntesis de las diversas teorías del comercio internacional y evidencia empírica entre países con grado de desarrollo similar y diferente</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2432DD"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Pr>
                <w:rFonts w:ascii="Tahoma" w:hAnsi="Tahoma" w:cs="Tahoma"/>
                <w:color w:val="000000"/>
                <w:sz w:val="18"/>
                <w:szCs w:val="18"/>
                <w:lang w:val="es-ES_tradnl"/>
              </w:rPr>
              <w:t>Examen</w:t>
            </w:r>
          </w:p>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sidRPr="00E53380">
              <w:rPr>
                <w:rFonts w:ascii="Tahoma" w:hAnsi="Tahoma" w:cs="Tahoma"/>
                <w:color w:val="000000"/>
                <w:sz w:val="18"/>
                <w:szCs w:val="18"/>
              </w:rPr>
              <w:t>Participación</w:t>
            </w:r>
          </w:p>
        </w:tc>
      </w:tr>
      <w:tr w:rsidR="002432DD" w:rsidRPr="00A850DB"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2432DD" w:rsidRPr="00FE75E1" w:rsidRDefault="002432DD" w:rsidP="002432DD">
            <w:pPr>
              <w:spacing w:after="0" w:line="240" w:lineRule="auto"/>
              <w:jc w:val="left"/>
              <w:rPr>
                <w:rFonts w:ascii="Tahoma" w:hAnsi="Tahoma" w:cs="Tahoma"/>
                <w:bCs/>
                <w:sz w:val="18"/>
                <w:szCs w:val="18"/>
              </w:rPr>
            </w:pPr>
            <w:r w:rsidRPr="00FE75E1">
              <w:rPr>
                <w:rFonts w:ascii="Tahoma" w:hAnsi="Tahoma" w:cs="Tahoma"/>
                <w:bCs/>
                <w:sz w:val="18"/>
                <w:szCs w:val="18"/>
              </w:rPr>
              <w:t xml:space="preserve">4. Movimientos internacionales de factores de producción </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2432DD" w:rsidRPr="00243554" w:rsidRDefault="002432DD" w:rsidP="002432DD">
            <w:pPr>
              <w:pStyle w:val="Header"/>
              <w:tabs>
                <w:tab w:val="clear" w:pos="4320"/>
                <w:tab w:val="clear" w:pos="8640"/>
              </w:tabs>
              <w:spacing w:before="80" w:after="80" w:line="240" w:lineRule="auto"/>
              <w:jc w:val="left"/>
              <w:rPr>
                <w:rFonts w:ascii="Tahoma" w:hAnsi="Tahoma" w:cs="Tahoma"/>
                <w:color w:val="000000"/>
                <w:sz w:val="18"/>
                <w:szCs w:val="18"/>
              </w:rPr>
            </w:pPr>
            <w:r>
              <w:rPr>
                <w:rFonts w:ascii="Tahoma" w:hAnsi="Tahoma" w:cs="Tahoma"/>
                <w:color w:val="000000"/>
                <w:sz w:val="18"/>
                <w:szCs w:val="18"/>
              </w:rPr>
              <w:t>Comprender las teorías de la movilidad internacional de factores y sus impactos en los flujos de comercio.</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4.1. Causas de la movilidad de factores: teoría neoclásica de la brecha de los precios y keynesiana de la brecha del ingreso</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4.2. La movilidad internacional del trabajo y el capital</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4.3. La inversión extranjera directa y las empresas multinacionales</w:t>
            </w:r>
          </w:p>
          <w:p w:rsidR="002432DD" w:rsidRPr="00253473" w:rsidRDefault="002432DD" w:rsidP="002432DD">
            <w:pPr>
              <w:spacing w:before="120" w:line="240" w:lineRule="auto"/>
              <w:jc w:val="left"/>
              <w:rPr>
                <w:rFonts w:ascii="Tahoma" w:hAnsi="Tahoma" w:cs="Tahoma"/>
                <w:sz w:val="18"/>
                <w:szCs w:val="18"/>
              </w:rPr>
            </w:pPr>
            <w:r>
              <w:rPr>
                <w:rFonts w:ascii="Tahoma" w:hAnsi="Tahoma" w:cs="Tahoma"/>
                <w:sz w:val="18"/>
                <w:szCs w:val="18"/>
              </w:rPr>
              <w:t>4.4.</w:t>
            </w:r>
            <w:r w:rsidRPr="00253473">
              <w:rPr>
                <w:rFonts w:ascii="Tahoma" w:hAnsi="Tahoma" w:cs="Tahoma"/>
                <w:sz w:val="18"/>
                <w:szCs w:val="18"/>
              </w:rPr>
              <w:t xml:space="preserve"> Experiencias sobre los flujos de capital hacia países en vías de desarrollo</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2432DD"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Pr>
                <w:rFonts w:ascii="Tahoma" w:hAnsi="Tahoma" w:cs="Tahoma"/>
                <w:color w:val="000000"/>
                <w:sz w:val="18"/>
                <w:szCs w:val="18"/>
                <w:lang w:val="es-ES_tradnl"/>
              </w:rPr>
              <w:t>Examen</w:t>
            </w:r>
          </w:p>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sidRPr="00E53380">
              <w:rPr>
                <w:rFonts w:ascii="Tahoma" w:hAnsi="Tahoma" w:cs="Tahoma"/>
                <w:color w:val="000000"/>
                <w:sz w:val="18"/>
                <w:szCs w:val="18"/>
              </w:rPr>
              <w:t>Participación</w:t>
            </w:r>
          </w:p>
        </w:tc>
      </w:tr>
      <w:tr w:rsidR="002432DD" w:rsidRPr="00A850DB" w:rsidTr="00F94C0B">
        <w:tc>
          <w:tcPr>
            <w:tcW w:w="2235" w:type="dxa"/>
            <w:gridSpan w:val="2"/>
            <w:tcBorders>
              <w:top w:val="nil"/>
              <w:left w:val="single" w:sz="4" w:space="0" w:color="808080"/>
              <w:bottom w:val="single" w:sz="4" w:space="0" w:color="808080"/>
              <w:right w:val="single" w:sz="4" w:space="0" w:color="808080"/>
            </w:tcBorders>
            <w:vAlign w:val="center"/>
          </w:tcPr>
          <w:p w:rsidR="002432DD" w:rsidRPr="00FE75E1" w:rsidRDefault="002432DD" w:rsidP="002432DD">
            <w:pPr>
              <w:spacing w:before="60" w:after="60" w:line="240" w:lineRule="auto"/>
              <w:jc w:val="left"/>
              <w:rPr>
                <w:rFonts w:ascii="Tahoma" w:hAnsi="Tahoma" w:cs="Tahoma"/>
                <w:bCs/>
                <w:sz w:val="18"/>
                <w:szCs w:val="18"/>
              </w:rPr>
            </w:pPr>
            <w:r w:rsidRPr="00FE75E1">
              <w:rPr>
                <w:rFonts w:ascii="Tahoma" w:hAnsi="Tahoma" w:cs="Tahoma"/>
                <w:bCs/>
                <w:sz w:val="18"/>
                <w:szCs w:val="18"/>
              </w:rPr>
              <w:t>5. Las políticas comerciales</w:t>
            </w:r>
          </w:p>
        </w:tc>
        <w:tc>
          <w:tcPr>
            <w:tcW w:w="2976" w:type="dxa"/>
            <w:gridSpan w:val="6"/>
            <w:tcBorders>
              <w:top w:val="nil"/>
              <w:left w:val="single" w:sz="4" w:space="0" w:color="808080"/>
              <w:bottom w:val="single" w:sz="4" w:space="0" w:color="808080"/>
              <w:right w:val="single" w:sz="4" w:space="0" w:color="808080"/>
            </w:tcBorders>
            <w:vAlign w:val="center"/>
          </w:tcPr>
          <w:p w:rsidR="002432DD" w:rsidRPr="00243554" w:rsidRDefault="002432DD" w:rsidP="002432DD">
            <w:pPr>
              <w:pStyle w:val="Header"/>
              <w:tabs>
                <w:tab w:val="clear" w:pos="4320"/>
                <w:tab w:val="clear" w:pos="8640"/>
              </w:tabs>
              <w:spacing w:before="80" w:after="80" w:line="240" w:lineRule="auto"/>
              <w:jc w:val="left"/>
              <w:rPr>
                <w:rFonts w:ascii="Tahoma" w:hAnsi="Tahoma" w:cs="Tahoma"/>
                <w:color w:val="000000"/>
                <w:sz w:val="18"/>
                <w:szCs w:val="18"/>
              </w:rPr>
            </w:pPr>
            <w:r>
              <w:rPr>
                <w:rFonts w:ascii="Tahoma" w:hAnsi="Tahoma" w:cs="Tahoma"/>
                <w:color w:val="000000"/>
                <w:sz w:val="18"/>
                <w:szCs w:val="18"/>
              </w:rPr>
              <w:t>Valorar las políticas comerciales estratégicas a escala internacional, sus alcances y controversias.</w:t>
            </w:r>
          </w:p>
        </w:tc>
        <w:tc>
          <w:tcPr>
            <w:tcW w:w="2835" w:type="dxa"/>
            <w:gridSpan w:val="7"/>
            <w:tcBorders>
              <w:top w:val="nil"/>
              <w:left w:val="single" w:sz="4" w:space="0" w:color="808080"/>
              <w:bottom w:val="single" w:sz="4" w:space="0" w:color="808080"/>
              <w:right w:val="single" w:sz="4" w:space="0" w:color="808080"/>
            </w:tcBorders>
            <w:vAlign w:val="center"/>
          </w:tcPr>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5.1</w:t>
            </w:r>
            <w:r>
              <w:rPr>
                <w:rFonts w:ascii="Tahoma" w:hAnsi="Tahoma" w:cs="Tahoma"/>
                <w:sz w:val="18"/>
                <w:szCs w:val="18"/>
              </w:rPr>
              <w:t>.</w:t>
            </w:r>
            <w:r w:rsidRPr="00253473">
              <w:rPr>
                <w:rFonts w:ascii="Tahoma" w:hAnsi="Tahoma" w:cs="Tahoma"/>
                <w:sz w:val="18"/>
                <w:szCs w:val="18"/>
              </w:rPr>
              <w:t xml:space="preserve"> Los instrumentos de política comercial: arancel, su</w:t>
            </w:r>
            <w:r>
              <w:rPr>
                <w:rFonts w:ascii="Tahoma" w:hAnsi="Tahoma" w:cs="Tahoma"/>
                <w:sz w:val="18"/>
                <w:szCs w:val="18"/>
              </w:rPr>
              <w:t xml:space="preserve">bsidios, cuotas de importación, </w:t>
            </w:r>
            <w:r w:rsidRPr="00253473">
              <w:rPr>
                <w:rFonts w:ascii="Tahoma" w:hAnsi="Tahoma" w:cs="Tahoma"/>
                <w:sz w:val="18"/>
                <w:szCs w:val="18"/>
              </w:rPr>
              <w:t>otros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 xml:space="preserve">5.2. La controversia entre el libre intercambio y el </w:t>
            </w:r>
            <w:r w:rsidRPr="00253473">
              <w:rPr>
                <w:rFonts w:ascii="Tahoma" w:hAnsi="Tahoma" w:cs="Tahoma"/>
                <w:sz w:val="18"/>
                <w:szCs w:val="18"/>
              </w:rPr>
              <w:lastRenderedPageBreak/>
              <w:t>proteccionismo: argumentos a favor y en contra</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5.3. El análisis básico del arancel y las cuotas de importación</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5.4. Las políticas comerciales estratégicas en los países en vías de desarrollo</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5.5</w:t>
            </w:r>
            <w:r>
              <w:rPr>
                <w:rFonts w:ascii="Tahoma" w:hAnsi="Tahoma" w:cs="Tahoma"/>
                <w:sz w:val="18"/>
                <w:szCs w:val="18"/>
              </w:rPr>
              <w:t>.</w:t>
            </w:r>
            <w:r w:rsidRPr="00253473">
              <w:rPr>
                <w:rFonts w:ascii="Tahoma" w:hAnsi="Tahoma" w:cs="Tahoma"/>
                <w:sz w:val="18"/>
                <w:szCs w:val="18"/>
              </w:rPr>
              <w:t xml:space="preserve"> Experiencias en América Latina, Norteamérica y Asia </w:t>
            </w:r>
          </w:p>
        </w:tc>
        <w:tc>
          <w:tcPr>
            <w:tcW w:w="1985" w:type="dxa"/>
            <w:gridSpan w:val="5"/>
            <w:tcBorders>
              <w:top w:val="nil"/>
              <w:left w:val="single" w:sz="4" w:space="0" w:color="808080"/>
              <w:bottom w:val="single" w:sz="4" w:space="0" w:color="808080"/>
              <w:right w:val="single" w:sz="4" w:space="0" w:color="808080"/>
            </w:tcBorders>
            <w:vAlign w:val="center"/>
          </w:tcPr>
          <w:p w:rsidR="002432DD"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Pr>
                <w:rFonts w:ascii="Tahoma" w:hAnsi="Tahoma" w:cs="Tahoma"/>
                <w:color w:val="000000"/>
                <w:sz w:val="18"/>
                <w:szCs w:val="18"/>
                <w:lang w:val="es-ES_tradnl"/>
              </w:rPr>
              <w:lastRenderedPageBreak/>
              <w:t>Examen</w:t>
            </w:r>
          </w:p>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sidRPr="00E53380">
              <w:rPr>
                <w:rFonts w:ascii="Tahoma" w:hAnsi="Tahoma" w:cs="Tahoma"/>
                <w:color w:val="000000"/>
                <w:sz w:val="18"/>
                <w:szCs w:val="18"/>
              </w:rPr>
              <w:t>Participación</w:t>
            </w:r>
          </w:p>
        </w:tc>
      </w:tr>
      <w:tr w:rsidR="002432DD" w:rsidRPr="00A850DB" w:rsidTr="00F94C0B">
        <w:tc>
          <w:tcPr>
            <w:tcW w:w="2235" w:type="dxa"/>
            <w:gridSpan w:val="2"/>
            <w:tcBorders>
              <w:top w:val="nil"/>
              <w:left w:val="single" w:sz="4" w:space="0" w:color="808080"/>
              <w:bottom w:val="single" w:sz="4" w:space="0" w:color="808080"/>
              <w:right w:val="single" w:sz="4" w:space="0" w:color="808080"/>
            </w:tcBorders>
            <w:vAlign w:val="center"/>
          </w:tcPr>
          <w:p w:rsidR="002432DD" w:rsidRPr="00FE75E1" w:rsidRDefault="002432DD" w:rsidP="002432DD">
            <w:pPr>
              <w:spacing w:before="60" w:after="60" w:line="240" w:lineRule="auto"/>
              <w:jc w:val="left"/>
              <w:rPr>
                <w:rFonts w:ascii="Tahoma" w:hAnsi="Tahoma" w:cs="Tahoma"/>
                <w:bCs/>
                <w:sz w:val="18"/>
                <w:szCs w:val="18"/>
              </w:rPr>
            </w:pPr>
            <w:r w:rsidRPr="00FE75E1">
              <w:rPr>
                <w:rFonts w:ascii="Tahoma" w:hAnsi="Tahoma" w:cs="Tahoma"/>
                <w:bCs/>
                <w:sz w:val="18"/>
                <w:szCs w:val="18"/>
              </w:rPr>
              <w:lastRenderedPageBreak/>
              <w:t>6. Integración económica: conceptos, objetivos, niveles y alcances</w:t>
            </w:r>
          </w:p>
        </w:tc>
        <w:tc>
          <w:tcPr>
            <w:tcW w:w="2976" w:type="dxa"/>
            <w:gridSpan w:val="6"/>
            <w:tcBorders>
              <w:top w:val="nil"/>
              <w:left w:val="single" w:sz="4" w:space="0" w:color="808080"/>
              <w:bottom w:val="single" w:sz="4" w:space="0" w:color="808080"/>
              <w:right w:val="single" w:sz="4" w:space="0" w:color="808080"/>
            </w:tcBorders>
            <w:vAlign w:val="center"/>
          </w:tcPr>
          <w:p w:rsidR="002432DD" w:rsidRPr="00243554" w:rsidRDefault="002432DD" w:rsidP="002432DD">
            <w:pPr>
              <w:pStyle w:val="Header"/>
              <w:tabs>
                <w:tab w:val="clear" w:pos="4320"/>
                <w:tab w:val="clear" w:pos="8640"/>
              </w:tabs>
              <w:spacing w:after="0" w:line="240" w:lineRule="auto"/>
              <w:jc w:val="left"/>
              <w:rPr>
                <w:rFonts w:ascii="Tahoma" w:hAnsi="Tahoma" w:cs="Tahoma"/>
                <w:color w:val="000000"/>
                <w:sz w:val="18"/>
                <w:szCs w:val="18"/>
              </w:rPr>
            </w:pPr>
            <w:r>
              <w:rPr>
                <w:rFonts w:ascii="Tahoma" w:hAnsi="Tahoma" w:cs="Tahoma"/>
                <w:color w:val="000000"/>
                <w:sz w:val="18"/>
                <w:szCs w:val="18"/>
              </w:rPr>
              <w:t>Comprender los conceptos básicos de la integración económica, sus objetivos, niveles y alcances.</w:t>
            </w:r>
          </w:p>
        </w:tc>
        <w:tc>
          <w:tcPr>
            <w:tcW w:w="2835" w:type="dxa"/>
            <w:gridSpan w:val="7"/>
            <w:tcBorders>
              <w:top w:val="nil"/>
              <w:left w:val="single" w:sz="4" w:space="0" w:color="808080"/>
              <w:bottom w:val="single" w:sz="4" w:space="0" w:color="808080"/>
              <w:right w:val="single" w:sz="4" w:space="0" w:color="808080"/>
            </w:tcBorders>
            <w:vAlign w:val="center"/>
          </w:tcPr>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6.1</w:t>
            </w:r>
            <w:r>
              <w:rPr>
                <w:rFonts w:ascii="Tahoma" w:hAnsi="Tahoma" w:cs="Tahoma"/>
                <w:sz w:val="18"/>
                <w:szCs w:val="18"/>
              </w:rPr>
              <w:t>.</w:t>
            </w:r>
            <w:r w:rsidRPr="00253473">
              <w:rPr>
                <w:rFonts w:ascii="Tahoma" w:hAnsi="Tahoma" w:cs="Tahoma"/>
                <w:sz w:val="18"/>
                <w:szCs w:val="18"/>
              </w:rPr>
              <w:t xml:space="preserve"> Concepto de integración económica</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6.2</w:t>
            </w:r>
            <w:r>
              <w:rPr>
                <w:rFonts w:ascii="Tahoma" w:hAnsi="Tahoma" w:cs="Tahoma"/>
                <w:sz w:val="18"/>
                <w:szCs w:val="18"/>
              </w:rPr>
              <w:t>.</w:t>
            </w:r>
            <w:r w:rsidRPr="00253473">
              <w:rPr>
                <w:rFonts w:ascii="Tahoma" w:hAnsi="Tahoma" w:cs="Tahoma"/>
                <w:sz w:val="18"/>
                <w:szCs w:val="18"/>
              </w:rPr>
              <w:t xml:space="preserve"> Objetivos y efectos básicos de una integración</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6.3</w:t>
            </w:r>
            <w:r>
              <w:rPr>
                <w:rFonts w:ascii="Tahoma" w:hAnsi="Tahoma" w:cs="Tahoma"/>
                <w:sz w:val="18"/>
                <w:szCs w:val="18"/>
              </w:rPr>
              <w:t>.</w:t>
            </w:r>
            <w:r w:rsidRPr="00253473">
              <w:rPr>
                <w:rFonts w:ascii="Tahoma" w:hAnsi="Tahoma" w:cs="Tahoma"/>
                <w:sz w:val="18"/>
                <w:szCs w:val="18"/>
              </w:rPr>
              <w:t xml:space="preserve"> Procesos reales de integración en el mundo</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6.4</w:t>
            </w:r>
            <w:r>
              <w:rPr>
                <w:rFonts w:ascii="Tahoma" w:hAnsi="Tahoma" w:cs="Tahoma"/>
                <w:sz w:val="18"/>
                <w:szCs w:val="18"/>
              </w:rPr>
              <w:t>.</w:t>
            </w:r>
            <w:r w:rsidRPr="00253473">
              <w:rPr>
                <w:rFonts w:ascii="Tahoma" w:hAnsi="Tahoma" w:cs="Tahoma"/>
                <w:sz w:val="18"/>
                <w:szCs w:val="18"/>
              </w:rPr>
              <w:t xml:space="preserve"> Tipos de acuerdos económicos regionales: unión aduanera, área de libre comercio, mercado común, unio</w:t>
            </w:r>
            <w:r>
              <w:rPr>
                <w:rFonts w:ascii="Tahoma" w:hAnsi="Tahoma" w:cs="Tahoma"/>
                <w:sz w:val="18"/>
                <w:szCs w:val="18"/>
              </w:rPr>
              <w:t>nes monetarias, unión económica, entre otros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6.5</w:t>
            </w:r>
            <w:r>
              <w:rPr>
                <w:rFonts w:ascii="Tahoma" w:hAnsi="Tahoma" w:cs="Tahoma"/>
                <w:sz w:val="18"/>
                <w:szCs w:val="18"/>
              </w:rPr>
              <w:t>. N</w:t>
            </w:r>
            <w:r w:rsidRPr="00253473">
              <w:rPr>
                <w:rFonts w:ascii="Tahoma" w:hAnsi="Tahoma" w:cs="Tahoma"/>
                <w:sz w:val="18"/>
                <w:szCs w:val="18"/>
              </w:rPr>
              <w:t>aturaleza y alcances de los acuerdos de integración regional</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6.6</w:t>
            </w:r>
            <w:r>
              <w:rPr>
                <w:rFonts w:ascii="Tahoma" w:hAnsi="Tahoma" w:cs="Tahoma"/>
                <w:sz w:val="18"/>
                <w:szCs w:val="18"/>
              </w:rPr>
              <w:t>. A</w:t>
            </w:r>
            <w:r w:rsidRPr="00253473">
              <w:rPr>
                <w:rFonts w:ascii="Tahoma" w:hAnsi="Tahoma" w:cs="Tahoma"/>
                <w:sz w:val="18"/>
                <w:szCs w:val="18"/>
              </w:rPr>
              <w:t>sociaciones y foros de cooperación regional y global</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6.7</w:t>
            </w:r>
            <w:r>
              <w:rPr>
                <w:rFonts w:ascii="Tahoma" w:hAnsi="Tahoma" w:cs="Tahoma"/>
                <w:sz w:val="18"/>
                <w:szCs w:val="18"/>
              </w:rPr>
              <w:t>.</w:t>
            </w:r>
            <w:r w:rsidRPr="00253473">
              <w:rPr>
                <w:rFonts w:ascii="Tahoma" w:hAnsi="Tahoma" w:cs="Tahoma"/>
                <w:sz w:val="18"/>
                <w:szCs w:val="18"/>
              </w:rPr>
              <w:t xml:space="preserve"> Acuerdos preferenciales y convergencia institucional</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6.8</w:t>
            </w:r>
            <w:r>
              <w:rPr>
                <w:rFonts w:ascii="Tahoma" w:hAnsi="Tahoma" w:cs="Tahoma"/>
                <w:sz w:val="18"/>
                <w:szCs w:val="18"/>
              </w:rPr>
              <w:t>. R</w:t>
            </w:r>
            <w:r w:rsidRPr="00253473">
              <w:rPr>
                <w:rFonts w:ascii="Tahoma" w:hAnsi="Tahoma" w:cs="Tahoma"/>
                <w:sz w:val="18"/>
                <w:szCs w:val="18"/>
              </w:rPr>
              <w:t>iesgos de la ampliación de los procesos de integración</w:t>
            </w:r>
          </w:p>
        </w:tc>
        <w:tc>
          <w:tcPr>
            <w:tcW w:w="1985" w:type="dxa"/>
            <w:gridSpan w:val="5"/>
            <w:tcBorders>
              <w:top w:val="nil"/>
              <w:left w:val="single" w:sz="4" w:space="0" w:color="808080"/>
              <w:bottom w:val="single" w:sz="4" w:space="0" w:color="808080"/>
              <w:right w:val="single" w:sz="4" w:space="0" w:color="808080"/>
            </w:tcBorders>
            <w:vAlign w:val="center"/>
          </w:tcPr>
          <w:p w:rsidR="002432DD"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Pr>
                <w:rFonts w:ascii="Tahoma" w:hAnsi="Tahoma" w:cs="Tahoma"/>
                <w:color w:val="000000"/>
                <w:sz w:val="18"/>
                <w:szCs w:val="18"/>
                <w:lang w:val="es-ES_tradnl"/>
              </w:rPr>
              <w:t>Examen</w:t>
            </w:r>
          </w:p>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sidRPr="00E53380">
              <w:rPr>
                <w:rFonts w:ascii="Tahoma" w:hAnsi="Tahoma" w:cs="Tahoma"/>
                <w:color w:val="000000"/>
                <w:sz w:val="18"/>
                <w:szCs w:val="18"/>
              </w:rPr>
              <w:t>Participación</w:t>
            </w:r>
          </w:p>
        </w:tc>
      </w:tr>
      <w:tr w:rsidR="002432DD" w:rsidRPr="00A850DB" w:rsidTr="00F94C0B">
        <w:tc>
          <w:tcPr>
            <w:tcW w:w="2235" w:type="dxa"/>
            <w:gridSpan w:val="2"/>
            <w:tcBorders>
              <w:top w:val="nil"/>
              <w:left w:val="single" w:sz="4" w:space="0" w:color="808080"/>
              <w:bottom w:val="single" w:sz="4" w:space="0" w:color="808080"/>
              <w:right w:val="single" w:sz="4" w:space="0" w:color="808080"/>
            </w:tcBorders>
            <w:vAlign w:val="center"/>
          </w:tcPr>
          <w:p w:rsidR="002432DD" w:rsidRPr="00476068" w:rsidRDefault="002432DD" w:rsidP="002432DD">
            <w:pPr>
              <w:spacing w:after="0" w:line="240" w:lineRule="auto"/>
              <w:jc w:val="left"/>
              <w:rPr>
                <w:rFonts w:ascii="Tahoma" w:hAnsi="Tahoma" w:cs="Tahoma"/>
                <w:b/>
                <w:bCs/>
                <w:sz w:val="18"/>
                <w:szCs w:val="18"/>
              </w:rPr>
            </w:pPr>
            <w:r w:rsidRPr="00FE75E1">
              <w:rPr>
                <w:rFonts w:ascii="Tahoma" w:hAnsi="Tahoma" w:cs="Tahoma"/>
                <w:bCs/>
                <w:sz w:val="18"/>
                <w:szCs w:val="18"/>
              </w:rPr>
              <w:t>7.</w:t>
            </w:r>
            <w:r>
              <w:rPr>
                <w:rFonts w:ascii="Tahoma" w:hAnsi="Tahoma" w:cs="Tahoma"/>
                <w:b/>
                <w:bCs/>
                <w:sz w:val="18"/>
                <w:szCs w:val="18"/>
              </w:rPr>
              <w:t xml:space="preserve"> </w:t>
            </w:r>
            <w:r w:rsidRPr="00FE75E1">
              <w:rPr>
                <w:rFonts w:ascii="Tahoma" w:hAnsi="Tahoma" w:cs="Tahoma"/>
                <w:bCs/>
                <w:sz w:val="18"/>
                <w:szCs w:val="18"/>
              </w:rPr>
              <w:t>Experiencias no europeas de procesos de integración económica: antecedentes, metas y resultados</w:t>
            </w:r>
          </w:p>
        </w:tc>
        <w:tc>
          <w:tcPr>
            <w:tcW w:w="2976" w:type="dxa"/>
            <w:gridSpan w:val="6"/>
            <w:tcBorders>
              <w:top w:val="nil"/>
              <w:left w:val="single" w:sz="4" w:space="0" w:color="808080"/>
              <w:bottom w:val="single" w:sz="4" w:space="0" w:color="808080"/>
              <w:right w:val="single" w:sz="4" w:space="0" w:color="808080"/>
            </w:tcBorders>
            <w:vAlign w:val="center"/>
          </w:tcPr>
          <w:p w:rsidR="002432DD" w:rsidRPr="00243554" w:rsidRDefault="002432DD" w:rsidP="002432DD">
            <w:pPr>
              <w:pStyle w:val="Header"/>
              <w:tabs>
                <w:tab w:val="clear" w:pos="4320"/>
                <w:tab w:val="clear" w:pos="8640"/>
              </w:tabs>
              <w:spacing w:before="80" w:after="80" w:line="240" w:lineRule="auto"/>
              <w:jc w:val="left"/>
              <w:rPr>
                <w:rFonts w:ascii="Tahoma" w:hAnsi="Tahoma" w:cs="Tahoma"/>
                <w:color w:val="000000"/>
                <w:sz w:val="18"/>
                <w:szCs w:val="18"/>
              </w:rPr>
            </w:pPr>
            <w:r>
              <w:rPr>
                <w:rFonts w:ascii="Tahoma" w:hAnsi="Tahoma" w:cs="Tahoma"/>
                <w:color w:val="000000"/>
                <w:sz w:val="18"/>
                <w:szCs w:val="18"/>
              </w:rPr>
              <w:t>Revisar los alcances de las experiencias no europeas de procesos de integración económica.</w:t>
            </w:r>
          </w:p>
        </w:tc>
        <w:tc>
          <w:tcPr>
            <w:tcW w:w="2835" w:type="dxa"/>
            <w:gridSpan w:val="7"/>
            <w:tcBorders>
              <w:top w:val="nil"/>
              <w:left w:val="single" w:sz="4" w:space="0" w:color="808080"/>
              <w:bottom w:val="single" w:sz="4" w:space="0" w:color="808080"/>
              <w:right w:val="single" w:sz="4" w:space="0" w:color="808080"/>
            </w:tcBorders>
            <w:vAlign w:val="center"/>
          </w:tcPr>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7.1</w:t>
            </w:r>
            <w:r>
              <w:rPr>
                <w:rFonts w:ascii="Tahoma" w:hAnsi="Tahoma" w:cs="Tahoma"/>
                <w:sz w:val="18"/>
                <w:szCs w:val="18"/>
              </w:rPr>
              <w:t>.</w:t>
            </w:r>
            <w:r w:rsidRPr="00253473">
              <w:rPr>
                <w:rFonts w:ascii="Tahoma" w:hAnsi="Tahoma" w:cs="Tahoma"/>
                <w:sz w:val="18"/>
                <w:szCs w:val="18"/>
              </w:rPr>
              <w:t xml:space="preserve"> América del Norte, Centroamérica, Sudamérica y el Caribe</w:t>
            </w:r>
          </w:p>
          <w:p w:rsidR="002432DD" w:rsidRPr="00253473" w:rsidRDefault="002432DD" w:rsidP="002432DD">
            <w:pPr>
              <w:spacing w:before="120" w:line="240" w:lineRule="auto"/>
              <w:jc w:val="left"/>
              <w:rPr>
                <w:rFonts w:ascii="Tahoma" w:hAnsi="Tahoma" w:cs="Tahoma"/>
                <w:sz w:val="18"/>
                <w:szCs w:val="18"/>
              </w:rPr>
            </w:pPr>
            <w:r>
              <w:rPr>
                <w:rFonts w:ascii="Tahoma" w:hAnsi="Tahoma" w:cs="Tahoma"/>
                <w:sz w:val="18"/>
                <w:szCs w:val="18"/>
              </w:rPr>
              <w:t>7.2. Asia-Pací</w:t>
            </w:r>
            <w:r w:rsidRPr="00253473">
              <w:rPr>
                <w:rFonts w:ascii="Tahoma" w:hAnsi="Tahoma" w:cs="Tahoma"/>
                <w:sz w:val="18"/>
                <w:szCs w:val="18"/>
              </w:rPr>
              <w:t>fico, China y el Asean</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7.3</w:t>
            </w:r>
            <w:r>
              <w:rPr>
                <w:rFonts w:ascii="Tahoma" w:hAnsi="Tahoma" w:cs="Tahoma"/>
                <w:sz w:val="18"/>
                <w:szCs w:val="18"/>
              </w:rPr>
              <w:t>.</w:t>
            </w:r>
            <w:r w:rsidRPr="00253473">
              <w:rPr>
                <w:rFonts w:ascii="Tahoma" w:hAnsi="Tahoma" w:cs="Tahoma"/>
                <w:sz w:val="18"/>
                <w:szCs w:val="18"/>
              </w:rPr>
              <w:t xml:space="preserve"> África</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7.4</w:t>
            </w:r>
            <w:r>
              <w:rPr>
                <w:rFonts w:ascii="Tahoma" w:hAnsi="Tahoma" w:cs="Tahoma"/>
                <w:sz w:val="18"/>
                <w:szCs w:val="18"/>
              </w:rPr>
              <w:t>.</w:t>
            </w:r>
            <w:r w:rsidRPr="00253473">
              <w:rPr>
                <w:rFonts w:ascii="Tahoma" w:hAnsi="Tahoma" w:cs="Tahoma"/>
                <w:sz w:val="18"/>
                <w:szCs w:val="18"/>
              </w:rPr>
              <w:t xml:space="preserve"> Acuerdos comerciales regionales destacables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7.5</w:t>
            </w:r>
            <w:r>
              <w:rPr>
                <w:rFonts w:ascii="Tahoma" w:hAnsi="Tahoma" w:cs="Tahoma"/>
                <w:sz w:val="18"/>
                <w:szCs w:val="18"/>
              </w:rPr>
              <w:t>.</w:t>
            </w:r>
            <w:r w:rsidRPr="00253473">
              <w:rPr>
                <w:rFonts w:ascii="Tahoma" w:hAnsi="Tahoma" w:cs="Tahoma"/>
                <w:sz w:val="18"/>
                <w:szCs w:val="18"/>
              </w:rPr>
              <w:t xml:space="preserve"> Experiencias subregionales y transfronterizas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7.6</w:t>
            </w:r>
            <w:r>
              <w:rPr>
                <w:rFonts w:ascii="Tahoma" w:hAnsi="Tahoma" w:cs="Tahoma"/>
                <w:sz w:val="18"/>
                <w:szCs w:val="18"/>
              </w:rPr>
              <w:t>.</w:t>
            </w:r>
            <w:r w:rsidRPr="00253473">
              <w:rPr>
                <w:rFonts w:ascii="Tahoma" w:hAnsi="Tahoma" w:cs="Tahoma"/>
                <w:sz w:val="18"/>
                <w:szCs w:val="18"/>
              </w:rPr>
              <w:t xml:space="preserve"> Proyectos contemporáneos de integración económica</w:t>
            </w:r>
          </w:p>
        </w:tc>
        <w:tc>
          <w:tcPr>
            <w:tcW w:w="1985" w:type="dxa"/>
            <w:gridSpan w:val="5"/>
            <w:tcBorders>
              <w:top w:val="nil"/>
              <w:left w:val="single" w:sz="4" w:space="0" w:color="808080"/>
              <w:bottom w:val="single" w:sz="4" w:space="0" w:color="808080"/>
              <w:right w:val="single" w:sz="4" w:space="0" w:color="808080"/>
            </w:tcBorders>
            <w:vAlign w:val="center"/>
          </w:tcPr>
          <w:p w:rsidR="002432DD"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Pr>
                <w:rFonts w:ascii="Tahoma" w:hAnsi="Tahoma" w:cs="Tahoma"/>
                <w:color w:val="000000"/>
                <w:sz w:val="18"/>
                <w:szCs w:val="18"/>
                <w:lang w:val="es-ES_tradnl"/>
              </w:rPr>
              <w:t>Examen</w:t>
            </w:r>
          </w:p>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sidRPr="00E53380">
              <w:rPr>
                <w:rFonts w:ascii="Tahoma" w:hAnsi="Tahoma" w:cs="Tahoma"/>
                <w:color w:val="000000"/>
                <w:sz w:val="18"/>
                <w:szCs w:val="18"/>
              </w:rPr>
              <w:t>Participación</w:t>
            </w:r>
          </w:p>
        </w:tc>
      </w:tr>
      <w:tr w:rsidR="002432DD" w:rsidRPr="00A850DB" w:rsidTr="00F94C0B">
        <w:tc>
          <w:tcPr>
            <w:tcW w:w="2235" w:type="dxa"/>
            <w:gridSpan w:val="2"/>
            <w:tcBorders>
              <w:top w:val="nil"/>
              <w:left w:val="single" w:sz="4" w:space="0" w:color="808080"/>
              <w:bottom w:val="single" w:sz="4" w:space="0" w:color="808080"/>
              <w:right w:val="single" w:sz="4" w:space="0" w:color="808080"/>
            </w:tcBorders>
            <w:vAlign w:val="center"/>
          </w:tcPr>
          <w:p w:rsidR="002432DD" w:rsidRPr="00FE75E1" w:rsidRDefault="002432DD" w:rsidP="002432DD">
            <w:pPr>
              <w:spacing w:before="80" w:after="80" w:line="240" w:lineRule="auto"/>
              <w:jc w:val="left"/>
              <w:rPr>
                <w:rFonts w:ascii="Tahoma" w:hAnsi="Tahoma" w:cs="Tahoma"/>
                <w:bCs/>
                <w:sz w:val="18"/>
                <w:szCs w:val="18"/>
              </w:rPr>
            </w:pPr>
            <w:r w:rsidRPr="00FE75E1">
              <w:rPr>
                <w:rFonts w:ascii="Tahoma" w:hAnsi="Tahoma" w:cs="Tahoma"/>
                <w:bCs/>
                <w:sz w:val="18"/>
                <w:szCs w:val="18"/>
              </w:rPr>
              <w:t>8. El modelo de integración europea</w:t>
            </w:r>
          </w:p>
        </w:tc>
        <w:tc>
          <w:tcPr>
            <w:tcW w:w="2976" w:type="dxa"/>
            <w:gridSpan w:val="6"/>
            <w:tcBorders>
              <w:top w:val="nil"/>
              <w:left w:val="single" w:sz="4" w:space="0" w:color="808080"/>
              <w:bottom w:val="single" w:sz="4" w:space="0" w:color="808080"/>
              <w:right w:val="single" w:sz="4" w:space="0" w:color="808080"/>
            </w:tcBorders>
            <w:vAlign w:val="center"/>
          </w:tcPr>
          <w:p w:rsidR="002432DD" w:rsidRPr="00243554" w:rsidRDefault="002432DD" w:rsidP="002432DD">
            <w:pPr>
              <w:pStyle w:val="Header"/>
              <w:tabs>
                <w:tab w:val="clear" w:pos="4320"/>
                <w:tab w:val="clear" w:pos="8640"/>
              </w:tabs>
              <w:spacing w:before="80" w:after="80" w:line="240" w:lineRule="auto"/>
              <w:jc w:val="left"/>
              <w:rPr>
                <w:rFonts w:ascii="Tahoma" w:hAnsi="Tahoma" w:cs="Tahoma"/>
                <w:color w:val="000000"/>
                <w:sz w:val="18"/>
                <w:szCs w:val="18"/>
              </w:rPr>
            </w:pPr>
            <w:r>
              <w:rPr>
                <w:rFonts w:ascii="Tahoma" w:hAnsi="Tahoma" w:cs="Tahoma"/>
                <w:color w:val="000000"/>
                <w:sz w:val="18"/>
                <w:szCs w:val="18"/>
              </w:rPr>
              <w:t>Profundizar en el estudio, del modelo de integración europea: metas, alcances y resultados.</w:t>
            </w:r>
          </w:p>
        </w:tc>
        <w:tc>
          <w:tcPr>
            <w:tcW w:w="2835" w:type="dxa"/>
            <w:gridSpan w:val="7"/>
            <w:tcBorders>
              <w:top w:val="nil"/>
              <w:left w:val="single" w:sz="4" w:space="0" w:color="808080"/>
              <w:bottom w:val="single" w:sz="4" w:space="0" w:color="808080"/>
              <w:right w:val="single" w:sz="4" w:space="0" w:color="808080"/>
            </w:tcBorders>
            <w:vAlign w:val="center"/>
          </w:tcPr>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8.1</w:t>
            </w:r>
            <w:r>
              <w:rPr>
                <w:rFonts w:ascii="Tahoma" w:hAnsi="Tahoma" w:cs="Tahoma"/>
                <w:sz w:val="18"/>
                <w:szCs w:val="18"/>
              </w:rPr>
              <w:t>.</w:t>
            </w:r>
            <w:r w:rsidRPr="00253473">
              <w:rPr>
                <w:rFonts w:ascii="Tahoma" w:hAnsi="Tahoma" w:cs="Tahoma"/>
                <w:sz w:val="18"/>
                <w:szCs w:val="18"/>
              </w:rPr>
              <w:t xml:space="preserve"> Antecedentes e instituciones básicas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8.2</w:t>
            </w:r>
            <w:r>
              <w:rPr>
                <w:rFonts w:ascii="Tahoma" w:hAnsi="Tahoma" w:cs="Tahoma"/>
                <w:sz w:val="18"/>
                <w:szCs w:val="18"/>
              </w:rPr>
              <w:t>.</w:t>
            </w:r>
            <w:r w:rsidRPr="00253473">
              <w:rPr>
                <w:rFonts w:ascii="Tahoma" w:hAnsi="Tahoma" w:cs="Tahoma"/>
                <w:sz w:val="18"/>
                <w:szCs w:val="18"/>
              </w:rPr>
              <w:t xml:space="preserve"> El mercado común europeo</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8.3</w:t>
            </w:r>
            <w:r>
              <w:rPr>
                <w:rFonts w:ascii="Tahoma" w:hAnsi="Tahoma" w:cs="Tahoma"/>
                <w:sz w:val="18"/>
                <w:szCs w:val="18"/>
              </w:rPr>
              <w:t>.</w:t>
            </w:r>
            <w:r w:rsidRPr="00253473">
              <w:rPr>
                <w:rFonts w:ascii="Tahoma" w:hAnsi="Tahoma" w:cs="Tahoma"/>
                <w:sz w:val="18"/>
                <w:szCs w:val="18"/>
              </w:rPr>
              <w:t xml:space="preserve"> Las políticas comunes europeas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lastRenderedPageBreak/>
              <w:t>8.4</w:t>
            </w:r>
            <w:r>
              <w:rPr>
                <w:rFonts w:ascii="Tahoma" w:hAnsi="Tahoma" w:cs="Tahoma"/>
                <w:sz w:val="18"/>
                <w:szCs w:val="18"/>
              </w:rPr>
              <w:t>.</w:t>
            </w:r>
            <w:r w:rsidRPr="00253473">
              <w:rPr>
                <w:rFonts w:ascii="Tahoma" w:hAnsi="Tahoma" w:cs="Tahoma"/>
                <w:sz w:val="18"/>
                <w:szCs w:val="18"/>
              </w:rPr>
              <w:t xml:space="preserve"> La integración monetaria europea</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8.5</w:t>
            </w:r>
            <w:r>
              <w:rPr>
                <w:rFonts w:ascii="Tahoma" w:hAnsi="Tahoma" w:cs="Tahoma"/>
                <w:sz w:val="18"/>
                <w:szCs w:val="18"/>
              </w:rPr>
              <w:t>. El modelo de zonas monetarias ó</w:t>
            </w:r>
            <w:r w:rsidRPr="00253473">
              <w:rPr>
                <w:rFonts w:ascii="Tahoma" w:hAnsi="Tahoma" w:cs="Tahoma"/>
                <w:sz w:val="18"/>
                <w:szCs w:val="18"/>
              </w:rPr>
              <w:t>ptimas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8.6</w:t>
            </w:r>
            <w:r>
              <w:rPr>
                <w:rFonts w:ascii="Tahoma" w:hAnsi="Tahoma" w:cs="Tahoma"/>
                <w:sz w:val="18"/>
                <w:szCs w:val="18"/>
              </w:rPr>
              <w:t>.</w:t>
            </w:r>
            <w:r w:rsidRPr="00253473">
              <w:rPr>
                <w:rFonts w:ascii="Tahoma" w:hAnsi="Tahoma" w:cs="Tahoma"/>
                <w:sz w:val="18"/>
                <w:szCs w:val="18"/>
              </w:rPr>
              <w:t xml:space="preserve"> Los retos de la ampliación europea: cost</w:t>
            </w:r>
            <w:r>
              <w:rPr>
                <w:rFonts w:ascii="Tahoma" w:hAnsi="Tahoma" w:cs="Tahoma"/>
                <w:sz w:val="18"/>
                <w:szCs w:val="18"/>
              </w:rPr>
              <w:t>o</w:t>
            </w:r>
            <w:r w:rsidRPr="00253473">
              <w:rPr>
                <w:rFonts w:ascii="Tahoma" w:hAnsi="Tahoma" w:cs="Tahoma"/>
                <w:sz w:val="18"/>
                <w:szCs w:val="18"/>
              </w:rPr>
              <w:t>s y beneficios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8.7</w:t>
            </w:r>
            <w:r>
              <w:rPr>
                <w:rFonts w:ascii="Tahoma" w:hAnsi="Tahoma" w:cs="Tahoma"/>
                <w:sz w:val="18"/>
                <w:szCs w:val="18"/>
              </w:rPr>
              <w:t>.</w:t>
            </w:r>
            <w:r w:rsidRPr="00253473">
              <w:rPr>
                <w:rFonts w:ascii="Tahoma" w:hAnsi="Tahoma" w:cs="Tahoma"/>
                <w:sz w:val="18"/>
                <w:szCs w:val="18"/>
              </w:rPr>
              <w:t xml:space="preserve"> Mecanismos para preservar la cohesión económica</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8.8</w:t>
            </w:r>
            <w:r>
              <w:rPr>
                <w:rFonts w:ascii="Tahoma" w:hAnsi="Tahoma" w:cs="Tahoma"/>
                <w:sz w:val="18"/>
                <w:szCs w:val="18"/>
              </w:rPr>
              <w:t>.</w:t>
            </w:r>
            <w:r w:rsidRPr="00253473">
              <w:rPr>
                <w:rFonts w:ascii="Tahoma" w:hAnsi="Tahoma" w:cs="Tahoma"/>
                <w:sz w:val="18"/>
                <w:szCs w:val="18"/>
              </w:rPr>
              <w:t xml:space="preserve"> Convergencia nominal y real en la CEE</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8.9</w:t>
            </w:r>
            <w:r>
              <w:rPr>
                <w:rFonts w:ascii="Tahoma" w:hAnsi="Tahoma" w:cs="Tahoma"/>
                <w:sz w:val="18"/>
                <w:szCs w:val="18"/>
              </w:rPr>
              <w:t>.</w:t>
            </w:r>
            <w:r w:rsidRPr="00253473">
              <w:rPr>
                <w:rFonts w:ascii="Tahoma" w:hAnsi="Tahoma" w:cs="Tahoma"/>
                <w:sz w:val="18"/>
                <w:szCs w:val="18"/>
              </w:rPr>
              <w:t xml:space="preserve"> La búsqueda de integración de políticas</w:t>
            </w:r>
          </w:p>
        </w:tc>
        <w:tc>
          <w:tcPr>
            <w:tcW w:w="1985" w:type="dxa"/>
            <w:gridSpan w:val="5"/>
            <w:tcBorders>
              <w:top w:val="nil"/>
              <w:left w:val="single" w:sz="4" w:space="0" w:color="808080"/>
              <w:bottom w:val="single" w:sz="4" w:space="0" w:color="808080"/>
              <w:right w:val="single" w:sz="4" w:space="0" w:color="808080"/>
            </w:tcBorders>
            <w:vAlign w:val="center"/>
          </w:tcPr>
          <w:p w:rsidR="002432DD"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Pr>
                <w:rFonts w:ascii="Tahoma" w:hAnsi="Tahoma" w:cs="Tahoma"/>
                <w:color w:val="000000"/>
                <w:sz w:val="18"/>
                <w:szCs w:val="18"/>
                <w:lang w:val="es-ES_tradnl"/>
              </w:rPr>
              <w:lastRenderedPageBreak/>
              <w:t>Examen</w:t>
            </w:r>
          </w:p>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sidRPr="00E53380">
              <w:rPr>
                <w:rFonts w:ascii="Tahoma" w:hAnsi="Tahoma" w:cs="Tahoma"/>
                <w:color w:val="000000"/>
                <w:sz w:val="18"/>
                <w:szCs w:val="18"/>
              </w:rPr>
              <w:t>Participación</w:t>
            </w:r>
          </w:p>
        </w:tc>
      </w:tr>
      <w:tr w:rsidR="002432DD" w:rsidRPr="00A850DB" w:rsidTr="00F94C0B">
        <w:tc>
          <w:tcPr>
            <w:tcW w:w="2235" w:type="dxa"/>
            <w:gridSpan w:val="2"/>
            <w:tcBorders>
              <w:top w:val="nil"/>
              <w:left w:val="single" w:sz="4" w:space="0" w:color="808080"/>
              <w:bottom w:val="single" w:sz="4" w:space="0" w:color="808080"/>
              <w:right w:val="single" w:sz="4" w:space="0" w:color="808080"/>
            </w:tcBorders>
            <w:vAlign w:val="center"/>
          </w:tcPr>
          <w:p w:rsidR="002432DD" w:rsidRPr="00FE75E1" w:rsidRDefault="002432DD" w:rsidP="002432DD">
            <w:pPr>
              <w:spacing w:before="80" w:after="80" w:line="240" w:lineRule="auto"/>
              <w:jc w:val="left"/>
              <w:rPr>
                <w:rFonts w:ascii="Tahoma" w:hAnsi="Tahoma" w:cs="Tahoma"/>
                <w:bCs/>
                <w:sz w:val="18"/>
                <w:szCs w:val="18"/>
              </w:rPr>
            </w:pPr>
            <w:r w:rsidRPr="00FE75E1">
              <w:rPr>
                <w:rFonts w:ascii="Tahoma" w:hAnsi="Tahoma" w:cs="Tahoma"/>
                <w:bCs/>
                <w:sz w:val="18"/>
                <w:szCs w:val="18"/>
              </w:rPr>
              <w:lastRenderedPageBreak/>
              <w:t>9. Efectos estáticos y dinámicos de la integración para países seleccionados</w:t>
            </w:r>
          </w:p>
        </w:tc>
        <w:tc>
          <w:tcPr>
            <w:tcW w:w="2976" w:type="dxa"/>
            <w:gridSpan w:val="6"/>
            <w:tcBorders>
              <w:top w:val="nil"/>
              <w:left w:val="single" w:sz="4" w:space="0" w:color="808080"/>
              <w:bottom w:val="single" w:sz="4" w:space="0" w:color="808080"/>
              <w:right w:val="single" w:sz="4" w:space="0" w:color="808080"/>
            </w:tcBorders>
            <w:vAlign w:val="center"/>
          </w:tcPr>
          <w:p w:rsidR="002432DD" w:rsidRPr="00243554" w:rsidRDefault="002432DD" w:rsidP="002432DD">
            <w:pPr>
              <w:pStyle w:val="Header"/>
              <w:tabs>
                <w:tab w:val="clear" w:pos="4320"/>
                <w:tab w:val="clear" w:pos="8640"/>
              </w:tabs>
              <w:spacing w:before="80" w:after="80" w:line="240" w:lineRule="auto"/>
              <w:jc w:val="left"/>
              <w:rPr>
                <w:rFonts w:ascii="Tahoma" w:hAnsi="Tahoma" w:cs="Tahoma"/>
                <w:color w:val="000000"/>
                <w:sz w:val="18"/>
                <w:szCs w:val="18"/>
              </w:rPr>
            </w:pPr>
            <w:r>
              <w:rPr>
                <w:rFonts w:ascii="Tahoma" w:hAnsi="Tahoma" w:cs="Tahoma"/>
                <w:color w:val="000000"/>
                <w:sz w:val="18"/>
                <w:szCs w:val="18"/>
              </w:rPr>
              <w:t>Comprender y revisar trabajos empíricos, donde se contrasten los efectos estáticos y dinámicos de la integración, para países o grupos de países seleccionados.</w:t>
            </w:r>
          </w:p>
        </w:tc>
        <w:tc>
          <w:tcPr>
            <w:tcW w:w="2835" w:type="dxa"/>
            <w:gridSpan w:val="7"/>
            <w:tcBorders>
              <w:top w:val="nil"/>
              <w:left w:val="single" w:sz="4" w:space="0" w:color="808080"/>
              <w:bottom w:val="single" w:sz="4" w:space="0" w:color="808080"/>
              <w:right w:val="single" w:sz="4" w:space="0" w:color="808080"/>
            </w:tcBorders>
            <w:vAlign w:val="center"/>
          </w:tcPr>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9.1</w:t>
            </w:r>
            <w:r>
              <w:rPr>
                <w:rFonts w:ascii="Tahoma" w:hAnsi="Tahoma" w:cs="Tahoma"/>
                <w:sz w:val="18"/>
                <w:szCs w:val="18"/>
              </w:rPr>
              <w:t>.</w:t>
            </w:r>
            <w:r w:rsidRPr="00253473">
              <w:rPr>
                <w:rFonts w:ascii="Tahoma" w:hAnsi="Tahoma" w:cs="Tahoma"/>
                <w:sz w:val="18"/>
                <w:szCs w:val="18"/>
              </w:rPr>
              <w:t xml:space="preserve"> Tipología de efectos estáticos y dinámicos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9.2</w:t>
            </w:r>
            <w:r>
              <w:rPr>
                <w:rFonts w:ascii="Tahoma" w:hAnsi="Tahoma" w:cs="Tahoma"/>
                <w:sz w:val="18"/>
                <w:szCs w:val="18"/>
              </w:rPr>
              <w:t>.</w:t>
            </w:r>
            <w:r w:rsidRPr="00253473">
              <w:rPr>
                <w:rFonts w:ascii="Tahoma" w:hAnsi="Tahoma" w:cs="Tahoma"/>
                <w:sz w:val="18"/>
                <w:szCs w:val="18"/>
              </w:rPr>
              <w:t xml:space="preserve"> Efectos estáticos básicos: creación, desviación y expansión de comercio</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9.3</w:t>
            </w:r>
            <w:r>
              <w:rPr>
                <w:rFonts w:ascii="Tahoma" w:hAnsi="Tahoma" w:cs="Tahoma"/>
                <w:sz w:val="18"/>
                <w:szCs w:val="18"/>
              </w:rPr>
              <w:t>.</w:t>
            </w:r>
            <w:r w:rsidRPr="00253473">
              <w:rPr>
                <w:rFonts w:ascii="Tahoma" w:hAnsi="Tahoma" w:cs="Tahoma"/>
                <w:sz w:val="18"/>
                <w:szCs w:val="18"/>
              </w:rPr>
              <w:t xml:space="preserve"> Efectos dinámicos: economías de escala, crecimiento, competitividad y e</w:t>
            </w:r>
            <w:r>
              <w:rPr>
                <w:rFonts w:ascii="Tahoma" w:hAnsi="Tahoma" w:cs="Tahoma"/>
                <w:sz w:val="18"/>
                <w:szCs w:val="18"/>
              </w:rPr>
              <w:t>ficiencia, innovación, y otros</w:t>
            </w:r>
          </w:p>
          <w:p w:rsidR="002432DD" w:rsidRPr="00253473" w:rsidRDefault="002432DD" w:rsidP="002432DD">
            <w:pPr>
              <w:spacing w:before="120" w:line="240" w:lineRule="auto"/>
              <w:jc w:val="left"/>
              <w:rPr>
                <w:rFonts w:ascii="Tahoma" w:hAnsi="Tahoma" w:cs="Tahoma"/>
                <w:sz w:val="18"/>
                <w:szCs w:val="18"/>
              </w:rPr>
            </w:pPr>
            <w:r>
              <w:rPr>
                <w:rFonts w:ascii="Tahoma" w:hAnsi="Tahoma" w:cs="Tahoma"/>
                <w:sz w:val="18"/>
                <w:szCs w:val="18"/>
              </w:rPr>
              <w:t>9.4. I</w:t>
            </w:r>
            <w:r w:rsidRPr="00253473">
              <w:rPr>
                <w:rFonts w:ascii="Tahoma" w:hAnsi="Tahoma" w:cs="Tahoma"/>
                <w:sz w:val="18"/>
                <w:szCs w:val="18"/>
              </w:rPr>
              <w:t>nversión, desi</w:t>
            </w:r>
            <w:r>
              <w:rPr>
                <w:rFonts w:ascii="Tahoma" w:hAnsi="Tahoma" w:cs="Tahoma"/>
                <w:sz w:val="18"/>
                <w:szCs w:val="18"/>
              </w:rPr>
              <w:t>gualdades y polarización, otros</w:t>
            </w:r>
          </w:p>
          <w:p w:rsidR="002432DD" w:rsidRPr="00253473" w:rsidRDefault="002432DD" w:rsidP="002432DD">
            <w:pPr>
              <w:spacing w:before="120" w:line="240" w:lineRule="auto"/>
              <w:jc w:val="left"/>
              <w:rPr>
                <w:rFonts w:ascii="Tahoma" w:hAnsi="Tahoma" w:cs="Tahoma"/>
                <w:sz w:val="18"/>
                <w:szCs w:val="18"/>
              </w:rPr>
            </w:pPr>
            <w:r w:rsidRPr="00253473">
              <w:rPr>
                <w:rFonts w:ascii="Tahoma" w:hAnsi="Tahoma" w:cs="Tahoma"/>
                <w:sz w:val="18"/>
                <w:szCs w:val="18"/>
              </w:rPr>
              <w:t>9.5</w:t>
            </w:r>
            <w:r>
              <w:rPr>
                <w:rFonts w:ascii="Tahoma" w:hAnsi="Tahoma" w:cs="Tahoma"/>
                <w:sz w:val="18"/>
                <w:szCs w:val="18"/>
              </w:rPr>
              <w:t>.</w:t>
            </w:r>
            <w:r w:rsidRPr="00253473">
              <w:rPr>
                <w:rFonts w:ascii="Tahoma" w:hAnsi="Tahoma" w:cs="Tahoma"/>
                <w:sz w:val="18"/>
                <w:szCs w:val="18"/>
              </w:rPr>
              <w:t xml:space="preserve"> Evaluaciones generales de la integración a través de modelos econométricos diversos</w:t>
            </w:r>
          </w:p>
        </w:tc>
        <w:tc>
          <w:tcPr>
            <w:tcW w:w="1985" w:type="dxa"/>
            <w:gridSpan w:val="5"/>
            <w:tcBorders>
              <w:top w:val="nil"/>
              <w:left w:val="single" w:sz="4" w:space="0" w:color="808080"/>
              <w:bottom w:val="single" w:sz="4" w:space="0" w:color="808080"/>
              <w:right w:val="single" w:sz="4" w:space="0" w:color="808080"/>
            </w:tcBorders>
            <w:vAlign w:val="center"/>
          </w:tcPr>
          <w:p w:rsidR="002432DD" w:rsidRPr="00E53380" w:rsidRDefault="002432DD" w:rsidP="002432DD">
            <w:pPr>
              <w:numPr>
                <w:ilvl w:val="0"/>
                <w:numId w:val="7"/>
              </w:numPr>
              <w:spacing w:before="120" w:line="240" w:lineRule="auto"/>
              <w:ind w:left="180" w:hanging="180"/>
              <w:jc w:val="left"/>
              <w:rPr>
                <w:rFonts w:ascii="Tahoma" w:hAnsi="Tahoma" w:cs="Tahoma"/>
                <w:color w:val="000000"/>
                <w:sz w:val="18"/>
                <w:szCs w:val="18"/>
                <w:lang w:val="es-ES_tradnl"/>
              </w:rPr>
            </w:pPr>
            <w:r w:rsidRPr="00E53380">
              <w:rPr>
                <w:rFonts w:ascii="Tahoma" w:hAnsi="Tahoma" w:cs="Tahoma"/>
                <w:color w:val="000000"/>
                <w:sz w:val="18"/>
                <w:szCs w:val="18"/>
              </w:rPr>
              <w:t>Ensayo final</w:t>
            </w:r>
          </w:p>
        </w:tc>
      </w:tr>
      <w:tr w:rsidR="002432DD" w:rsidRPr="00A850DB" w:rsidTr="00FE0E23">
        <w:trPr>
          <w:trHeight w:val="283"/>
        </w:trPr>
        <w:tc>
          <w:tcPr>
            <w:tcW w:w="10031" w:type="dxa"/>
            <w:gridSpan w:val="20"/>
            <w:tcBorders>
              <w:top w:val="nil"/>
              <w:left w:val="single" w:sz="4" w:space="0" w:color="808080"/>
              <w:bottom w:val="single" w:sz="4" w:space="0" w:color="808080"/>
              <w:right w:val="single" w:sz="4" w:space="0" w:color="808080"/>
            </w:tcBorders>
            <w:shd w:val="clear" w:color="auto" w:fill="BFBFBF"/>
            <w:vAlign w:val="center"/>
          </w:tcPr>
          <w:p w:rsidR="002432DD" w:rsidRPr="00A850DB" w:rsidRDefault="002432DD" w:rsidP="002432DD">
            <w:pPr>
              <w:spacing w:after="0" w:line="240" w:lineRule="auto"/>
              <w:jc w:val="left"/>
              <w:rPr>
                <w:rFonts w:ascii="Tahoma" w:hAnsi="Tahoma" w:cs="Tahoma"/>
                <w:sz w:val="18"/>
                <w:szCs w:val="18"/>
                <w:lang w:val="es-ES_tradnl"/>
              </w:rPr>
            </w:pPr>
            <w:r w:rsidRPr="00A850DB">
              <w:rPr>
                <w:rFonts w:ascii="Tahoma" w:hAnsi="Tahoma" w:cs="Tahoma"/>
                <w:b/>
                <w:sz w:val="18"/>
                <w:szCs w:val="18"/>
                <w:lang w:val="es-ES_tradnl"/>
              </w:rPr>
              <w:t>Estrategias de aprendizaje utilizadas</w:t>
            </w:r>
          </w:p>
        </w:tc>
      </w:tr>
      <w:tr w:rsidR="002432DD" w:rsidRPr="00A850DB" w:rsidTr="00D80E23">
        <w:trPr>
          <w:trHeight w:val="1247"/>
        </w:trPr>
        <w:tc>
          <w:tcPr>
            <w:tcW w:w="10031" w:type="dxa"/>
            <w:gridSpan w:val="20"/>
            <w:tcBorders>
              <w:top w:val="single" w:sz="4" w:space="0" w:color="808080"/>
              <w:left w:val="single" w:sz="4" w:space="0" w:color="808080"/>
              <w:bottom w:val="single" w:sz="4" w:space="0" w:color="808080"/>
              <w:right w:val="single" w:sz="4" w:space="0" w:color="808080"/>
            </w:tcBorders>
            <w:vAlign w:val="center"/>
          </w:tcPr>
          <w:p w:rsidR="002432DD" w:rsidRPr="00E53380" w:rsidRDefault="002432DD" w:rsidP="002432DD">
            <w:pPr>
              <w:spacing w:before="120" w:line="240" w:lineRule="auto"/>
              <w:rPr>
                <w:rFonts w:ascii="Tahoma" w:hAnsi="Tahoma" w:cs="Tahoma"/>
                <w:sz w:val="18"/>
                <w:szCs w:val="18"/>
              </w:rPr>
            </w:pPr>
            <w:r w:rsidRPr="00E53380">
              <w:rPr>
                <w:rFonts w:ascii="Tahoma" w:hAnsi="Tahoma" w:cs="Tahoma"/>
                <w:sz w:val="18"/>
                <w:szCs w:val="18"/>
              </w:rPr>
              <w:t>El curso se desarrollará mediante los siguientes elementos:</w:t>
            </w:r>
          </w:p>
          <w:p w:rsidR="002432DD" w:rsidRPr="00E53380" w:rsidRDefault="002432DD" w:rsidP="002432DD">
            <w:pPr>
              <w:numPr>
                <w:ilvl w:val="0"/>
                <w:numId w:val="7"/>
              </w:numPr>
              <w:spacing w:before="120" w:line="240" w:lineRule="auto"/>
              <w:ind w:left="567" w:hanging="180"/>
              <w:rPr>
                <w:rFonts w:ascii="Tahoma" w:hAnsi="Tahoma" w:cs="Tahoma"/>
                <w:color w:val="000000"/>
                <w:sz w:val="18"/>
                <w:szCs w:val="18"/>
                <w:lang w:val="es-ES_tradnl"/>
              </w:rPr>
            </w:pPr>
            <w:r w:rsidRPr="002432DD">
              <w:rPr>
                <w:rFonts w:ascii="Tahoma" w:hAnsi="Tahoma" w:cs="Tahoma"/>
                <w:sz w:val="18"/>
                <w:szCs w:val="18"/>
              </w:rPr>
              <w:t>Seguimiento de lo aprendido mediante exámenes parciales, exposiciones grupales, y un ensayo vinculado con el tema de tesis del alumno. Para</w:t>
            </w:r>
            <w:r w:rsidRPr="00E53380">
              <w:rPr>
                <w:rFonts w:ascii="Tahoma" w:hAnsi="Tahoma" w:cs="Tahoma"/>
                <w:sz w:val="18"/>
                <w:szCs w:val="18"/>
                <w:lang w:val="es-ES_tradnl"/>
              </w:rPr>
              <w:t xml:space="preserve"> ello, podrá auxiliarse en trabajos donde se contraste la teoría con la evidencia.</w:t>
            </w:r>
          </w:p>
        </w:tc>
      </w:tr>
      <w:tr w:rsidR="002432DD"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2432DD" w:rsidRPr="00A850DB" w:rsidRDefault="002432DD" w:rsidP="002432DD">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Métodos y estrategias de evaluación</w:t>
            </w:r>
          </w:p>
        </w:tc>
      </w:tr>
      <w:tr w:rsidR="002432DD" w:rsidRPr="00A850DB" w:rsidTr="00D80E23">
        <w:trPr>
          <w:trHeight w:val="2234"/>
        </w:trPr>
        <w:tc>
          <w:tcPr>
            <w:tcW w:w="10031" w:type="dxa"/>
            <w:gridSpan w:val="20"/>
            <w:tcBorders>
              <w:top w:val="single" w:sz="4" w:space="0" w:color="808080"/>
              <w:left w:val="single" w:sz="4" w:space="0" w:color="808080"/>
              <w:bottom w:val="single" w:sz="4" w:space="0" w:color="808080"/>
              <w:right w:val="single" w:sz="4" w:space="0" w:color="808080"/>
            </w:tcBorders>
            <w:vAlign w:val="center"/>
          </w:tcPr>
          <w:p w:rsidR="002432DD" w:rsidRPr="00E53380" w:rsidRDefault="002432DD" w:rsidP="002432DD">
            <w:pPr>
              <w:spacing w:before="120" w:line="240" w:lineRule="auto"/>
              <w:rPr>
                <w:rFonts w:ascii="Tahoma" w:hAnsi="Tahoma" w:cs="Tahoma"/>
                <w:sz w:val="18"/>
                <w:szCs w:val="18"/>
              </w:rPr>
            </w:pPr>
            <w:r w:rsidRPr="00E53380">
              <w:rPr>
                <w:rFonts w:ascii="Tahoma" w:hAnsi="Tahoma" w:cs="Tahoma"/>
                <w:sz w:val="18"/>
                <w:szCs w:val="18"/>
              </w:rPr>
              <w:t>La calificación final estará compuesta de la siguiente manera:</w:t>
            </w:r>
          </w:p>
          <w:p w:rsidR="002432DD" w:rsidRDefault="002432DD" w:rsidP="002432DD">
            <w:pPr>
              <w:numPr>
                <w:ilvl w:val="0"/>
                <w:numId w:val="7"/>
              </w:numPr>
              <w:spacing w:before="120" w:line="240" w:lineRule="auto"/>
              <w:ind w:left="567" w:hanging="180"/>
              <w:rPr>
                <w:rFonts w:ascii="Tahoma" w:hAnsi="Tahoma" w:cs="Tahoma"/>
                <w:color w:val="000000"/>
                <w:sz w:val="18"/>
                <w:szCs w:val="18"/>
                <w:lang w:val="es-ES_tradnl"/>
              </w:rPr>
            </w:pPr>
            <w:r w:rsidRPr="00E53380">
              <w:rPr>
                <w:rFonts w:ascii="Tahoma" w:hAnsi="Tahoma" w:cs="Tahoma"/>
                <w:sz w:val="18"/>
                <w:szCs w:val="18"/>
                <w:lang w:val="es-ES_tradnl"/>
              </w:rPr>
              <w:t>Dos exámenes parciales, 40%</w:t>
            </w:r>
          </w:p>
          <w:p w:rsidR="002432DD" w:rsidRDefault="002432DD" w:rsidP="002432DD">
            <w:pPr>
              <w:numPr>
                <w:ilvl w:val="0"/>
                <w:numId w:val="7"/>
              </w:numPr>
              <w:spacing w:before="120" w:line="240" w:lineRule="auto"/>
              <w:ind w:left="567" w:hanging="180"/>
              <w:rPr>
                <w:rFonts w:ascii="Tahoma" w:hAnsi="Tahoma" w:cs="Tahoma"/>
                <w:color w:val="000000"/>
                <w:sz w:val="18"/>
                <w:szCs w:val="18"/>
                <w:lang w:val="es-ES_tradnl"/>
              </w:rPr>
            </w:pPr>
            <w:r w:rsidRPr="00E53380">
              <w:rPr>
                <w:rFonts w:ascii="Tahoma" w:hAnsi="Tahoma" w:cs="Tahoma"/>
                <w:sz w:val="18"/>
                <w:szCs w:val="18"/>
                <w:lang w:val="es-ES_tradnl"/>
              </w:rPr>
              <w:t>Exposición, 10%</w:t>
            </w:r>
          </w:p>
          <w:p w:rsidR="002432DD" w:rsidRPr="00E53380" w:rsidRDefault="002432DD" w:rsidP="002432DD">
            <w:pPr>
              <w:numPr>
                <w:ilvl w:val="0"/>
                <w:numId w:val="7"/>
              </w:numPr>
              <w:spacing w:before="120" w:line="240" w:lineRule="auto"/>
              <w:ind w:left="567" w:hanging="180"/>
              <w:rPr>
                <w:rFonts w:ascii="Tahoma" w:hAnsi="Tahoma" w:cs="Tahoma"/>
                <w:color w:val="000000"/>
                <w:sz w:val="18"/>
                <w:szCs w:val="18"/>
                <w:lang w:val="es-ES_tradnl"/>
              </w:rPr>
            </w:pPr>
            <w:r w:rsidRPr="00E53380">
              <w:rPr>
                <w:rFonts w:ascii="Tahoma" w:hAnsi="Tahoma" w:cs="Tahoma"/>
                <w:sz w:val="18"/>
                <w:szCs w:val="18"/>
                <w:lang w:val="es-ES_tradnl"/>
              </w:rPr>
              <w:t>Ensayo final que puede presentarse en la forma de avance de tesis, siempre y cuando refleje los propósitos fundamentales del curso, 50%</w:t>
            </w:r>
          </w:p>
        </w:tc>
      </w:tr>
      <w:tr w:rsidR="002432DD"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2432DD" w:rsidRPr="00A850DB" w:rsidRDefault="002432DD" w:rsidP="002432DD">
            <w:pPr>
              <w:spacing w:after="0" w:line="240" w:lineRule="auto"/>
              <w:jc w:val="left"/>
              <w:rPr>
                <w:rFonts w:ascii="Tahoma" w:hAnsi="Tahoma" w:cs="Tahoma"/>
                <w:b/>
                <w:sz w:val="18"/>
                <w:szCs w:val="18"/>
                <w:lang w:val="es-ES_tradnl"/>
              </w:rPr>
            </w:pPr>
            <w:r>
              <w:rPr>
                <w:rFonts w:ascii="Tahoma" w:hAnsi="Tahoma" w:cs="Tahoma"/>
                <w:b/>
                <w:sz w:val="18"/>
                <w:szCs w:val="18"/>
                <w:lang w:val="es-ES_tradnl"/>
              </w:rPr>
              <w:t>Bibliografía</w:t>
            </w:r>
          </w:p>
        </w:tc>
      </w:tr>
      <w:tr w:rsidR="002432DD" w:rsidRPr="0000159C"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FFFFFF"/>
            <w:vAlign w:val="center"/>
          </w:tcPr>
          <w:p w:rsidR="002432DD" w:rsidRPr="00141F21" w:rsidRDefault="00D80E23" w:rsidP="00141F21">
            <w:pPr>
              <w:autoSpaceDE w:val="0"/>
              <w:autoSpaceDN w:val="0"/>
              <w:spacing w:before="120" w:line="240" w:lineRule="auto"/>
              <w:rPr>
                <w:rFonts w:ascii="Tahoma" w:hAnsi="Tahoma" w:cs="Tahoma"/>
                <w:b/>
                <w:bCs/>
                <w:sz w:val="18"/>
                <w:szCs w:val="18"/>
                <w:u w:val="single"/>
                <w:lang w:val="es-ES"/>
              </w:rPr>
            </w:pPr>
            <w:r w:rsidRPr="00141F21">
              <w:rPr>
                <w:rFonts w:ascii="Tahoma" w:hAnsi="Tahoma" w:cs="Tahoma"/>
                <w:b/>
                <w:bCs/>
                <w:sz w:val="18"/>
                <w:szCs w:val="18"/>
                <w:u w:val="single"/>
                <w:lang w:val="es-ES"/>
              </w:rPr>
              <w:t>Básica</w:t>
            </w:r>
          </w:p>
          <w:p w:rsidR="002432DD" w:rsidRPr="001B1EFB" w:rsidRDefault="002432DD" w:rsidP="00141F21">
            <w:pPr>
              <w:spacing w:before="120" w:line="240" w:lineRule="auto"/>
              <w:ind w:left="567" w:hanging="425"/>
              <w:rPr>
                <w:rFonts w:ascii="Tahoma" w:hAnsi="Tahoma" w:cs="Tahoma"/>
                <w:sz w:val="18"/>
                <w:szCs w:val="18"/>
              </w:rPr>
            </w:pPr>
            <w:proofErr w:type="spellStart"/>
            <w:r>
              <w:rPr>
                <w:rFonts w:ascii="Tahoma" w:hAnsi="Tahoma" w:cs="Tahoma"/>
                <w:sz w:val="18"/>
                <w:szCs w:val="18"/>
              </w:rPr>
              <w:t>Andic</w:t>
            </w:r>
            <w:proofErr w:type="spellEnd"/>
            <w:r>
              <w:rPr>
                <w:rFonts w:ascii="Tahoma" w:hAnsi="Tahoma" w:cs="Tahoma"/>
                <w:sz w:val="18"/>
                <w:szCs w:val="18"/>
              </w:rPr>
              <w:t xml:space="preserve"> y S</w:t>
            </w:r>
            <w:r w:rsidR="00C950A6">
              <w:rPr>
                <w:rFonts w:ascii="Tahoma" w:hAnsi="Tahoma" w:cs="Tahoma"/>
                <w:sz w:val="18"/>
                <w:szCs w:val="18"/>
              </w:rPr>
              <w:t>.</w:t>
            </w:r>
            <w:r>
              <w:rPr>
                <w:rFonts w:ascii="Tahoma" w:hAnsi="Tahoma" w:cs="Tahoma"/>
                <w:sz w:val="18"/>
                <w:szCs w:val="18"/>
              </w:rPr>
              <w:t xml:space="preserve"> </w:t>
            </w:r>
            <w:proofErr w:type="spellStart"/>
            <w:r>
              <w:rPr>
                <w:rFonts w:ascii="Tahoma" w:hAnsi="Tahoma" w:cs="Tahoma"/>
                <w:sz w:val="18"/>
                <w:szCs w:val="18"/>
              </w:rPr>
              <w:t>Teitel</w:t>
            </w:r>
            <w:proofErr w:type="spellEnd"/>
            <w:r w:rsidRPr="001B1EFB">
              <w:rPr>
                <w:rFonts w:ascii="Tahoma" w:hAnsi="Tahoma" w:cs="Tahoma"/>
                <w:sz w:val="18"/>
                <w:szCs w:val="18"/>
              </w:rPr>
              <w:t>,</w:t>
            </w:r>
            <w:r>
              <w:rPr>
                <w:rFonts w:ascii="Tahoma" w:hAnsi="Tahoma" w:cs="Tahoma"/>
                <w:sz w:val="18"/>
                <w:szCs w:val="18"/>
              </w:rPr>
              <w:t xml:space="preserve"> </w:t>
            </w:r>
            <w:r w:rsidR="00C950A6">
              <w:rPr>
                <w:rFonts w:ascii="Tahoma" w:hAnsi="Tahoma" w:cs="Tahoma"/>
                <w:sz w:val="18"/>
                <w:szCs w:val="18"/>
              </w:rPr>
              <w:t>1977</w:t>
            </w:r>
            <w:r w:rsidRPr="001B1EFB">
              <w:rPr>
                <w:rFonts w:ascii="Tahoma" w:hAnsi="Tahoma" w:cs="Tahoma"/>
                <w:sz w:val="18"/>
                <w:szCs w:val="18"/>
              </w:rPr>
              <w:t xml:space="preserve">, </w:t>
            </w:r>
            <w:r w:rsidRPr="001B1EFB">
              <w:rPr>
                <w:rFonts w:ascii="Tahoma" w:hAnsi="Tahoma" w:cs="Tahoma"/>
                <w:i/>
                <w:iCs/>
                <w:sz w:val="18"/>
                <w:szCs w:val="18"/>
              </w:rPr>
              <w:t>Integración Económica</w:t>
            </w:r>
            <w:r w:rsidRPr="001B1EFB">
              <w:rPr>
                <w:rFonts w:ascii="Tahoma" w:hAnsi="Tahoma" w:cs="Tahoma"/>
                <w:sz w:val="18"/>
                <w:szCs w:val="18"/>
              </w:rPr>
              <w:t xml:space="preserve">. </w:t>
            </w:r>
            <w:r w:rsidRPr="001B1EFB">
              <w:rPr>
                <w:rFonts w:ascii="Tahoma" w:hAnsi="Tahoma" w:cs="Tahoma"/>
                <w:i/>
                <w:iCs/>
                <w:sz w:val="18"/>
                <w:szCs w:val="18"/>
              </w:rPr>
              <w:t>El trimestre Económico</w:t>
            </w:r>
            <w:r w:rsidRPr="001B1EFB">
              <w:rPr>
                <w:rFonts w:ascii="Tahoma" w:hAnsi="Tahoma" w:cs="Tahoma"/>
                <w:sz w:val="18"/>
                <w:szCs w:val="18"/>
              </w:rPr>
              <w:t>, México, Fondo de Cultura Económica.</w:t>
            </w:r>
          </w:p>
          <w:p w:rsidR="002432DD" w:rsidRDefault="002432DD" w:rsidP="00141F21">
            <w:pPr>
              <w:autoSpaceDE w:val="0"/>
              <w:autoSpaceDN w:val="0"/>
              <w:spacing w:before="120" w:line="240" w:lineRule="auto"/>
              <w:ind w:left="567" w:hanging="425"/>
              <w:rPr>
                <w:rFonts w:ascii="Tahoma" w:hAnsi="Tahoma" w:cs="Tahoma"/>
                <w:sz w:val="18"/>
                <w:szCs w:val="18"/>
              </w:rPr>
            </w:pPr>
            <w:proofErr w:type="spellStart"/>
            <w:r w:rsidRPr="001B1EFB">
              <w:rPr>
                <w:rFonts w:ascii="Tahoma" w:hAnsi="Tahoma" w:cs="Tahoma"/>
                <w:sz w:val="18"/>
                <w:szCs w:val="18"/>
              </w:rPr>
              <w:t>Appleyard</w:t>
            </w:r>
            <w:proofErr w:type="spellEnd"/>
            <w:r w:rsidRPr="001B1EFB">
              <w:rPr>
                <w:rFonts w:ascii="Tahoma" w:hAnsi="Tahoma" w:cs="Tahoma"/>
                <w:sz w:val="18"/>
                <w:szCs w:val="18"/>
              </w:rPr>
              <w:t>, D.</w:t>
            </w:r>
            <w:r w:rsidR="00C950A6">
              <w:rPr>
                <w:rFonts w:ascii="Tahoma" w:hAnsi="Tahoma" w:cs="Tahoma"/>
                <w:sz w:val="18"/>
                <w:szCs w:val="18"/>
              </w:rPr>
              <w:t xml:space="preserve"> </w:t>
            </w:r>
            <w:r w:rsidRPr="001B1EFB">
              <w:rPr>
                <w:rFonts w:ascii="Tahoma" w:hAnsi="Tahoma" w:cs="Tahoma"/>
                <w:sz w:val="18"/>
                <w:szCs w:val="18"/>
              </w:rPr>
              <w:t>R. y A.</w:t>
            </w:r>
            <w:r w:rsidR="00C950A6">
              <w:rPr>
                <w:rFonts w:ascii="Tahoma" w:hAnsi="Tahoma" w:cs="Tahoma"/>
                <w:sz w:val="18"/>
                <w:szCs w:val="18"/>
              </w:rPr>
              <w:t xml:space="preserve"> J. Field, 1995</w:t>
            </w:r>
            <w:r w:rsidRPr="001B1EFB">
              <w:rPr>
                <w:rFonts w:ascii="Tahoma" w:hAnsi="Tahoma" w:cs="Tahoma"/>
                <w:sz w:val="18"/>
                <w:szCs w:val="18"/>
              </w:rPr>
              <w:t xml:space="preserve">, </w:t>
            </w:r>
            <w:r w:rsidRPr="001B1EFB">
              <w:rPr>
                <w:rFonts w:ascii="Tahoma" w:hAnsi="Tahoma" w:cs="Tahoma"/>
                <w:i/>
                <w:iCs/>
                <w:sz w:val="18"/>
                <w:szCs w:val="18"/>
              </w:rPr>
              <w:t>Economía Internacional</w:t>
            </w:r>
            <w:r w:rsidRPr="001B1EFB">
              <w:rPr>
                <w:rFonts w:ascii="Tahoma" w:hAnsi="Tahoma" w:cs="Tahoma"/>
                <w:sz w:val="18"/>
                <w:szCs w:val="18"/>
              </w:rPr>
              <w:t>,</w:t>
            </w:r>
            <w:r w:rsidR="00143CA1">
              <w:rPr>
                <w:rFonts w:ascii="Tahoma" w:hAnsi="Tahoma" w:cs="Tahoma"/>
                <w:sz w:val="18"/>
                <w:szCs w:val="18"/>
              </w:rPr>
              <w:t xml:space="preserve"> </w:t>
            </w:r>
            <w:r w:rsidR="00C950A6" w:rsidRPr="00C950A6">
              <w:rPr>
                <w:rFonts w:ascii="Tahoma" w:hAnsi="Tahoma" w:cs="Tahoma"/>
                <w:sz w:val="18"/>
                <w:szCs w:val="18"/>
              </w:rPr>
              <w:t>Barcelona</w:t>
            </w:r>
            <w:r w:rsidR="00C950A6">
              <w:rPr>
                <w:rFonts w:ascii="Tahoma" w:hAnsi="Tahoma" w:cs="Tahoma"/>
                <w:sz w:val="18"/>
                <w:szCs w:val="18"/>
              </w:rPr>
              <w:t>,</w:t>
            </w:r>
            <w:r w:rsidR="00C950A6" w:rsidRPr="001B1EFB">
              <w:rPr>
                <w:rFonts w:ascii="Tahoma" w:hAnsi="Tahoma" w:cs="Tahoma"/>
                <w:sz w:val="18"/>
                <w:szCs w:val="18"/>
              </w:rPr>
              <w:t xml:space="preserve"> </w:t>
            </w:r>
            <w:proofErr w:type="spellStart"/>
            <w:r w:rsidR="00C950A6">
              <w:rPr>
                <w:rFonts w:ascii="Tahoma" w:hAnsi="Tahoma" w:cs="Tahoma"/>
                <w:sz w:val="18"/>
                <w:szCs w:val="18"/>
              </w:rPr>
              <w:t>Irwin</w:t>
            </w:r>
            <w:proofErr w:type="spellEnd"/>
            <w:r w:rsidRPr="00C950A6">
              <w:rPr>
                <w:rFonts w:ascii="Tahoma" w:hAnsi="Tahoma" w:cs="Tahoma"/>
                <w:sz w:val="18"/>
                <w:szCs w:val="18"/>
              </w:rPr>
              <w:t>.</w:t>
            </w:r>
          </w:p>
          <w:p w:rsidR="00AA79E6" w:rsidRPr="00C950A6" w:rsidRDefault="00AA79E6" w:rsidP="00141F21">
            <w:pPr>
              <w:autoSpaceDE w:val="0"/>
              <w:autoSpaceDN w:val="0"/>
              <w:spacing w:before="120" w:line="240" w:lineRule="auto"/>
              <w:ind w:left="567" w:hanging="425"/>
              <w:rPr>
                <w:rFonts w:ascii="Tahoma" w:hAnsi="Tahoma" w:cs="Tahoma"/>
                <w:sz w:val="18"/>
                <w:szCs w:val="18"/>
              </w:rPr>
            </w:pPr>
          </w:p>
          <w:p w:rsidR="00AA79E6" w:rsidRPr="00385157" w:rsidRDefault="00AA79E6" w:rsidP="00141F21">
            <w:pPr>
              <w:spacing w:before="120" w:line="240" w:lineRule="auto"/>
              <w:ind w:left="567" w:hanging="425"/>
              <w:rPr>
                <w:rFonts w:ascii="Tahoma" w:hAnsi="Tahoma" w:cs="Tahoma"/>
                <w:sz w:val="18"/>
                <w:szCs w:val="18"/>
              </w:rPr>
            </w:pPr>
          </w:p>
          <w:p w:rsidR="002432DD" w:rsidRPr="00C950A6" w:rsidRDefault="002432DD" w:rsidP="00141F21">
            <w:pPr>
              <w:spacing w:before="120" w:line="240" w:lineRule="auto"/>
              <w:ind w:left="567" w:hanging="425"/>
              <w:rPr>
                <w:rFonts w:ascii="Tahoma" w:hAnsi="Tahoma" w:cs="Tahoma"/>
                <w:sz w:val="18"/>
                <w:szCs w:val="18"/>
              </w:rPr>
            </w:pPr>
            <w:proofErr w:type="spellStart"/>
            <w:r w:rsidRPr="001B1EFB">
              <w:rPr>
                <w:rFonts w:ascii="Tahoma" w:hAnsi="Tahoma" w:cs="Tahoma"/>
                <w:sz w:val="18"/>
                <w:szCs w:val="18"/>
                <w:lang w:val="en-US"/>
              </w:rPr>
              <w:t>Artis</w:t>
            </w:r>
            <w:proofErr w:type="spellEnd"/>
            <w:r w:rsidRPr="001B1EFB">
              <w:rPr>
                <w:rFonts w:ascii="Tahoma" w:hAnsi="Tahoma" w:cs="Tahoma"/>
                <w:sz w:val="18"/>
                <w:szCs w:val="18"/>
                <w:lang w:val="en-US"/>
              </w:rPr>
              <w:t xml:space="preserve">, Mike </w:t>
            </w:r>
            <w:r w:rsidR="00C950A6">
              <w:rPr>
                <w:rFonts w:ascii="Tahoma" w:hAnsi="Tahoma" w:cs="Tahoma"/>
                <w:sz w:val="18"/>
                <w:szCs w:val="18"/>
                <w:lang w:val="en-US"/>
              </w:rPr>
              <w:t xml:space="preserve">y Frederick </w:t>
            </w:r>
            <w:proofErr w:type="spellStart"/>
            <w:r w:rsidR="00C950A6">
              <w:rPr>
                <w:rFonts w:ascii="Tahoma" w:hAnsi="Tahoma" w:cs="Tahoma"/>
                <w:sz w:val="18"/>
                <w:szCs w:val="18"/>
                <w:lang w:val="en-US"/>
              </w:rPr>
              <w:t>Nixson</w:t>
            </w:r>
            <w:proofErr w:type="spellEnd"/>
            <w:r w:rsidR="00C950A6">
              <w:rPr>
                <w:rFonts w:ascii="Tahoma" w:hAnsi="Tahoma" w:cs="Tahoma"/>
                <w:sz w:val="18"/>
                <w:szCs w:val="18"/>
                <w:lang w:val="en-US"/>
              </w:rPr>
              <w:t>, 2007</w:t>
            </w:r>
            <w:r w:rsidRPr="001B1EFB">
              <w:rPr>
                <w:rFonts w:ascii="Tahoma" w:hAnsi="Tahoma" w:cs="Tahoma"/>
                <w:sz w:val="18"/>
                <w:szCs w:val="18"/>
                <w:lang w:val="en-US"/>
              </w:rPr>
              <w:t xml:space="preserve">, </w:t>
            </w:r>
            <w:r w:rsidRPr="001B1EFB">
              <w:rPr>
                <w:rFonts w:ascii="Tahoma" w:hAnsi="Tahoma" w:cs="Tahoma"/>
                <w:i/>
                <w:iCs/>
                <w:sz w:val="18"/>
                <w:szCs w:val="18"/>
                <w:lang w:val="en-US"/>
              </w:rPr>
              <w:t xml:space="preserve">The Economics of the European Union. </w:t>
            </w:r>
            <w:proofErr w:type="spellStart"/>
            <w:r w:rsidRPr="00C950A6">
              <w:rPr>
                <w:rFonts w:ascii="Tahoma" w:hAnsi="Tahoma" w:cs="Tahoma"/>
                <w:i/>
                <w:iCs/>
                <w:sz w:val="18"/>
                <w:szCs w:val="18"/>
              </w:rPr>
              <w:t>Policy</w:t>
            </w:r>
            <w:proofErr w:type="spellEnd"/>
            <w:r w:rsidRPr="00C950A6">
              <w:rPr>
                <w:rFonts w:ascii="Tahoma" w:hAnsi="Tahoma" w:cs="Tahoma"/>
                <w:i/>
                <w:iCs/>
                <w:sz w:val="18"/>
                <w:szCs w:val="18"/>
              </w:rPr>
              <w:t xml:space="preserve"> and </w:t>
            </w:r>
            <w:proofErr w:type="spellStart"/>
            <w:r w:rsidRPr="00C950A6">
              <w:rPr>
                <w:rFonts w:ascii="Tahoma" w:hAnsi="Tahoma" w:cs="Tahoma"/>
                <w:i/>
                <w:iCs/>
                <w:sz w:val="18"/>
                <w:szCs w:val="18"/>
              </w:rPr>
              <w:t>Analyses</w:t>
            </w:r>
            <w:proofErr w:type="spellEnd"/>
            <w:r w:rsidRPr="00C950A6">
              <w:rPr>
                <w:rFonts w:ascii="Tahoma" w:hAnsi="Tahoma" w:cs="Tahoma"/>
                <w:sz w:val="18"/>
                <w:szCs w:val="18"/>
              </w:rPr>
              <w:t>, 4</w:t>
            </w:r>
            <w:r w:rsidRPr="00C950A6">
              <w:rPr>
                <w:rFonts w:ascii="Tahoma" w:hAnsi="Tahoma" w:cs="Tahoma"/>
                <w:sz w:val="18"/>
                <w:szCs w:val="18"/>
                <w:vertAlign w:val="superscript"/>
              </w:rPr>
              <w:t>th</w:t>
            </w:r>
            <w:r w:rsidR="00C950A6" w:rsidRPr="00C950A6">
              <w:rPr>
                <w:rFonts w:ascii="Tahoma" w:hAnsi="Tahoma" w:cs="Tahoma"/>
                <w:sz w:val="18"/>
                <w:szCs w:val="18"/>
              </w:rPr>
              <w:t xml:space="preserve"> ed.</w:t>
            </w:r>
            <w:r w:rsidRPr="00C950A6">
              <w:rPr>
                <w:rFonts w:ascii="Tahoma" w:hAnsi="Tahoma" w:cs="Tahoma"/>
                <w:sz w:val="18"/>
                <w:szCs w:val="18"/>
              </w:rPr>
              <w:t xml:space="preserve">, Oxford </w:t>
            </w:r>
            <w:proofErr w:type="spellStart"/>
            <w:r w:rsidRPr="00C950A6">
              <w:rPr>
                <w:rFonts w:ascii="Tahoma" w:hAnsi="Tahoma" w:cs="Tahoma"/>
                <w:sz w:val="18"/>
                <w:szCs w:val="18"/>
              </w:rPr>
              <w:t>University</w:t>
            </w:r>
            <w:proofErr w:type="spellEnd"/>
            <w:r w:rsidRPr="00C950A6">
              <w:rPr>
                <w:rFonts w:ascii="Tahoma" w:hAnsi="Tahoma" w:cs="Tahoma"/>
                <w:sz w:val="18"/>
                <w:szCs w:val="18"/>
              </w:rPr>
              <w:t xml:space="preserve"> </w:t>
            </w:r>
            <w:proofErr w:type="spellStart"/>
            <w:r w:rsidRPr="00C950A6">
              <w:rPr>
                <w:rFonts w:ascii="Tahoma" w:hAnsi="Tahoma" w:cs="Tahoma"/>
                <w:sz w:val="18"/>
                <w:szCs w:val="18"/>
              </w:rPr>
              <w:t>Press</w:t>
            </w:r>
            <w:proofErr w:type="spellEnd"/>
            <w:r w:rsidRPr="00C950A6">
              <w:rPr>
                <w:rFonts w:ascii="Tahoma" w:hAnsi="Tahoma" w:cs="Tahoma"/>
                <w:sz w:val="18"/>
                <w:szCs w:val="18"/>
              </w:rPr>
              <w:t>.</w:t>
            </w:r>
          </w:p>
          <w:p w:rsidR="002432DD" w:rsidRPr="00C950A6" w:rsidRDefault="002432DD" w:rsidP="00141F21">
            <w:pPr>
              <w:autoSpaceDE w:val="0"/>
              <w:autoSpaceDN w:val="0"/>
              <w:spacing w:before="120" w:line="240" w:lineRule="auto"/>
              <w:ind w:left="567" w:hanging="425"/>
              <w:rPr>
                <w:rFonts w:ascii="Tahoma" w:hAnsi="Tahoma" w:cs="Tahoma"/>
                <w:sz w:val="18"/>
                <w:szCs w:val="18"/>
              </w:rPr>
            </w:pPr>
            <w:r w:rsidRPr="00C950A6">
              <w:rPr>
                <w:rFonts w:ascii="Tahoma" w:hAnsi="Tahoma" w:cs="Tahoma"/>
                <w:sz w:val="18"/>
                <w:szCs w:val="18"/>
              </w:rPr>
              <w:t xml:space="preserve">Bajo, </w:t>
            </w:r>
            <w:r w:rsidR="00C950A6" w:rsidRPr="00C950A6">
              <w:rPr>
                <w:rFonts w:ascii="Tahoma" w:hAnsi="Tahoma" w:cs="Tahoma"/>
                <w:sz w:val="18"/>
                <w:szCs w:val="18"/>
              </w:rPr>
              <w:t>Oscar, 1991</w:t>
            </w:r>
            <w:r w:rsidRPr="00C950A6">
              <w:rPr>
                <w:rFonts w:ascii="Tahoma" w:hAnsi="Tahoma" w:cs="Tahoma"/>
                <w:sz w:val="18"/>
                <w:szCs w:val="18"/>
              </w:rPr>
              <w:t xml:space="preserve">, </w:t>
            </w:r>
            <w:r w:rsidRPr="00C950A6">
              <w:rPr>
                <w:rFonts w:ascii="Tahoma" w:hAnsi="Tahoma" w:cs="Tahoma"/>
                <w:i/>
                <w:iCs/>
                <w:sz w:val="18"/>
                <w:szCs w:val="18"/>
              </w:rPr>
              <w:t>Teorías del comercio internacional</w:t>
            </w:r>
            <w:r w:rsidR="00C950A6">
              <w:rPr>
                <w:rFonts w:ascii="Tahoma" w:hAnsi="Tahoma" w:cs="Tahoma"/>
                <w:sz w:val="18"/>
                <w:szCs w:val="18"/>
              </w:rPr>
              <w:t>, Barcelona, Antoni Bosch</w:t>
            </w:r>
            <w:r w:rsidRPr="00C950A6">
              <w:rPr>
                <w:rFonts w:ascii="Tahoma" w:hAnsi="Tahoma" w:cs="Tahoma"/>
                <w:sz w:val="18"/>
                <w:szCs w:val="18"/>
              </w:rPr>
              <w:t>.</w:t>
            </w:r>
          </w:p>
          <w:p w:rsidR="002432DD" w:rsidRPr="001B1EFB" w:rsidRDefault="002432DD" w:rsidP="00141F21">
            <w:pPr>
              <w:autoSpaceDE w:val="0"/>
              <w:autoSpaceDN w:val="0"/>
              <w:spacing w:before="120" w:line="240" w:lineRule="auto"/>
              <w:ind w:left="567" w:hanging="425"/>
              <w:rPr>
                <w:rFonts w:ascii="Tahoma" w:hAnsi="Tahoma" w:cs="Tahoma"/>
                <w:sz w:val="18"/>
                <w:szCs w:val="18"/>
              </w:rPr>
            </w:pPr>
            <w:proofErr w:type="spellStart"/>
            <w:r w:rsidRPr="00C950A6">
              <w:rPr>
                <w:rFonts w:ascii="Tahoma" w:hAnsi="Tahoma" w:cs="Tahoma"/>
                <w:sz w:val="18"/>
                <w:szCs w:val="18"/>
              </w:rPr>
              <w:t>Balassa</w:t>
            </w:r>
            <w:proofErr w:type="spellEnd"/>
            <w:r w:rsidRPr="00C950A6">
              <w:rPr>
                <w:rFonts w:ascii="Tahoma" w:hAnsi="Tahoma" w:cs="Tahoma"/>
                <w:sz w:val="18"/>
                <w:szCs w:val="18"/>
              </w:rPr>
              <w:t xml:space="preserve">, </w:t>
            </w:r>
            <w:proofErr w:type="spellStart"/>
            <w:r w:rsidRPr="00C950A6">
              <w:rPr>
                <w:rFonts w:ascii="Tahoma" w:hAnsi="Tahoma" w:cs="Tahoma"/>
                <w:sz w:val="18"/>
                <w:szCs w:val="18"/>
              </w:rPr>
              <w:t>Bela</w:t>
            </w:r>
            <w:proofErr w:type="spellEnd"/>
            <w:r w:rsidRPr="00C950A6">
              <w:rPr>
                <w:rFonts w:ascii="Tahoma" w:hAnsi="Tahoma" w:cs="Tahoma"/>
                <w:iCs/>
                <w:sz w:val="18"/>
                <w:szCs w:val="18"/>
              </w:rPr>
              <w:t xml:space="preserve">, </w:t>
            </w:r>
            <w:r w:rsidR="00C950A6" w:rsidRPr="00C950A6">
              <w:rPr>
                <w:rFonts w:ascii="Tahoma" w:hAnsi="Tahoma" w:cs="Tahoma"/>
                <w:iCs/>
                <w:sz w:val="18"/>
                <w:szCs w:val="18"/>
              </w:rPr>
              <w:t>[</w:t>
            </w:r>
            <w:r w:rsidR="00C950A6" w:rsidRPr="00C950A6">
              <w:rPr>
                <w:rFonts w:ascii="Tahoma" w:hAnsi="Tahoma" w:cs="Tahoma"/>
                <w:sz w:val="18"/>
                <w:szCs w:val="18"/>
              </w:rPr>
              <w:t>1961</w:t>
            </w:r>
            <w:r w:rsidR="00C950A6">
              <w:rPr>
                <w:rFonts w:ascii="Tahoma" w:hAnsi="Tahoma" w:cs="Tahoma"/>
                <w:sz w:val="18"/>
                <w:szCs w:val="18"/>
              </w:rPr>
              <w:t xml:space="preserve">] </w:t>
            </w:r>
            <w:r w:rsidR="00C950A6" w:rsidRPr="001B1EFB">
              <w:rPr>
                <w:rFonts w:ascii="Tahoma" w:hAnsi="Tahoma" w:cs="Tahoma"/>
                <w:sz w:val="18"/>
                <w:szCs w:val="18"/>
              </w:rPr>
              <w:t>1964</w:t>
            </w:r>
            <w:r w:rsidRPr="001B1EFB">
              <w:rPr>
                <w:rFonts w:ascii="Tahoma" w:hAnsi="Tahoma" w:cs="Tahoma"/>
                <w:sz w:val="18"/>
                <w:szCs w:val="18"/>
              </w:rPr>
              <w:t xml:space="preserve">, </w:t>
            </w:r>
            <w:r w:rsidRPr="001B1EFB">
              <w:rPr>
                <w:rFonts w:ascii="Tahoma" w:hAnsi="Tahoma" w:cs="Tahoma"/>
                <w:i/>
                <w:iCs/>
                <w:sz w:val="18"/>
                <w:szCs w:val="18"/>
              </w:rPr>
              <w:t>Teoría de la Integración Económica</w:t>
            </w:r>
            <w:r w:rsidRPr="001B1EFB">
              <w:rPr>
                <w:rFonts w:ascii="Tahoma" w:hAnsi="Tahoma" w:cs="Tahoma"/>
                <w:sz w:val="18"/>
                <w:szCs w:val="18"/>
              </w:rPr>
              <w:t>, México,</w:t>
            </w:r>
            <w:r w:rsidR="00C950A6" w:rsidRPr="001B1EFB">
              <w:rPr>
                <w:rFonts w:ascii="Tahoma" w:hAnsi="Tahoma" w:cs="Tahoma"/>
                <w:sz w:val="18"/>
                <w:szCs w:val="18"/>
              </w:rPr>
              <w:t xml:space="preserve"> UTEHA</w:t>
            </w:r>
            <w:r w:rsidRPr="001B1EFB">
              <w:rPr>
                <w:rFonts w:ascii="Tahoma" w:hAnsi="Tahoma" w:cs="Tahoma"/>
                <w:sz w:val="18"/>
                <w:szCs w:val="18"/>
              </w:rPr>
              <w:t>.</w:t>
            </w:r>
          </w:p>
          <w:p w:rsidR="002432DD" w:rsidRPr="001B1EFB"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 xml:space="preserve">Baldwin, R., </w:t>
            </w:r>
            <w:r w:rsidR="00C950A6">
              <w:rPr>
                <w:rFonts w:ascii="Tahoma" w:hAnsi="Tahoma" w:cs="Tahoma"/>
                <w:sz w:val="18"/>
                <w:szCs w:val="18"/>
                <w:lang w:val="en-US"/>
              </w:rPr>
              <w:t xml:space="preserve">y A. </w:t>
            </w:r>
            <w:proofErr w:type="spellStart"/>
            <w:r w:rsidR="00C950A6">
              <w:rPr>
                <w:rFonts w:ascii="Tahoma" w:hAnsi="Tahoma" w:cs="Tahoma"/>
                <w:sz w:val="18"/>
                <w:szCs w:val="18"/>
                <w:lang w:val="en-US"/>
              </w:rPr>
              <w:t>Venables</w:t>
            </w:r>
            <w:proofErr w:type="spellEnd"/>
            <w:r w:rsidR="00C950A6">
              <w:rPr>
                <w:rFonts w:ascii="Tahoma" w:hAnsi="Tahoma" w:cs="Tahoma"/>
                <w:sz w:val="18"/>
                <w:szCs w:val="18"/>
                <w:lang w:val="en-US"/>
              </w:rPr>
              <w:t>, 1995, “</w:t>
            </w:r>
            <w:r w:rsidRPr="001B1EFB">
              <w:rPr>
                <w:rFonts w:ascii="Tahoma" w:hAnsi="Tahoma" w:cs="Tahoma"/>
                <w:sz w:val="18"/>
                <w:szCs w:val="18"/>
                <w:lang w:val="en-US"/>
              </w:rPr>
              <w:t>R</w:t>
            </w:r>
            <w:r w:rsidR="00C950A6">
              <w:rPr>
                <w:rFonts w:ascii="Tahoma" w:hAnsi="Tahoma" w:cs="Tahoma"/>
                <w:sz w:val="18"/>
                <w:szCs w:val="18"/>
                <w:lang w:val="en-US"/>
              </w:rPr>
              <w:t>egional Economic Integration”, en</w:t>
            </w:r>
            <w:r w:rsidRPr="001B1EFB">
              <w:rPr>
                <w:rFonts w:ascii="Tahoma" w:hAnsi="Tahoma" w:cs="Tahoma"/>
                <w:sz w:val="18"/>
                <w:szCs w:val="18"/>
                <w:lang w:val="en-US"/>
              </w:rPr>
              <w:t xml:space="preserve"> G. Grossman </w:t>
            </w:r>
            <w:r w:rsidR="00C950A6">
              <w:rPr>
                <w:rFonts w:ascii="Tahoma" w:hAnsi="Tahoma" w:cs="Tahoma"/>
                <w:sz w:val="18"/>
                <w:szCs w:val="18"/>
                <w:lang w:val="en-US"/>
              </w:rPr>
              <w:t>y</w:t>
            </w:r>
            <w:r w:rsidRPr="001B1EFB">
              <w:rPr>
                <w:rFonts w:ascii="Tahoma" w:hAnsi="Tahoma" w:cs="Tahoma"/>
                <w:sz w:val="18"/>
                <w:szCs w:val="18"/>
                <w:lang w:val="en-US"/>
              </w:rPr>
              <w:t xml:space="preserve"> K. Rogoff, </w:t>
            </w:r>
            <w:r w:rsidRPr="001B1EFB">
              <w:rPr>
                <w:rFonts w:ascii="Tahoma" w:hAnsi="Tahoma" w:cs="Tahoma"/>
                <w:i/>
                <w:iCs/>
                <w:sz w:val="18"/>
                <w:szCs w:val="18"/>
                <w:lang w:val="en-US"/>
              </w:rPr>
              <w:t>Handbook of International Economics</w:t>
            </w:r>
            <w:r w:rsidR="00C950A6">
              <w:rPr>
                <w:rFonts w:ascii="Tahoma" w:hAnsi="Tahoma" w:cs="Tahoma"/>
                <w:sz w:val="18"/>
                <w:szCs w:val="18"/>
                <w:lang w:val="en-US"/>
              </w:rPr>
              <w:t>, Amsterdam,</w:t>
            </w:r>
            <w:r w:rsidRPr="001B1EFB">
              <w:rPr>
                <w:rFonts w:ascii="Tahoma" w:hAnsi="Tahoma" w:cs="Tahoma"/>
                <w:sz w:val="18"/>
                <w:szCs w:val="18"/>
                <w:lang w:val="en-US"/>
              </w:rPr>
              <w:t xml:space="preserve"> Elsevier Science Publishers.</w:t>
            </w:r>
          </w:p>
          <w:p w:rsidR="002432DD" w:rsidRPr="001B1EFB"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 xml:space="preserve">Baldwin, Richard </w:t>
            </w:r>
            <w:r w:rsidR="00C950A6">
              <w:rPr>
                <w:rFonts w:ascii="Tahoma" w:hAnsi="Tahoma" w:cs="Tahoma"/>
                <w:sz w:val="18"/>
                <w:szCs w:val="18"/>
                <w:lang w:val="en-US"/>
              </w:rPr>
              <w:t xml:space="preserve">y Charles </w:t>
            </w:r>
            <w:proofErr w:type="spellStart"/>
            <w:r w:rsidR="00C950A6">
              <w:rPr>
                <w:rFonts w:ascii="Tahoma" w:hAnsi="Tahoma" w:cs="Tahoma"/>
                <w:sz w:val="18"/>
                <w:szCs w:val="18"/>
                <w:lang w:val="en-US"/>
              </w:rPr>
              <w:t>Wyplosz</w:t>
            </w:r>
            <w:proofErr w:type="spellEnd"/>
            <w:r w:rsidR="00C950A6">
              <w:rPr>
                <w:rFonts w:ascii="Tahoma" w:hAnsi="Tahoma" w:cs="Tahoma"/>
                <w:sz w:val="18"/>
                <w:szCs w:val="18"/>
                <w:lang w:val="en-US"/>
              </w:rPr>
              <w:t>, 2006,</w:t>
            </w:r>
            <w:r w:rsidRPr="001B1EFB">
              <w:rPr>
                <w:rFonts w:ascii="Tahoma" w:hAnsi="Tahoma" w:cs="Tahoma"/>
                <w:sz w:val="18"/>
                <w:szCs w:val="18"/>
                <w:lang w:val="en-US"/>
              </w:rPr>
              <w:t xml:space="preserve"> </w:t>
            </w:r>
            <w:r w:rsidRPr="001B1EFB">
              <w:rPr>
                <w:rFonts w:ascii="Tahoma" w:hAnsi="Tahoma" w:cs="Tahoma"/>
                <w:i/>
                <w:iCs/>
                <w:sz w:val="18"/>
                <w:szCs w:val="18"/>
                <w:lang w:val="en-US"/>
              </w:rPr>
              <w:t>The Economics of European Integration</w:t>
            </w:r>
            <w:r w:rsidRPr="001B1EFB">
              <w:rPr>
                <w:rFonts w:ascii="Tahoma" w:hAnsi="Tahoma" w:cs="Tahoma"/>
                <w:sz w:val="18"/>
                <w:szCs w:val="18"/>
                <w:lang w:val="en-US"/>
              </w:rPr>
              <w:t>, 2</w:t>
            </w:r>
            <w:r w:rsidRPr="00C950A6">
              <w:rPr>
                <w:rFonts w:ascii="Tahoma" w:hAnsi="Tahoma" w:cs="Tahoma"/>
                <w:sz w:val="18"/>
                <w:szCs w:val="18"/>
                <w:vertAlign w:val="superscript"/>
                <w:lang w:val="en-US"/>
              </w:rPr>
              <w:t>nd</w:t>
            </w:r>
            <w:r w:rsidR="00C950A6">
              <w:rPr>
                <w:rFonts w:ascii="Tahoma" w:hAnsi="Tahoma" w:cs="Tahoma"/>
                <w:sz w:val="18"/>
                <w:szCs w:val="18"/>
                <w:lang w:val="en-US"/>
              </w:rPr>
              <w:t xml:space="preserve"> ed.</w:t>
            </w:r>
            <w:r w:rsidRPr="001B1EFB">
              <w:rPr>
                <w:rFonts w:ascii="Tahoma" w:hAnsi="Tahoma" w:cs="Tahoma"/>
                <w:sz w:val="18"/>
                <w:szCs w:val="18"/>
                <w:lang w:val="en-US"/>
              </w:rPr>
              <w:t>, London, McGraw Hill.</w:t>
            </w:r>
          </w:p>
          <w:p w:rsidR="002432DD" w:rsidRPr="001B1EFB" w:rsidRDefault="00C950A6" w:rsidP="00141F21">
            <w:pPr>
              <w:autoSpaceDE w:val="0"/>
              <w:autoSpaceDN w:val="0"/>
              <w:spacing w:before="120" w:line="240" w:lineRule="auto"/>
              <w:ind w:left="567" w:hanging="425"/>
              <w:rPr>
                <w:rFonts w:ascii="Tahoma" w:hAnsi="Tahoma" w:cs="Tahoma"/>
                <w:sz w:val="18"/>
                <w:szCs w:val="18"/>
              </w:rPr>
            </w:pPr>
            <w:r>
              <w:rPr>
                <w:rFonts w:ascii="Tahoma" w:hAnsi="Tahoma" w:cs="Tahoma"/>
                <w:sz w:val="18"/>
                <w:szCs w:val="18"/>
              </w:rPr>
              <w:t>Bengochea, A.;</w:t>
            </w:r>
            <w:r w:rsidRPr="001B1EFB">
              <w:rPr>
                <w:rFonts w:ascii="Tahoma" w:hAnsi="Tahoma" w:cs="Tahoma"/>
                <w:sz w:val="18"/>
                <w:szCs w:val="18"/>
              </w:rPr>
              <w:t xml:space="preserve"> M.</w:t>
            </w:r>
            <w:r>
              <w:rPr>
                <w:rFonts w:ascii="Tahoma" w:hAnsi="Tahoma" w:cs="Tahoma"/>
                <w:sz w:val="18"/>
                <w:szCs w:val="18"/>
              </w:rPr>
              <w:t xml:space="preserve"> Camarero,</w:t>
            </w:r>
            <w:r w:rsidRPr="001B1EFB">
              <w:rPr>
                <w:rFonts w:ascii="Tahoma" w:hAnsi="Tahoma" w:cs="Tahoma"/>
                <w:sz w:val="18"/>
                <w:szCs w:val="18"/>
              </w:rPr>
              <w:t xml:space="preserve"> M.</w:t>
            </w:r>
            <w:r>
              <w:rPr>
                <w:rFonts w:ascii="Tahoma" w:hAnsi="Tahoma" w:cs="Tahoma"/>
                <w:sz w:val="18"/>
                <w:szCs w:val="18"/>
              </w:rPr>
              <w:t xml:space="preserve"> </w:t>
            </w:r>
            <w:proofErr w:type="spellStart"/>
            <w:r>
              <w:rPr>
                <w:rFonts w:ascii="Tahoma" w:hAnsi="Tahoma" w:cs="Tahoma"/>
                <w:sz w:val="18"/>
                <w:szCs w:val="18"/>
              </w:rPr>
              <w:t>Cantavella</w:t>
            </w:r>
            <w:proofErr w:type="spellEnd"/>
            <w:r w:rsidR="002432DD" w:rsidRPr="001B1EFB">
              <w:rPr>
                <w:rFonts w:ascii="Tahoma" w:hAnsi="Tahoma" w:cs="Tahoma"/>
                <w:sz w:val="18"/>
                <w:szCs w:val="18"/>
              </w:rPr>
              <w:t xml:space="preserve"> y </w:t>
            </w:r>
            <w:r>
              <w:rPr>
                <w:rFonts w:ascii="Tahoma" w:hAnsi="Tahoma" w:cs="Tahoma"/>
                <w:sz w:val="18"/>
                <w:szCs w:val="18"/>
              </w:rPr>
              <w:t xml:space="preserve">I. </w:t>
            </w:r>
            <w:r w:rsidR="002432DD" w:rsidRPr="001B1EFB">
              <w:rPr>
                <w:rFonts w:ascii="Tahoma" w:hAnsi="Tahoma" w:cs="Tahoma"/>
                <w:sz w:val="18"/>
                <w:szCs w:val="18"/>
              </w:rPr>
              <w:t xml:space="preserve">Martínez, </w:t>
            </w:r>
            <w:r>
              <w:rPr>
                <w:rFonts w:ascii="Tahoma" w:hAnsi="Tahoma" w:cs="Tahoma"/>
                <w:sz w:val="18"/>
                <w:szCs w:val="18"/>
              </w:rPr>
              <w:t>2002</w:t>
            </w:r>
            <w:r w:rsidR="002432DD" w:rsidRPr="001B1EFB">
              <w:rPr>
                <w:rFonts w:ascii="Tahoma" w:hAnsi="Tahoma" w:cs="Tahoma"/>
                <w:sz w:val="18"/>
                <w:szCs w:val="18"/>
              </w:rPr>
              <w:t xml:space="preserve">, </w:t>
            </w:r>
            <w:r w:rsidR="002432DD" w:rsidRPr="001B1EFB">
              <w:rPr>
                <w:rFonts w:ascii="Tahoma" w:hAnsi="Tahoma" w:cs="Tahoma"/>
                <w:i/>
                <w:iCs/>
                <w:sz w:val="18"/>
                <w:szCs w:val="18"/>
              </w:rPr>
              <w:t>Economía internacional. Cuestiones y ejercicios resueltos</w:t>
            </w:r>
            <w:r w:rsidR="002432DD" w:rsidRPr="001B1EFB">
              <w:rPr>
                <w:rFonts w:ascii="Tahoma" w:hAnsi="Tahoma" w:cs="Tahoma"/>
                <w:sz w:val="18"/>
                <w:szCs w:val="18"/>
              </w:rPr>
              <w:t>, Madrid, Prentice Hall.</w:t>
            </w:r>
          </w:p>
          <w:p w:rsidR="002432DD" w:rsidRPr="001B1EFB" w:rsidRDefault="00C950A6" w:rsidP="00141F21">
            <w:pPr>
              <w:autoSpaceDE w:val="0"/>
              <w:autoSpaceDN w:val="0"/>
              <w:spacing w:before="120" w:line="240" w:lineRule="auto"/>
              <w:ind w:left="567" w:hanging="425"/>
              <w:rPr>
                <w:rFonts w:ascii="Tahoma" w:hAnsi="Tahoma" w:cs="Tahoma"/>
                <w:color w:val="000000"/>
                <w:sz w:val="18"/>
                <w:szCs w:val="18"/>
              </w:rPr>
            </w:pPr>
            <w:r>
              <w:rPr>
                <w:rFonts w:ascii="Tahoma" w:hAnsi="Tahoma" w:cs="Tahoma"/>
                <w:color w:val="000000"/>
                <w:sz w:val="18"/>
                <w:szCs w:val="18"/>
              </w:rPr>
              <w:t>Berzosa Martínez, A. y otros, 2001</w:t>
            </w:r>
            <w:r w:rsidR="002432DD" w:rsidRPr="001B1EFB">
              <w:rPr>
                <w:rFonts w:ascii="Tahoma" w:hAnsi="Tahoma" w:cs="Tahoma"/>
                <w:color w:val="000000"/>
                <w:sz w:val="18"/>
                <w:szCs w:val="18"/>
              </w:rPr>
              <w:t xml:space="preserve">, </w:t>
            </w:r>
            <w:r w:rsidR="002432DD" w:rsidRPr="001B1EFB">
              <w:rPr>
                <w:rFonts w:ascii="Tahoma" w:hAnsi="Tahoma" w:cs="Tahoma"/>
                <w:i/>
                <w:iCs/>
                <w:color w:val="000000"/>
                <w:sz w:val="18"/>
                <w:szCs w:val="18"/>
              </w:rPr>
              <w:t>Estructura Económica Mundial</w:t>
            </w:r>
            <w:r>
              <w:rPr>
                <w:rFonts w:ascii="Tahoma" w:hAnsi="Tahoma" w:cs="Tahoma"/>
                <w:color w:val="000000"/>
                <w:sz w:val="18"/>
                <w:szCs w:val="18"/>
              </w:rPr>
              <w:t>, 2ª ed.</w:t>
            </w:r>
            <w:r w:rsidR="002432DD" w:rsidRPr="001B1EFB">
              <w:rPr>
                <w:rFonts w:ascii="Tahoma" w:hAnsi="Tahoma" w:cs="Tahoma"/>
                <w:color w:val="000000"/>
                <w:sz w:val="18"/>
                <w:szCs w:val="18"/>
              </w:rPr>
              <w:t>, Madrid, Síntesis.</w:t>
            </w:r>
          </w:p>
          <w:p w:rsidR="002432DD" w:rsidRPr="001B1EFB" w:rsidRDefault="00C950A6" w:rsidP="00141F21">
            <w:pPr>
              <w:pStyle w:val="NormalWeb"/>
              <w:shd w:val="clear" w:color="auto" w:fill="FFFFFF"/>
              <w:spacing w:before="120" w:beforeAutospacing="0" w:after="120" w:afterAutospacing="0"/>
              <w:ind w:left="567" w:hanging="425"/>
              <w:jc w:val="both"/>
              <w:rPr>
                <w:rFonts w:ascii="Tahoma" w:hAnsi="Tahoma" w:cs="Tahoma"/>
                <w:sz w:val="18"/>
                <w:szCs w:val="18"/>
                <w:lang w:val="es-ES"/>
              </w:rPr>
            </w:pPr>
            <w:proofErr w:type="spellStart"/>
            <w:r>
              <w:rPr>
                <w:rFonts w:ascii="Tahoma" w:hAnsi="Tahoma" w:cs="Tahoma"/>
                <w:sz w:val="18"/>
                <w:szCs w:val="18"/>
                <w:lang w:val="es-ES"/>
              </w:rPr>
              <w:t>Chacholiades</w:t>
            </w:r>
            <w:proofErr w:type="spellEnd"/>
            <w:r>
              <w:rPr>
                <w:rFonts w:ascii="Tahoma" w:hAnsi="Tahoma" w:cs="Tahoma"/>
                <w:sz w:val="18"/>
                <w:szCs w:val="18"/>
                <w:lang w:val="es-ES"/>
              </w:rPr>
              <w:t xml:space="preserve">, </w:t>
            </w:r>
            <w:proofErr w:type="spellStart"/>
            <w:r>
              <w:rPr>
                <w:rFonts w:ascii="Tahoma" w:hAnsi="Tahoma" w:cs="Tahoma"/>
                <w:sz w:val="18"/>
                <w:szCs w:val="18"/>
                <w:lang w:val="es-ES"/>
              </w:rPr>
              <w:t>Militiades</w:t>
            </w:r>
            <w:proofErr w:type="spellEnd"/>
            <w:r>
              <w:rPr>
                <w:rFonts w:ascii="Tahoma" w:hAnsi="Tahoma" w:cs="Tahoma"/>
                <w:sz w:val="18"/>
                <w:szCs w:val="18"/>
                <w:lang w:val="es-ES"/>
              </w:rPr>
              <w:t>, 1992</w:t>
            </w:r>
            <w:r w:rsidR="002432DD" w:rsidRPr="001B1EFB">
              <w:rPr>
                <w:rFonts w:ascii="Tahoma" w:hAnsi="Tahoma" w:cs="Tahoma"/>
                <w:sz w:val="18"/>
                <w:szCs w:val="18"/>
                <w:lang w:val="es-ES"/>
              </w:rPr>
              <w:t xml:space="preserve">, </w:t>
            </w:r>
            <w:r w:rsidR="002432DD" w:rsidRPr="001B1EFB">
              <w:rPr>
                <w:rFonts w:ascii="Tahoma" w:hAnsi="Tahoma" w:cs="Tahoma"/>
                <w:i/>
                <w:iCs/>
                <w:sz w:val="18"/>
                <w:szCs w:val="18"/>
                <w:lang w:val="es-ES"/>
              </w:rPr>
              <w:t>Economía Internacional</w:t>
            </w:r>
            <w:r>
              <w:rPr>
                <w:rFonts w:ascii="Tahoma" w:hAnsi="Tahoma" w:cs="Tahoma"/>
                <w:sz w:val="18"/>
                <w:szCs w:val="18"/>
                <w:lang w:val="es-ES"/>
              </w:rPr>
              <w:t>, Bogotá, McGraw-Hill.</w:t>
            </w:r>
          </w:p>
          <w:p w:rsidR="002432DD" w:rsidRPr="001B1EFB" w:rsidRDefault="00C950A6" w:rsidP="00141F21">
            <w:pPr>
              <w:spacing w:before="120" w:line="240" w:lineRule="auto"/>
              <w:ind w:left="567" w:hanging="425"/>
              <w:rPr>
                <w:rFonts w:ascii="Tahoma" w:hAnsi="Tahoma" w:cs="Tahoma"/>
                <w:sz w:val="18"/>
                <w:szCs w:val="18"/>
                <w:lang w:val="en-US"/>
              </w:rPr>
            </w:pPr>
            <w:r>
              <w:rPr>
                <w:rFonts w:ascii="Tahoma" w:hAnsi="Tahoma" w:cs="Tahoma"/>
                <w:sz w:val="18"/>
                <w:szCs w:val="18"/>
                <w:lang w:val="en-US"/>
              </w:rPr>
              <w:t xml:space="preserve">De </w:t>
            </w:r>
            <w:proofErr w:type="spellStart"/>
            <w:r>
              <w:rPr>
                <w:rFonts w:ascii="Tahoma" w:hAnsi="Tahoma" w:cs="Tahoma"/>
                <w:sz w:val="18"/>
                <w:szCs w:val="18"/>
                <w:lang w:val="en-US"/>
              </w:rPr>
              <w:t>Grauwe</w:t>
            </w:r>
            <w:proofErr w:type="spellEnd"/>
            <w:r>
              <w:rPr>
                <w:rFonts w:ascii="Tahoma" w:hAnsi="Tahoma" w:cs="Tahoma"/>
                <w:sz w:val="18"/>
                <w:szCs w:val="18"/>
                <w:lang w:val="en-US"/>
              </w:rPr>
              <w:t>, Paul, 2007</w:t>
            </w:r>
            <w:r w:rsidR="002432DD" w:rsidRPr="001B1EFB">
              <w:rPr>
                <w:rFonts w:ascii="Tahoma" w:hAnsi="Tahoma" w:cs="Tahoma"/>
                <w:sz w:val="18"/>
                <w:szCs w:val="18"/>
                <w:lang w:val="en-US"/>
              </w:rPr>
              <w:t xml:space="preserve">, </w:t>
            </w:r>
            <w:r w:rsidR="002432DD" w:rsidRPr="001B1EFB">
              <w:rPr>
                <w:rFonts w:ascii="Tahoma" w:hAnsi="Tahoma" w:cs="Tahoma"/>
                <w:i/>
                <w:iCs/>
                <w:sz w:val="18"/>
                <w:szCs w:val="18"/>
                <w:lang w:val="en-US"/>
              </w:rPr>
              <w:t>Economics of Monetary Union</w:t>
            </w:r>
            <w:r w:rsidR="002432DD" w:rsidRPr="001B1EFB">
              <w:rPr>
                <w:rFonts w:ascii="Tahoma" w:hAnsi="Tahoma" w:cs="Tahoma"/>
                <w:sz w:val="18"/>
                <w:szCs w:val="18"/>
                <w:lang w:val="en-US"/>
              </w:rPr>
              <w:t>, 7</w:t>
            </w:r>
            <w:r w:rsidR="002432DD" w:rsidRPr="00C950A6">
              <w:rPr>
                <w:rFonts w:ascii="Tahoma" w:hAnsi="Tahoma" w:cs="Tahoma"/>
                <w:sz w:val="18"/>
                <w:szCs w:val="18"/>
                <w:vertAlign w:val="superscript"/>
                <w:lang w:val="en-US"/>
              </w:rPr>
              <w:t>th</w:t>
            </w:r>
            <w:r>
              <w:rPr>
                <w:rFonts w:ascii="Tahoma" w:hAnsi="Tahoma" w:cs="Tahoma"/>
                <w:sz w:val="18"/>
                <w:szCs w:val="18"/>
                <w:lang w:val="en-US"/>
              </w:rPr>
              <w:t xml:space="preserve"> ed.</w:t>
            </w:r>
            <w:r w:rsidR="002432DD" w:rsidRPr="001B1EFB">
              <w:rPr>
                <w:rFonts w:ascii="Tahoma" w:hAnsi="Tahoma" w:cs="Tahoma"/>
                <w:sz w:val="18"/>
                <w:szCs w:val="18"/>
                <w:lang w:val="en-US"/>
              </w:rPr>
              <w:t>, Oxford University Press.</w:t>
            </w:r>
          </w:p>
          <w:p w:rsidR="002432DD" w:rsidRPr="001B1EFB" w:rsidRDefault="00C950A6" w:rsidP="00141F21">
            <w:pPr>
              <w:spacing w:before="120" w:line="240" w:lineRule="auto"/>
              <w:ind w:left="567" w:hanging="425"/>
              <w:rPr>
                <w:rFonts w:ascii="Tahoma" w:hAnsi="Tahoma" w:cs="Tahoma"/>
                <w:sz w:val="18"/>
                <w:szCs w:val="18"/>
                <w:lang w:val="en-US"/>
              </w:rPr>
            </w:pPr>
            <w:r>
              <w:rPr>
                <w:rFonts w:ascii="Tahoma" w:hAnsi="Tahoma" w:cs="Tahoma"/>
                <w:sz w:val="18"/>
                <w:szCs w:val="18"/>
                <w:lang w:val="en-US"/>
              </w:rPr>
              <w:t>El-</w:t>
            </w:r>
            <w:proofErr w:type="spellStart"/>
            <w:r>
              <w:rPr>
                <w:rFonts w:ascii="Tahoma" w:hAnsi="Tahoma" w:cs="Tahoma"/>
                <w:sz w:val="18"/>
                <w:szCs w:val="18"/>
                <w:lang w:val="en-US"/>
              </w:rPr>
              <w:t>Agraa</w:t>
            </w:r>
            <w:proofErr w:type="spellEnd"/>
            <w:r>
              <w:rPr>
                <w:rFonts w:ascii="Tahoma" w:hAnsi="Tahoma" w:cs="Tahoma"/>
                <w:sz w:val="18"/>
                <w:szCs w:val="18"/>
                <w:lang w:val="en-US"/>
              </w:rPr>
              <w:t>, Ali, 2004</w:t>
            </w:r>
            <w:r w:rsidR="002432DD" w:rsidRPr="001B1EFB">
              <w:rPr>
                <w:rFonts w:ascii="Tahoma" w:hAnsi="Tahoma" w:cs="Tahoma"/>
                <w:sz w:val="18"/>
                <w:szCs w:val="18"/>
                <w:lang w:val="en-US"/>
              </w:rPr>
              <w:t xml:space="preserve">, </w:t>
            </w:r>
            <w:r w:rsidR="002432DD" w:rsidRPr="001B1EFB">
              <w:rPr>
                <w:rFonts w:ascii="Tahoma" w:hAnsi="Tahoma" w:cs="Tahoma"/>
                <w:i/>
                <w:iCs/>
                <w:sz w:val="18"/>
                <w:szCs w:val="18"/>
                <w:lang w:val="en-US"/>
              </w:rPr>
              <w:t>The Economics of the European Community</w:t>
            </w:r>
            <w:r w:rsidR="002432DD" w:rsidRPr="001B1EFB">
              <w:rPr>
                <w:rFonts w:ascii="Tahoma" w:hAnsi="Tahoma" w:cs="Tahoma"/>
                <w:sz w:val="18"/>
                <w:szCs w:val="18"/>
                <w:lang w:val="en-US"/>
              </w:rPr>
              <w:t>, 7</w:t>
            </w:r>
            <w:r w:rsidR="002432DD" w:rsidRPr="00C950A6">
              <w:rPr>
                <w:rFonts w:ascii="Tahoma" w:hAnsi="Tahoma" w:cs="Tahoma"/>
                <w:sz w:val="18"/>
                <w:szCs w:val="18"/>
                <w:vertAlign w:val="superscript"/>
                <w:lang w:val="en-US"/>
              </w:rPr>
              <w:t>th</w:t>
            </w:r>
            <w:r w:rsidR="002432DD" w:rsidRPr="001B1EFB">
              <w:rPr>
                <w:rFonts w:ascii="Tahoma" w:hAnsi="Tahoma" w:cs="Tahoma"/>
                <w:sz w:val="18"/>
                <w:szCs w:val="18"/>
                <w:lang w:val="en-US"/>
              </w:rPr>
              <w:t xml:space="preserve"> ed</w:t>
            </w:r>
            <w:r>
              <w:rPr>
                <w:rFonts w:ascii="Tahoma" w:hAnsi="Tahoma" w:cs="Tahoma"/>
                <w:sz w:val="18"/>
                <w:szCs w:val="18"/>
                <w:lang w:val="en-US"/>
              </w:rPr>
              <w:t>.</w:t>
            </w:r>
            <w:r w:rsidR="002432DD" w:rsidRPr="001B1EFB">
              <w:rPr>
                <w:rFonts w:ascii="Tahoma" w:hAnsi="Tahoma" w:cs="Tahoma"/>
                <w:sz w:val="18"/>
                <w:szCs w:val="18"/>
                <w:lang w:val="en-US"/>
              </w:rPr>
              <w:t>, Prentice Hall.</w:t>
            </w:r>
          </w:p>
          <w:p w:rsidR="002432DD" w:rsidRPr="001B1EFB" w:rsidRDefault="00C950A6" w:rsidP="00141F21">
            <w:pPr>
              <w:spacing w:before="120" w:line="240" w:lineRule="auto"/>
              <w:ind w:left="567" w:hanging="425"/>
              <w:rPr>
                <w:rFonts w:ascii="Tahoma" w:hAnsi="Tahoma" w:cs="Tahoma"/>
                <w:sz w:val="18"/>
                <w:szCs w:val="18"/>
                <w:lang w:val="en-US"/>
              </w:rPr>
            </w:pPr>
            <w:proofErr w:type="spellStart"/>
            <w:r>
              <w:rPr>
                <w:rFonts w:ascii="Tahoma" w:hAnsi="Tahoma" w:cs="Tahoma"/>
                <w:sz w:val="18"/>
                <w:szCs w:val="18"/>
                <w:lang w:val="en-US"/>
              </w:rPr>
              <w:t>Hitiris</w:t>
            </w:r>
            <w:proofErr w:type="spellEnd"/>
            <w:r>
              <w:rPr>
                <w:rFonts w:ascii="Tahoma" w:hAnsi="Tahoma" w:cs="Tahoma"/>
                <w:sz w:val="18"/>
                <w:szCs w:val="18"/>
                <w:lang w:val="en-US"/>
              </w:rPr>
              <w:t>, Theo, 2003</w:t>
            </w:r>
            <w:r w:rsidR="002432DD" w:rsidRPr="001B1EFB">
              <w:rPr>
                <w:rFonts w:ascii="Tahoma" w:hAnsi="Tahoma" w:cs="Tahoma"/>
                <w:sz w:val="18"/>
                <w:szCs w:val="18"/>
                <w:lang w:val="en-US"/>
              </w:rPr>
              <w:t>,</w:t>
            </w:r>
            <w:r w:rsidR="002432DD" w:rsidRPr="001B1EFB">
              <w:rPr>
                <w:rFonts w:ascii="Tahoma" w:hAnsi="Tahoma" w:cs="Tahoma"/>
                <w:i/>
                <w:iCs/>
                <w:sz w:val="18"/>
                <w:szCs w:val="18"/>
                <w:lang w:val="en-US"/>
              </w:rPr>
              <w:t xml:space="preserve"> European Union Economics</w:t>
            </w:r>
            <w:r w:rsidR="002432DD" w:rsidRPr="001B1EFB">
              <w:rPr>
                <w:rFonts w:ascii="Tahoma" w:hAnsi="Tahoma" w:cs="Tahoma"/>
                <w:sz w:val="18"/>
                <w:szCs w:val="18"/>
                <w:lang w:val="en-US"/>
              </w:rPr>
              <w:t>, 5</w:t>
            </w:r>
            <w:r w:rsidR="002432DD" w:rsidRPr="00C950A6">
              <w:rPr>
                <w:rFonts w:ascii="Tahoma" w:hAnsi="Tahoma" w:cs="Tahoma"/>
                <w:sz w:val="18"/>
                <w:szCs w:val="18"/>
                <w:vertAlign w:val="superscript"/>
                <w:lang w:val="en-US"/>
              </w:rPr>
              <w:t>th</w:t>
            </w:r>
            <w:r>
              <w:rPr>
                <w:rFonts w:ascii="Tahoma" w:hAnsi="Tahoma" w:cs="Tahoma"/>
                <w:sz w:val="18"/>
                <w:szCs w:val="18"/>
                <w:lang w:val="en-US"/>
              </w:rPr>
              <w:t xml:space="preserve"> ed.</w:t>
            </w:r>
            <w:r w:rsidR="002432DD" w:rsidRPr="001B1EFB">
              <w:rPr>
                <w:rFonts w:ascii="Tahoma" w:hAnsi="Tahoma" w:cs="Tahoma"/>
                <w:sz w:val="18"/>
                <w:szCs w:val="18"/>
                <w:lang w:val="en-US"/>
              </w:rPr>
              <w:t>, Prentice Hall.</w:t>
            </w:r>
          </w:p>
          <w:p w:rsidR="002432DD" w:rsidRPr="00C950A6" w:rsidRDefault="008A15BA" w:rsidP="00141F21">
            <w:pPr>
              <w:autoSpaceDE w:val="0"/>
              <w:autoSpaceDN w:val="0"/>
              <w:spacing w:before="120" w:line="240" w:lineRule="auto"/>
              <w:ind w:left="567" w:hanging="425"/>
              <w:rPr>
                <w:rFonts w:ascii="Tahoma" w:hAnsi="Tahoma" w:cs="Tahoma"/>
                <w:color w:val="000000"/>
                <w:sz w:val="18"/>
                <w:szCs w:val="18"/>
              </w:rPr>
            </w:pPr>
            <w:r>
              <w:rPr>
                <w:rFonts w:ascii="Tahoma" w:hAnsi="Tahoma" w:cs="Tahoma"/>
                <w:color w:val="000000"/>
                <w:sz w:val="18"/>
                <w:szCs w:val="18"/>
              </w:rPr>
              <w:t>Jordán, José</w:t>
            </w:r>
            <w:r w:rsidR="00C950A6" w:rsidRPr="00C950A6">
              <w:rPr>
                <w:rFonts w:ascii="Tahoma" w:hAnsi="Tahoma" w:cs="Tahoma"/>
                <w:color w:val="000000"/>
                <w:sz w:val="18"/>
                <w:szCs w:val="18"/>
              </w:rPr>
              <w:t xml:space="preserve"> </w:t>
            </w:r>
            <w:r>
              <w:rPr>
                <w:rFonts w:ascii="Tahoma" w:hAnsi="Tahoma" w:cs="Tahoma"/>
                <w:color w:val="000000"/>
                <w:sz w:val="18"/>
                <w:szCs w:val="18"/>
              </w:rPr>
              <w:t>María</w:t>
            </w:r>
            <w:r w:rsidR="00C950A6" w:rsidRPr="00C950A6">
              <w:rPr>
                <w:rFonts w:ascii="Tahoma" w:hAnsi="Tahoma" w:cs="Tahoma"/>
                <w:color w:val="000000"/>
                <w:sz w:val="18"/>
                <w:szCs w:val="18"/>
              </w:rPr>
              <w:t>,</w:t>
            </w:r>
            <w:r w:rsidR="00C950A6">
              <w:rPr>
                <w:rFonts w:ascii="Tahoma" w:hAnsi="Tahoma" w:cs="Tahoma"/>
                <w:color w:val="000000"/>
                <w:sz w:val="18"/>
                <w:szCs w:val="18"/>
              </w:rPr>
              <w:t xml:space="preserve"> 2005</w:t>
            </w:r>
            <w:r w:rsidR="002432DD" w:rsidRPr="00C950A6">
              <w:rPr>
                <w:rFonts w:ascii="Tahoma" w:hAnsi="Tahoma" w:cs="Tahoma"/>
                <w:color w:val="000000"/>
                <w:sz w:val="18"/>
                <w:szCs w:val="18"/>
              </w:rPr>
              <w:t xml:space="preserve">, </w:t>
            </w:r>
            <w:r w:rsidR="002432DD" w:rsidRPr="00C950A6">
              <w:rPr>
                <w:rFonts w:ascii="Tahoma" w:hAnsi="Tahoma" w:cs="Tahoma"/>
                <w:i/>
                <w:iCs/>
                <w:color w:val="000000"/>
                <w:sz w:val="18"/>
                <w:szCs w:val="18"/>
              </w:rPr>
              <w:t>Economía de la Unión Europea</w:t>
            </w:r>
            <w:r w:rsidR="002432DD" w:rsidRPr="00C950A6">
              <w:rPr>
                <w:rFonts w:ascii="Tahoma" w:hAnsi="Tahoma" w:cs="Tahoma"/>
                <w:color w:val="000000"/>
                <w:sz w:val="18"/>
                <w:szCs w:val="18"/>
              </w:rPr>
              <w:t>, 5</w:t>
            </w:r>
            <w:r w:rsidR="00C950A6">
              <w:rPr>
                <w:rFonts w:ascii="Tahoma" w:hAnsi="Tahoma" w:cs="Tahoma"/>
                <w:color w:val="000000"/>
                <w:sz w:val="18"/>
                <w:szCs w:val="18"/>
              </w:rPr>
              <w:t>ª ed.</w:t>
            </w:r>
            <w:r w:rsidR="002432DD" w:rsidRPr="00C950A6">
              <w:rPr>
                <w:rFonts w:ascii="Tahoma" w:hAnsi="Tahoma" w:cs="Tahoma"/>
                <w:color w:val="000000"/>
                <w:sz w:val="18"/>
                <w:szCs w:val="18"/>
              </w:rPr>
              <w:t xml:space="preserve">, Madrid, </w:t>
            </w:r>
            <w:proofErr w:type="spellStart"/>
            <w:r w:rsidR="00C950A6">
              <w:rPr>
                <w:rFonts w:ascii="Tahoma" w:hAnsi="Tahoma" w:cs="Tahoma"/>
                <w:color w:val="000000"/>
                <w:sz w:val="18"/>
                <w:szCs w:val="18"/>
              </w:rPr>
              <w:t>Cívitas</w:t>
            </w:r>
            <w:proofErr w:type="spellEnd"/>
            <w:r w:rsidR="00C950A6">
              <w:rPr>
                <w:rFonts w:ascii="Tahoma" w:hAnsi="Tahoma" w:cs="Tahoma"/>
                <w:color w:val="000000"/>
                <w:sz w:val="18"/>
                <w:szCs w:val="18"/>
              </w:rPr>
              <w:t>.</w:t>
            </w:r>
          </w:p>
          <w:p w:rsidR="002432DD" w:rsidRPr="001B1EFB" w:rsidRDefault="00C950A6" w:rsidP="00141F21">
            <w:pPr>
              <w:autoSpaceDE w:val="0"/>
              <w:autoSpaceDN w:val="0"/>
              <w:spacing w:before="120" w:line="240" w:lineRule="auto"/>
              <w:ind w:left="567" w:hanging="425"/>
              <w:rPr>
                <w:rFonts w:ascii="Tahoma" w:hAnsi="Tahoma" w:cs="Tahoma"/>
                <w:sz w:val="18"/>
                <w:szCs w:val="18"/>
                <w:lang w:val="en-US"/>
              </w:rPr>
            </w:pPr>
            <w:r>
              <w:rPr>
                <w:rFonts w:ascii="Tahoma" w:hAnsi="Tahoma" w:cs="Tahoma"/>
                <w:sz w:val="18"/>
                <w:szCs w:val="18"/>
                <w:lang w:val="en-US"/>
              </w:rPr>
              <w:t>Krugman, Paul, 1990</w:t>
            </w:r>
            <w:r w:rsidR="002432DD" w:rsidRPr="001B1EFB">
              <w:rPr>
                <w:rFonts w:ascii="Tahoma" w:hAnsi="Tahoma" w:cs="Tahoma"/>
                <w:sz w:val="18"/>
                <w:szCs w:val="18"/>
                <w:lang w:val="en-US"/>
              </w:rPr>
              <w:t xml:space="preserve">, </w:t>
            </w:r>
            <w:r w:rsidR="002432DD" w:rsidRPr="001B1EFB">
              <w:rPr>
                <w:rFonts w:ascii="Tahoma" w:hAnsi="Tahoma" w:cs="Tahoma"/>
                <w:i/>
                <w:iCs/>
                <w:sz w:val="18"/>
                <w:szCs w:val="18"/>
                <w:lang w:val="en-US"/>
              </w:rPr>
              <w:t>Rethinking International Trade</w:t>
            </w:r>
            <w:r>
              <w:rPr>
                <w:rFonts w:ascii="Tahoma" w:hAnsi="Tahoma" w:cs="Tahoma"/>
                <w:sz w:val="18"/>
                <w:szCs w:val="18"/>
                <w:lang w:val="en-US"/>
              </w:rPr>
              <w:t xml:space="preserve">, </w:t>
            </w:r>
            <w:r w:rsidR="002432DD" w:rsidRPr="001B1EFB">
              <w:rPr>
                <w:rFonts w:ascii="Tahoma" w:hAnsi="Tahoma" w:cs="Tahoma"/>
                <w:sz w:val="18"/>
                <w:szCs w:val="18"/>
                <w:lang w:val="en-US"/>
              </w:rPr>
              <w:t>Massachusetts, The MIT Press.</w:t>
            </w:r>
          </w:p>
          <w:p w:rsidR="002432DD" w:rsidRPr="001B1EFB" w:rsidRDefault="00C950A6" w:rsidP="00141F21">
            <w:pPr>
              <w:autoSpaceDE w:val="0"/>
              <w:autoSpaceDN w:val="0"/>
              <w:spacing w:before="120" w:line="240" w:lineRule="auto"/>
              <w:ind w:left="567" w:hanging="425"/>
              <w:rPr>
                <w:rFonts w:ascii="Tahoma" w:hAnsi="Tahoma" w:cs="Tahoma"/>
                <w:sz w:val="18"/>
                <w:szCs w:val="18"/>
                <w:lang w:val="en-US"/>
              </w:rPr>
            </w:pPr>
            <w:r>
              <w:rPr>
                <w:rFonts w:ascii="Tahoma" w:hAnsi="Tahoma" w:cs="Tahoma"/>
                <w:sz w:val="18"/>
                <w:szCs w:val="18"/>
                <w:lang w:val="en-US"/>
              </w:rPr>
              <w:t>Krugman, Paul, 1990</w:t>
            </w:r>
            <w:r w:rsidR="002432DD" w:rsidRPr="001B1EFB">
              <w:rPr>
                <w:rFonts w:ascii="Tahoma" w:hAnsi="Tahoma" w:cs="Tahoma"/>
                <w:sz w:val="18"/>
                <w:szCs w:val="18"/>
                <w:lang w:val="en-US"/>
              </w:rPr>
              <w:t xml:space="preserve">, </w:t>
            </w:r>
            <w:r w:rsidR="002432DD" w:rsidRPr="001B1EFB">
              <w:rPr>
                <w:rFonts w:ascii="Tahoma" w:hAnsi="Tahoma" w:cs="Tahoma"/>
                <w:i/>
                <w:iCs/>
                <w:sz w:val="18"/>
                <w:szCs w:val="18"/>
                <w:lang w:val="en-US"/>
              </w:rPr>
              <w:t>Str</w:t>
            </w:r>
            <w:r w:rsidRPr="001B1EFB">
              <w:rPr>
                <w:rFonts w:ascii="Tahoma" w:hAnsi="Tahoma" w:cs="Tahoma"/>
                <w:i/>
                <w:iCs/>
                <w:sz w:val="18"/>
                <w:szCs w:val="18"/>
                <w:lang w:val="en-US"/>
              </w:rPr>
              <w:t>a</w:t>
            </w:r>
            <w:r w:rsidR="002432DD" w:rsidRPr="001B1EFB">
              <w:rPr>
                <w:rFonts w:ascii="Tahoma" w:hAnsi="Tahoma" w:cs="Tahoma"/>
                <w:i/>
                <w:iCs/>
                <w:sz w:val="18"/>
                <w:szCs w:val="18"/>
                <w:lang w:val="en-US"/>
              </w:rPr>
              <w:t>tegic Trade Policy and the New International Economics</w:t>
            </w:r>
            <w:r w:rsidR="002432DD" w:rsidRPr="001B1EFB">
              <w:rPr>
                <w:rFonts w:ascii="Tahoma" w:hAnsi="Tahoma" w:cs="Tahoma"/>
                <w:sz w:val="18"/>
                <w:szCs w:val="18"/>
                <w:lang w:val="en-US"/>
              </w:rPr>
              <w:t>,</w:t>
            </w:r>
            <w:r>
              <w:rPr>
                <w:rFonts w:ascii="Tahoma" w:hAnsi="Tahoma" w:cs="Tahoma"/>
                <w:sz w:val="18"/>
                <w:szCs w:val="18"/>
                <w:lang w:val="en-US"/>
              </w:rPr>
              <w:t xml:space="preserve"> Cambridge, Massachusetts, The MIT</w:t>
            </w:r>
            <w:r w:rsidR="002432DD" w:rsidRPr="001B1EFB">
              <w:rPr>
                <w:rFonts w:ascii="Tahoma" w:hAnsi="Tahoma" w:cs="Tahoma"/>
                <w:sz w:val="18"/>
                <w:szCs w:val="18"/>
                <w:lang w:val="en-US"/>
              </w:rPr>
              <w:t xml:space="preserve"> Press.</w:t>
            </w:r>
          </w:p>
          <w:p w:rsidR="002432DD" w:rsidRPr="008B0D91" w:rsidRDefault="00C950A6" w:rsidP="00141F21">
            <w:pPr>
              <w:autoSpaceDE w:val="0"/>
              <w:autoSpaceDN w:val="0"/>
              <w:spacing w:before="120" w:line="240" w:lineRule="auto"/>
              <w:ind w:left="567" w:hanging="425"/>
              <w:rPr>
                <w:rFonts w:ascii="Tahoma" w:hAnsi="Tahoma" w:cs="Tahoma"/>
                <w:sz w:val="18"/>
                <w:szCs w:val="18"/>
              </w:rPr>
            </w:pPr>
            <w:r>
              <w:rPr>
                <w:rFonts w:ascii="Tahoma" w:hAnsi="Tahoma" w:cs="Tahoma"/>
                <w:sz w:val="18"/>
                <w:szCs w:val="18"/>
              </w:rPr>
              <w:t>Krugman, Paul</w:t>
            </w:r>
            <w:r w:rsidR="002432DD" w:rsidRPr="00C950A6">
              <w:rPr>
                <w:rFonts w:ascii="Tahoma" w:hAnsi="Tahoma" w:cs="Tahoma"/>
                <w:sz w:val="18"/>
                <w:szCs w:val="18"/>
              </w:rPr>
              <w:t xml:space="preserve"> y</w:t>
            </w:r>
            <w:r w:rsidR="00143CA1">
              <w:rPr>
                <w:rFonts w:ascii="Tahoma" w:hAnsi="Tahoma" w:cs="Tahoma"/>
                <w:sz w:val="18"/>
                <w:szCs w:val="18"/>
              </w:rPr>
              <w:t xml:space="preserve"> </w:t>
            </w:r>
            <w:r>
              <w:rPr>
                <w:rFonts w:ascii="Tahoma" w:hAnsi="Tahoma" w:cs="Tahoma"/>
                <w:sz w:val="18"/>
                <w:szCs w:val="18"/>
              </w:rPr>
              <w:t xml:space="preserve">Maurice </w:t>
            </w:r>
            <w:proofErr w:type="spellStart"/>
            <w:r w:rsidR="002432DD" w:rsidRPr="00C950A6">
              <w:rPr>
                <w:rFonts w:ascii="Tahoma" w:hAnsi="Tahoma" w:cs="Tahoma"/>
                <w:sz w:val="18"/>
                <w:szCs w:val="18"/>
              </w:rPr>
              <w:t>Obstfeld</w:t>
            </w:r>
            <w:proofErr w:type="spellEnd"/>
            <w:r w:rsidR="002432DD" w:rsidRPr="00C950A6">
              <w:rPr>
                <w:rFonts w:ascii="Tahoma" w:hAnsi="Tahoma" w:cs="Tahoma"/>
                <w:sz w:val="18"/>
                <w:szCs w:val="18"/>
              </w:rPr>
              <w:t xml:space="preserve">, </w:t>
            </w:r>
            <w:r>
              <w:rPr>
                <w:rFonts w:ascii="Tahoma" w:hAnsi="Tahoma" w:cs="Tahoma"/>
                <w:sz w:val="18"/>
                <w:szCs w:val="18"/>
              </w:rPr>
              <w:t>2006</w:t>
            </w:r>
            <w:r w:rsidR="002432DD" w:rsidRPr="00C950A6">
              <w:rPr>
                <w:rFonts w:ascii="Tahoma" w:hAnsi="Tahoma" w:cs="Tahoma"/>
                <w:sz w:val="18"/>
                <w:szCs w:val="18"/>
              </w:rPr>
              <w:t xml:space="preserve">, </w:t>
            </w:r>
            <w:r w:rsidR="002432DD" w:rsidRPr="00C950A6">
              <w:rPr>
                <w:rFonts w:ascii="Tahoma" w:hAnsi="Tahoma" w:cs="Tahoma"/>
                <w:i/>
                <w:iCs/>
                <w:sz w:val="18"/>
                <w:szCs w:val="18"/>
              </w:rPr>
              <w:t xml:space="preserve">Economía internacional. </w:t>
            </w:r>
            <w:r w:rsidR="002432DD" w:rsidRPr="008B0D91">
              <w:rPr>
                <w:rFonts w:ascii="Tahoma" w:hAnsi="Tahoma" w:cs="Tahoma"/>
                <w:i/>
                <w:iCs/>
                <w:sz w:val="18"/>
                <w:szCs w:val="18"/>
              </w:rPr>
              <w:t>Teoría y política</w:t>
            </w:r>
            <w:r w:rsidRPr="008B0D91">
              <w:rPr>
                <w:rFonts w:ascii="Tahoma" w:hAnsi="Tahoma" w:cs="Tahoma"/>
                <w:sz w:val="18"/>
                <w:szCs w:val="18"/>
              </w:rPr>
              <w:t>, 7ª ed.</w:t>
            </w:r>
            <w:r w:rsidR="002432DD" w:rsidRPr="008B0D91">
              <w:rPr>
                <w:rFonts w:ascii="Tahoma" w:hAnsi="Tahoma" w:cs="Tahoma"/>
                <w:sz w:val="18"/>
                <w:szCs w:val="18"/>
              </w:rPr>
              <w:t>, Madrid, Addison Wesley.</w:t>
            </w:r>
          </w:p>
          <w:p w:rsidR="002432DD" w:rsidRPr="001B1EFB" w:rsidRDefault="008A15BA" w:rsidP="00141F21">
            <w:pPr>
              <w:spacing w:before="120" w:line="240" w:lineRule="auto"/>
              <w:ind w:left="567" w:hanging="425"/>
              <w:rPr>
                <w:rFonts w:ascii="Tahoma" w:hAnsi="Tahoma" w:cs="Tahoma"/>
                <w:sz w:val="18"/>
                <w:szCs w:val="18"/>
                <w:lang w:val="en-US"/>
              </w:rPr>
            </w:pPr>
            <w:proofErr w:type="spellStart"/>
            <w:r>
              <w:rPr>
                <w:rFonts w:ascii="Tahoma" w:hAnsi="Tahoma" w:cs="Tahoma"/>
                <w:sz w:val="18"/>
                <w:szCs w:val="18"/>
                <w:lang w:val="en-US"/>
              </w:rPr>
              <w:t>Molle</w:t>
            </w:r>
            <w:proofErr w:type="spellEnd"/>
            <w:r>
              <w:rPr>
                <w:rFonts w:ascii="Tahoma" w:hAnsi="Tahoma" w:cs="Tahoma"/>
                <w:sz w:val="18"/>
                <w:szCs w:val="18"/>
                <w:lang w:val="en-US"/>
              </w:rPr>
              <w:t>, Willem, 2006</w:t>
            </w:r>
            <w:r w:rsidR="002432DD" w:rsidRPr="001B1EFB">
              <w:rPr>
                <w:rFonts w:ascii="Tahoma" w:hAnsi="Tahoma" w:cs="Tahoma"/>
                <w:sz w:val="18"/>
                <w:szCs w:val="18"/>
                <w:lang w:val="en-US"/>
              </w:rPr>
              <w:t>,</w:t>
            </w:r>
            <w:r>
              <w:rPr>
                <w:rFonts w:ascii="Tahoma" w:hAnsi="Tahoma" w:cs="Tahoma"/>
                <w:sz w:val="18"/>
                <w:szCs w:val="18"/>
                <w:lang w:val="en-US"/>
              </w:rPr>
              <w:t xml:space="preserve"> </w:t>
            </w:r>
            <w:r w:rsidR="002432DD" w:rsidRPr="001B1EFB">
              <w:rPr>
                <w:rFonts w:ascii="Tahoma" w:hAnsi="Tahoma" w:cs="Tahoma"/>
                <w:i/>
                <w:iCs/>
                <w:sz w:val="18"/>
                <w:szCs w:val="18"/>
                <w:lang w:val="en-US"/>
              </w:rPr>
              <w:t>The Economics of European Integration. Theory, Practice, Policy</w:t>
            </w:r>
            <w:r w:rsidR="002432DD" w:rsidRPr="001B1EFB">
              <w:rPr>
                <w:rFonts w:ascii="Tahoma" w:hAnsi="Tahoma" w:cs="Tahoma"/>
                <w:sz w:val="18"/>
                <w:szCs w:val="18"/>
                <w:lang w:val="en-US"/>
              </w:rPr>
              <w:t>, 5</w:t>
            </w:r>
            <w:r w:rsidR="002432DD" w:rsidRPr="008A15BA">
              <w:rPr>
                <w:rFonts w:ascii="Tahoma" w:hAnsi="Tahoma" w:cs="Tahoma"/>
                <w:sz w:val="18"/>
                <w:szCs w:val="18"/>
                <w:vertAlign w:val="superscript"/>
                <w:lang w:val="en-US"/>
              </w:rPr>
              <w:t>th</w:t>
            </w:r>
            <w:r>
              <w:rPr>
                <w:rFonts w:ascii="Tahoma" w:hAnsi="Tahoma" w:cs="Tahoma"/>
                <w:sz w:val="18"/>
                <w:szCs w:val="18"/>
                <w:lang w:val="en-US"/>
              </w:rPr>
              <w:t xml:space="preserve"> ed.</w:t>
            </w:r>
            <w:r w:rsidR="002432DD" w:rsidRPr="001B1EFB">
              <w:rPr>
                <w:rFonts w:ascii="Tahoma" w:hAnsi="Tahoma" w:cs="Tahoma"/>
                <w:sz w:val="18"/>
                <w:szCs w:val="18"/>
                <w:lang w:val="en-US"/>
              </w:rPr>
              <w:t>, Ashgate.</w:t>
            </w:r>
          </w:p>
          <w:p w:rsidR="002432DD" w:rsidRPr="008A15BA" w:rsidRDefault="008A15BA" w:rsidP="00141F21">
            <w:pPr>
              <w:autoSpaceDE w:val="0"/>
              <w:autoSpaceDN w:val="0"/>
              <w:spacing w:before="120" w:line="240" w:lineRule="auto"/>
              <w:ind w:left="567" w:hanging="425"/>
              <w:rPr>
                <w:rFonts w:ascii="Tahoma" w:hAnsi="Tahoma" w:cs="Tahoma"/>
                <w:color w:val="000000"/>
                <w:sz w:val="18"/>
                <w:szCs w:val="18"/>
                <w:lang w:val="en-US"/>
              </w:rPr>
            </w:pPr>
            <w:r>
              <w:rPr>
                <w:rFonts w:ascii="Tahoma" w:hAnsi="Tahoma" w:cs="Tahoma"/>
                <w:color w:val="000000"/>
                <w:sz w:val="18"/>
                <w:szCs w:val="18"/>
                <w:lang w:val="en-US"/>
              </w:rPr>
              <w:t>Robson, P., 1998</w:t>
            </w:r>
            <w:r w:rsidR="002432DD" w:rsidRPr="001B1EFB">
              <w:rPr>
                <w:rFonts w:ascii="Tahoma" w:hAnsi="Tahoma" w:cs="Tahoma"/>
                <w:color w:val="000000"/>
                <w:sz w:val="18"/>
                <w:szCs w:val="18"/>
                <w:lang w:val="en-US"/>
              </w:rPr>
              <w:t>,</w:t>
            </w:r>
            <w:r>
              <w:rPr>
                <w:rFonts w:ascii="Tahoma" w:hAnsi="Tahoma" w:cs="Tahoma"/>
                <w:color w:val="000000"/>
                <w:sz w:val="18"/>
                <w:szCs w:val="18"/>
                <w:lang w:val="en-US"/>
              </w:rPr>
              <w:t xml:space="preserve"> </w:t>
            </w:r>
            <w:r w:rsidR="002432DD" w:rsidRPr="001B1EFB">
              <w:rPr>
                <w:rFonts w:ascii="Tahoma" w:hAnsi="Tahoma" w:cs="Tahoma"/>
                <w:i/>
                <w:iCs/>
                <w:color w:val="000000"/>
                <w:sz w:val="18"/>
                <w:szCs w:val="18"/>
                <w:lang w:val="en-US"/>
              </w:rPr>
              <w:t>The Economics of International Integration</w:t>
            </w:r>
            <w:r>
              <w:rPr>
                <w:rFonts w:ascii="Tahoma" w:hAnsi="Tahoma" w:cs="Tahoma"/>
                <w:color w:val="000000"/>
                <w:sz w:val="18"/>
                <w:szCs w:val="18"/>
                <w:lang w:val="en-US"/>
              </w:rPr>
              <w:t>,</w:t>
            </w:r>
            <w:r w:rsidR="002432DD" w:rsidRPr="001B1EFB">
              <w:rPr>
                <w:rFonts w:ascii="Tahoma" w:hAnsi="Tahoma" w:cs="Tahoma"/>
                <w:color w:val="000000"/>
                <w:sz w:val="18"/>
                <w:szCs w:val="18"/>
                <w:lang w:val="en-US"/>
              </w:rPr>
              <w:t xml:space="preserve"> </w:t>
            </w:r>
            <w:r w:rsidR="002432DD" w:rsidRPr="008A15BA">
              <w:rPr>
                <w:rFonts w:ascii="Tahoma" w:hAnsi="Tahoma" w:cs="Tahoma"/>
                <w:color w:val="000000"/>
                <w:sz w:val="18"/>
                <w:szCs w:val="18"/>
                <w:lang w:val="en-US"/>
              </w:rPr>
              <w:t>4</w:t>
            </w:r>
            <w:r w:rsidR="002432DD" w:rsidRPr="008A15BA">
              <w:rPr>
                <w:rFonts w:ascii="Tahoma" w:hAnsi="Tahoma" w:cs="Tahoma"/>
                <w:color w:val="000000"/>
                <w:sz w:val="18"/>
                <w:szCs w:val="18"/>
                <w:vertAlign w:val="superscript"/>
                <w:lang w:val="en-US"/>
              </w:rPr>
              <w:t>th</w:t>
            </w:r>
            <w:r>
              <w:rPr>
                <w:rFonts w:ascii="Tahoma" w:hAnsi="Tahoma" w:cs="Tahoma"/>
                <w:color w:val="000000"/>
                <w:sz w:val="18"/>
                <w:szCs w:val="18"/>
                <w:lang w:val="en-US"/>
              </w:rPr>
              <w:t xml:space="preserve"> ed., London, Routledge.</w:t>
            </w:r>
          </w:p>
          <w:p w:rsidR="002432DD" w:rsidRPr="001B1EFB" w:rsidRDefault="008A15BA" w:rsidP="00141F21">
            <w:pPr>
              <w:autoSpaceDE w:val="0"/>
              <w:autoSpaceDN w:val="0"/>
              <w:spacing w:before="120" w:line="240" w:lineRule="auto"/>
              <w:ind w:left="567" w:hanging="425"/>
              <w:rPr>
                <w:rFonts w:ascii="Tahoma" w:hAnsi="Tahoma" w:cs="Tahoma"/>
                <w:color w:val="000000"/>
                <w:sz w:val="18"/>
                <w:szCs w:val="18"/>
              </w:rPr>
            </w:pPr>
            <w:proofErr w:type="spellStart"/>
            <w:r>
              <w:rPr>
                <w:rFonts w:ascii="Tahoma" w:hAnsi="Tahoma" w:cs="Tahoma"/>
                <w:color w:val="000000"/>
                <w:sz w:val="18"/>
                <w:szCs w:val="18"/>
              </w:rPr>
              <w:t>Tugores</w:t>
            </w:r>
            <w:proofErr w:type="spellEnd"/>
            <w:r>
              <w:rPr>
                <w:rFonts w:ascii="Tahoma" w:hAnsi="Tahoma" w:cs="Tahoma"/>
                <w:color w:val="000000"/>
                <w:sz w:val="18"/>
                <w:szCs w:val="18"/>
              </w:rPr>
              <w:t>, Jorge</w:t>
            </w:r>
            <w:r w:rsidRPr="008A15BA">
              <w:rPr>
                <w:rFonts w:ascii="Tahoma" w:hAnsi="Tahoma" w:cs="Tahoma"/>
                <w:color w:val="000000"/>
                <w:sz w:val="18"/>
                <w:szCs w:val="18"/>
              </w:rPr>
              <w:t xml:space="preserve">, </w:t>
            </w:r>
            <w:r>
              <w:rPr>
                <w:rFonts w:ascii="Tahoma" w:hAnsi="Tahoma" w:cs="Tahoma"/>
                <w:color w:val="000000"/>
                <w:sz w:val="18"/>
                <w:szCs w:val="18"/>
              </w:rPr>
              <w:t>2006</w:t>
            </w:r>
            <w:r w:rsidR="002432DD" w:rsidRPr="008A15BA">
              <w:rPr>
                <w:rFonts w:ascii="Tahoma" w:hAnsi="Tahoma" w:cs="Tahoma"/>
                <w:color w:val="000000"/>
                <w:sz w:val="18"/>
                <w:szCs w:val="18"/>
              </w:rPr>
              <w:t>,</w:t>
            </w:r>
            <w:r w:rsidR="002432DD" w:rsidRPr="008A15BA">
              <w:rPr>
                <w:rFonts w:ascii="Tahoma" w:hAnsi="Tahoma" w:cs="Tahoma"/>
                <w:i/>
                <w:iCs/>
                <w:color w:val="000000"/>
                <w:sz w:val="18"/>
                <w:szCs w:val="18"/>
              </w:rPr>
              <w:t xml:space="preserve"> </w:t>
            </w:r>
            <w:proofErr w:type="spellStart"/>
            <w:r w:rsidR="002432DD" w:rsidRPr="008A15BA">
              <w:rPr>
                <w:rFonts w:ascii="Tahoma" w:hAnsi="Tahoma" w:cs="Tahoma"/>
                <w:i/>
                <w:iCs/>
                <w:color w:val="000000"/>
                <w:sz w:val="18"/>
                <w:szCs w:val="18"/>
              </w:rPr>
              <w:t>Econ</w:t>
            </w:r>
            <w:r w:rsidR="002432DD" w:rsidRPr="001B1EFB">
              <w:rPr>
                <w:rFonts w:ascii="Tahoma" w:hAnsi="Tahoma" w:cs="Tahoma"/>
                <w:i/>
                <w:iCs/>
                <w:color w:val="000000"/>
                <w:sz w:val="18"/>
                <w:szCs w:val="18"/>
                <w:lang w:val="es-ES"/>
              </w:rPr>
              <w:t>omía</w:t>
            </w:r>
            <w:proofErr w:type="spellEnd"/>
            <w:r w:rsidR="002432DD" w:rsidRPr="001B1EFB">
              <w:rPr>
                <w:rFonts w:ascii="Tahoma" w:hAnsi="Tahoma" w:cs="Tahoma"/>
                <w:i/>
                <w:iCs/>
                <w:color w:val="000000"/>
                <w:sz w:val="18"/>
                <w:szCs w:val="18"/>
                <w:lang w:val="es-ES"/>
              </w:rPr>
              <w:t xml:space="preserve"> Internacional: Globalización e Integración Económica</w:t>
            </w:r>
            <w:r>
              <w:rPr>
                <w:rFonts w:ascii="Tahoma" w:hAnsi="Tahoma" w:cs="Tahoma"/>
                <w:color w:val="000000"/>
                <w:sz w:val="18"/>
                <w:szCs w:val="18"/>
                <w:lang w:val="es-ES"/>
              </w:rPr>
              <w:t>, 6ª</w:t>
            </w:r>
            <w:r w:rsidR="002432DD" w:rsidRPr="001B1EFB">
              <w:rPr>
                <w:rFonts w:ascii="Tahoma" w:hAnsi="Tahoma" w:cs="Tahoma"/>
                <w:color w:val="000000"/>
                <w:sz w:val="18"/>
                <w:szCs w:val="18"/>
                <w:lang w:val="es-ES"/>
              </w:rPr>
              <w:t xml:space="preserve"> e</w:t>
            </w:r>
            <w:r>
              <w:rPr>
                <w:rFonts w:ascii="Tahoma" w:hAnsi="Tahoma" w:cs="Tahoma"/>
                <w:color w:val="000000"/>
                <w:sz w:val="18"/>
                <w:szCs w:val="18"/>
              </w:rPr>
              <w:t>d.</w:t>
            </w:r>
            <w:r w:rsidR="002432DD">
              <w:rPr>
                <w:rFonts w:ascii="Tahoma" w:hAnsi="Tahoma" w:cs="Tahoma"/>
                <w:color w:val="000000"/>
                <w:sz w:val="18"/>
                <w:szCs w:val="18"/>
              </w:rPr>
              <w:t>,</w:t>
            </w:r>
            <w:r>
              <w:rPr>
                <w:rFonts w:ascii="Tahoma" w:hAnsi="Tahoma" w:cs="Tahoma"/>
                <w:color w:val="000000"/>
                <w:sz w:val="18"/>
                <w:szCs w:val="18"/>
              </w:rPr>
              <w:t xml:space="preserve"> Madrid, McGraw Hill.</w:t>
            </w:r>
          </w:p>
          <w:p w:rsidR="002432DD" w:rsidRPr="001B1EFB" w:rsidRDefault="002432DD" w:rsidP="00141F21">
            <w:pPr>
              <w:autoSpaceDE w:val="0"/>
              <w:autoSpaceDN w:val="0"/>
              <w:spacing w:before="120" w:line="240" w:lineRule="auto"/>
              <w:rPr>
                <w:rFonts w:ascii="Tahoma" w:hAnsi="Tahoma" w:cs="Tahoma"/>
                <w:b/>
                <w:bCs/>
                <w:sz w:val="18"/>
                <w:szCs w:val="18"/>
              </w:rPr>
            </w:pPr>
          </w:p>
          <w:p w:rsidR="002432DD" w:rsidRPr="00141F21" w:rsidRDefault="00D80E23" w:rsidP="00141F21">
            <w:pPr>
              <w:autoSpaceDE w:val="0"/>
              <w:autoSpaceDN w:val="0"/>
              <w:spacing w:before="120" w:line="240" w:lineRule="auto"/>
              <w:rPr>
                <w:rFonts w:ascii="Tahoma" w:hAnsi="Tahoma" w:cs="Tahoma"/>
                <w:b/>
                <w:bCs/>
                <w:sz w:val="18"/>
                <w:szCs w:val="18"/>
                <w:u w:val="single"/>
                <w:lang w:val="en-US"/>
              </w:rPr>
            </w:pPr>
            <w:proofErr w:type="spellStart"/>
            <w:r w:rsidRPr="00141F21">
              <w:rPr>
                <w:rFonts w:ascii="Tahoma" w:hAnsi="Tahoma" w:cs="Tahoma"/>
                <w:b/>
                <w:bCs/>
                <w:sz w:val="18"/>
                <w:szCs w:val="18"/>
                <w:u w:val="single"/>
                <w:lang w:val="en-US"/>
              </w:rPr>
              <w:t>Complementaria</w:t>
            </w:r>
            <w:proofErr w:type="spellEnd"/>
          </w:p>
          <w:p w:rsidR="00103685" w:rsidRPr="001B1EFB" w:rsidRDefault="00103685"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 xml:space="preserve">Afonso, </w:t>
            </w:r>
            <w:r>
              <w:rPr>
                <w:rFonts w:ascii="Tahoma" w:hAnsi="Tahoma" w:cs="Tahoma"/>
                <w:sz w:val="18"/>
                <w:szCs w:val="18"/>
                <w:lang w:val="en-US"/>
              </w:rPr>
              <w:t>O</w:t>
            </w:r>
            <w:r w:rsidRPr="001B1EFB">
              <w:rPr>
                <w:rFonts w:ascii="Tahoma" w:hAnsi="Tahoma" w:cs="Tahoma"/>
                <w:sz w:val="18"/>
                <w:szCs w:val="18"/>
                <w:lang w:val="en-US"/>
              </w:rPr>
              <w:t>scar</w:t>
            </w:r>
            <w:r>
              <w:rPr>
                <w:rFonts w:ascii="Tahoma" w:hAnsi="Tahoma" w:cs="Tahoma"/>
                <w:sz w:val="18"/>
                <w:szCs w:val="18"/>
                <w:lang w:val="en-US"/>
              </w:rPr>
              <w:t>,</w:t>
            </w:r>
            <w:r w:rsidRPr="001B1EFB">
              <w:rPr>
                <w:rFonts w:ascii="Tahoma" w:hAnsi="Tahoma" w:cs="Tahoma"/>
                <w:sz w:val="18"/>
                <w:szCs w:val="18"/>
                <w:lang w:val="en-US"/>
              </w:rPr>
              <w:t xml:space="preserve"> 2001</w:t>
            </w:r>
            <w:r>
              <w:rPr>
                <w:rFonts w:ascii="Tahoma" w:hAnsi="Tahoma" w:cs="Tahoma"/>
                <w:sz w:val="18"/>
                <w:szCs w:val="18"/>
                <w:lang w:val="en-US"/>
              </w:rPr>
              <w:t>,</w:t>
            </w:r>
            <w:r w:rsidRPr="001B1EFB">
              <w:rPr>
                <w:rFonts w:ascii="Tahoma" w:hAnsi="Tahoma" w:cs="Tahoma"/>
                <w:sz w:val="18"/>
                <w:szCs w:val="18"/>
                <w:lang w:val="en-US"/>
              </w:rPr>
              <w:t xml:space="preserve"> </w:t>
            </w:r>
            <w:r>
              <w:rPr>
                <w:rFonts w:ascii="Tahoma" w:hAnsi="Tahoma" w:cs="Tahoma"/>
                <w:sz w:val="18"/>
                <w:szCs w:val="18"/>
                <w:lang w:val="en-US"/>
              </w:rPr>
              <w:t>“</w:t>
            </w:r>
            <w:r w:rsidRPr="00D03FBD">
              <w:rPr>
                <w:rFonts w:ascii="Tahoma" w:hAnsi="Tahoma" w:cs="Tahoma"/>
                <w:sz w:val="18"/>
                <w:szCs w:val="18"/>
                <w:lang w:val="en-US"/>
              </w:rPr>
              <w:t>The Impact of International Trade on Economic Growth</w:t>
            </w:r>
            <w:r>
              <w:rPr>
                <w:rFonts w:ascii="Tahoma" w:hAnsi="Tahoma" w:cs="Tahoma"/>
                <w:sz w:val="18"/>
                <w:szCs w:val="18"/>
                <w:lang w:val="en-US"/>
              </w:rPr>
              <w:t>”,</w:t>
            </w:r>
            <w:r w:rsidRPr="001B1EFB">
              <w:rPr>
                <w:rFonts w:ascii="Tahoma" w:hAnsi="Tahoma" w:cs="Tahoma"/>
                <w:sz w:val="18"/>
                <w:szCs w:val="18"/>
                <w:lang w:val="en-US"/>
              </w:rPr>
              <w:t xml:space="preserve"> </w:t>
            </w:r>
            <w:r w:rsidRPr="00D03FBD">
              <w:rPr>
                <w:rFonts w:ascii="Tahoma" w:hAnsi="Tahoma" w:cs="Tahoma"/>
                <w:i/>
                <w:iCs/>
                <w:sz w:val="18"/>
                <w:szCs w:val="18"/>
                <w:lang w:val="en-US"/>
              </w:rPr>
              <w:t>FEP Working Papers</w:t>
            </w:r>
            <w:r w:rsidRPr="00103685">
              <w:rPr>
                <w:rFonts w:ascii="Tahoma" w:hAnsi="Tahoma" w:cs="Tahoma"/>
                <w:iCs/>
                <w:sz w:val="18"/>
                <w:szCs w:val="18"/>
                <w:lang w:val="en-US"/>
              </w:rPr>
              <w:t xml:space="preserve">, </w:t>
            </w:r>
            <w:proofErr w:type="spellStart"/>
            <w:r w:rsidRPr="00103685">
              <w:rPr>
                <w:rFonts w:ascii="Tahoma" w:hAnsi="Tahoma" w:cs="Tahoma"/>
                <w:iCs/>
                <w:sz w:val="18"/>
                <w:szCs w:val="18"/>
                <w:lang w:val="en-US"/>
              </w:rPr>
              <w:t>núm</w:t>
            </w:r>
            <w:proofErr w:type="spellEnd"/>
            <w:r w:rsidRPr="00103685">
              <w:rPr>
                <w:rFonts w:ascii="Tahoma" w:hAnsi="Tahoma" w:cs="Tahoma"/>
                <w:iCs/>
                <w:sz w:val="18"/>
                <w:szCs w:val="18"/>
                <w:lang w:val="en-US"/>
              </w:rPr>
              <w:t xml:space="preserve">. </w:t>
            </w:r>
            <w:r w:rsidRPr="00103685">
              <w:rPr>
                <w:rFonts w:ascii="Tahoma" w:hAnsi="Tahoma" w:cs="Tahoma"/>
                <w:sz w:val="18"/>
                <w:szCs w:val="18"/>
                <w:lang w:val="en-US"/>
              </w:rPr>
              <w:t>106</w:t>
            </w:r>
            <w:r w:rsidRPr="001B1EFB">
              <w:rPr>
                <w:rFonts w:ascii="Tahoma" w:hAnsi="Tahoma" w:cs="Tahoma"/>
                <w:sz w:val="18"/>
                <w:szCs w:val="18"/>
                <w:lang w:val="en-US"/>
              </w:rPr>
              <w:t xml:space="preserve">, </w:t>
            </w:r>
            <w:proofErr w:type="spellStart"/>
            <w:r w:rsidRPr="001B1EFB">
              <w:rPr>
                <w:rFonts w:ascii="Tahoma" w:hAnsi="Tahoma" w:cs="Tahoma"/>
                <w:sz w:val="18"/>
                <w:szCs w:val="18"/>
                <w:lang w:val="en-US"/>
              </w:rPr>
              <w:t>Universidade</w:t>
            </w:r>
            <w:proofErr w:type="spellEnd"/>
            <w:r w:rsidRPr="001B1EFB">
              <w:rPr>
                <w:rFonts w:ascii="Tahoma" w:hAnsi="Tahoma" w:cs="Tahoma"/>
                <w:sz w:val="18"/>
                <w:szCs w:val="18"/>
                <w:lang w:val="en-US"/>
              </w:rPr>
              <w:t xml:space="preserve"> do Porto, </w:t>
            </w:r>
            <w:proofErr w:type="spellStart"/>
            <w:r>
              <w:rPr>
                <w:rFonts w:ascii="Tahoma" w:hAnsi="Tahoma" w:cs="Tahoma"/>
                <w:sz w:val="18"/>
                <w:szCs w:val="18"/>
                <w:lang w:val="en-US"/>
              </w:rPr>
              <w:t>Faculdade</w:t>
            </w:r>
            <w:proofErr w:type="spellEnd"/>
            <w:r>
              <w:rPr>
                <w:rFonts w:ascii="Tahoma" w:hAnsi="Tahoma" w:cs="Tahoma"/>
                <w:sz w:val="18"/>
                <w:szCs w:val="18"/>
                <w:lang w:val="en-US"/>
              </w:rPr>
              <w:t xml:space="preserve"> de Economia do Porto.</w:t>
            </w:r>
          </w:p>
          <w:p w:rsidR="002432DD" w:rsidRPr="001B1EFB" w:rsidRDefault="008A15BA" w:rsidP="00141F21">
            <w:pPr>
              <w:spacing w:before="120" w:line="240" w:lineRule="auto"/>
              <w:ind w:left="567" w:hanging="425"/>
              <w:rPr>
                <w:rFonts w:ascii="Tahoma" w:hAnsi="Tahoma" w:cs="Tahoma"/>
                <w:color w:val="000000"/>
                <w:sz w:val="18"/>
                <w:szCs w:val="18"/>
              </w:rPr>
            </w:pPr>
            <w:r>
              <w:rPr>
                <w:rFonts w:ascii="Tahoma" w:hAnsi="Tahoma" w:cs="Tahoma"/>
                <w:color w:val="000000"/>
                <w:sz w:val="18"/>
                <w:szCs w:val="18"/>
              </w:rPr>
              <w:t>Ahijado, M. y</w:t>
            </w:r>
            <w:r w:rsidR="002432DD" w:rsidRPr="001B1EFB">
              <w:rPr>
                <w:rFonts w:ascii="Tahoma" w:hAnsi="Tahoma" w:cs="Tahoma"/>
                <w:color w:val="000000"/>
                <w:sz w:val="18"/>
                <w:szCs w:val="18"/>
              </w:rPr>
              <w:t xml:space="preserve"> </w:t>
            </w:r>
            <w:r w:rsidRPr="001B1EFB">
              <w:rPr>
                <w:rFonts w:ascii="Tahoma" w:hAnsi="Tahoma" w:cs="Tahoma"/>
                <w:color w:val="000000"/>
                <w:sz w:val="18"/>
                <w:szCs w:val="18"/>
              </w:rPr>
              <w:t>M.</w:t>
            </w:r>
            <w:r>
              <w:rPr>
                <w:rFonts w:ascii="Tahoma" w:hAnsi="Tahoma" w:cs="Tahoma"/>
                <w:color w:val="000000"/>
                <w:sz w:val="18"/>
                <w:szCs w:val="18"/>
              </w:rPr>
              <w:t xml:space="preserve"> Navascués, 1998</w:t>
            </w:r>
            <w:r w:rsidR="002432DD" w:rsidRPr="001B1EFB">
              <w:rPr>
                <w:rFonts w:ascii="Tahoma" w:hAnsi="Tahoma" w:cs="Tahoma"/>
                <w:color w:val="000000"/>
                <w:sz w:val="18"/>
                <w:szCs w:val="18"/>
              </w:rPr>
              <w:t>,</w:t>
            </w:r>
            <w:r w:rsidR="00143CA1">
              <w:rPr>
                <w:rFonts w:ascii="Tahoma" w:hAnsi="Tahoma" w:cs="Tahoma"/>
                <w:color w:val="000000"/>
                <w:sz w:val="18"/>
                <w:szCs w:val="18"/>
              </w:rPr>
              <w:t xml:space="preserve"> </w:t>
            </w:r>
            <w:r w:rsidR="002432DD" w:rsidRPr="008A15BA">
              <w:rPr>
                <w:rFonts w:ascii="Tahoma" w:hAnsi="Tahoma" w:cs="Tahoma"/>
                <w:i/>
                <w:color w:val="000000"/>
                <w:sz w:val="18"/>
                <w:szCs w:val="18"/>
              </w:rPr>
              <w:t>Lecturas sobre Unión Económica y Monetaria</w:t>
            </w:r>
            <w:r w:rsidR="002432DD" w:rsidRPr="001B1EFB">
              <w:rPr>
                <w:rFonts w:ascii="Tahoma" w:hAnsi="Tahoma" w:cs="Tahoma"/>
                <w:color w:val="000000"/>
                <w:sz w:val="18"/>
                <w:szCs w:val="18"/>
              </w:rPr>
              <w:t>, vol</w:t>
            </w:r>
            <w:r>
              <w:rPr>
                <w:rFonts w:ascii="Tahoma" w:hAnsi="Tahoma" w:cs="Tahoma"/>
                <w:color w:val="000000"/>
                <w:sz w:val="18"/>
                <w:szCs w:val="18"/>
              </w:rPr>
              <w:t>.</w:t>
            </w:r>
            <w:r w:rsidR="002432DD" w:rsidRPr="001B1EFB">
              <w:rPr>
                <w:rFonts w:ascii="Tahoma" w:hAnsi="Tahoma" w:cs="Tahoma"/>
                <w:color w:val="000000"/>
                <w:sz w:val="18"/>
                <w:szCs w:val="18"/>
              </w:rPr>
              <w:t xml:space="preserve"> II: Áreas monetarias óptimas. Evidencia empírica en Europ</w:t>
            </w:r>
            <w:r>
              <w:rPr>
                <w:rFonts w:ascii="Tahoma" w:hAnsi="Tahoma" w:cs="Tahoma"/>
                <w:color w:val="000000"/>
                <w:sz w:val="18"/>
                <w:szCs w:val="18"/>
              </w:rPr>
              <w:t>a, Pirámide.</w:t>
            </w:r>
          </w:p>
          <w:p w:rsidR="002432DD" w:rsidRPr="008B0D91" w:rsidRDefault="002432DD" w:rsidP="00141F21">
            <w:pPr>
              <w:spacing w:before="120" w:line="240" w:lineRule="auto"/>
              <w:ind w:left="567" w:hanging="425"/>
              <w:rPr>
                <w:rFonts w:ascii="Tahoma" w:hAnsi="Tahoma" w:cs="Tahoma"/>
                <w:color w:val="000000"/>
                <w:sz w:val="18"/>
                <w:szCs w:val="18"/>
              </w:rPr>
            </w:pPr>
            <w:proofErr w:type="spellStart"/>
            <w:r w:rsidRPr="008B0D91">
              <w:rPr>
                <w:rFonts w:ascii="Tahoma" w:hAnsi="Tahoma" w:cs="Tahoma"/>
                <w:color w:val="000000"/>
                <w:sz w:val="18"/>
                <w:szCs w:val="18"/>
              </w:rPr>
              <w:t>Al</w:t>
            </w:r>
            <w:r w:rsidR="008A15BA" w:rsidRPr="008B0D91">
              <w:rPr>
                <w:rFonts w:ascii="Tahoma" w:hAnsi="Tahoma" w:cs="Tahoma"/>
                <w:color w:val="000000"/>
                <w:sz w:val="18"/>
                <w:szCs w:val="18"/>
              </w:rPr>
              <w:t>esina</w:t>
            </w:r>
            <w:proofErr w:type="spellEnd"/>
            <w:r w:rsidR="008A15BA" w:rsidRPr="008B0D91">
              <w:rPr>
                <w:rFonts w:ascii="Tahoma" w:hAnsi="Tahoma" w:cs="Tahoma"/>
                <w:color w:val="000000"/>
                <w:sz w:val="18"/>
                <w:szCs w:val="18"/>
              </w:rPr>
              <w:t>, Alberto y Robert Barro, 2002</w:t>
            </w:r>
            <w:r w:rsidRPr="008B0D91">
              <w:rPr>
                <w:rFonts w:ascii="Tahoma" w:hAnsi="Tahoma" w:cs="Tahoma"/>
                <w:color w:val="000000"/>
                <w:sz w:val="18"/>
                <w:szCs w:val="18"/>
              </w:rPr>
              <w:t xml:space="preserve">, </w:t>
            </w:r>
            <w:r w:rsidR="008A15BA" w:rsidRPr="008B0D91">
              <w:rPr>
                <w:rFonts w:ascii="Tahoma" w:hAnsi="Tahoma" w:cs="Tahoma"/>
                <w:color w:val="000000"/>
                <w:sz w:val="18"/>
                <w:szCs w:val="18"/>
              </w:rPr>
              <w:t>“</w:t>
            </w:r>
            <w:proofErr w:type="spellStart"/>
            <w:r w:rsidRPr="008B0D91">
              <w:rPr>
                <w:rFonts w:ascii="Tahoma" w:hAnsi="Tahoma" w:cs="Tahoma"/>
                <w:color w:val="000000"/>
                <w:sz w:val="18"/>
                <w:szCs w:val="18"/>
              </w:rPr>
              <w:t>Currency</w:t>
            </w:r>
            <w:proofErr w:type="spellEnd"/>
            <w:r w:rsidRPr="008B0D91">
              <w:rPr>
                <w:rFonts w:ascii="Tahoma" w:hAnsi="Tahoma" w:cs="Tahoma"/>
                <w:color w:val="000000"/>
                <w:sz w:val="18"/>
                <w:szCs w:val="18"/>
              </w:rPr>
              <w:t xml:space="preserve"> </w:t>
            </w:r>
            <w:proofErr w:type="spellStart"/>
            <w:r w:rsidRPr="008B0D91">
              <w:rPr>
                <w:rFonts w:ascii="Tahoma" w:hAnsi="Tahoma" w:cs="Tahoma"/>
                <w:color w:val="000000"/>
                <w:sz w:val="18"/>
                <w:szCs w:val="18"/>
              </w:rPr>
              <w:t>Unions</w:t>
            </w:r>
            <w:proofErr w:type="spellEnd"/>
            <w:r w:rsidR="008A15BA" w:rsidRPr="008B0D91">
              <w:rPr>
                <w:rFonts w:ascii="Tahoma" w:hAnsi="Tahoma" w:cs="Tahoma"/>
                <w:color w:val="000000"/>
                <w:sz w:val="18"/>
                <w:szCs w:val="18"/>
              </w:rPr>
              <w:t>”</w:t>
            </w:r>
            <w:r w:rsidRPr="008B0D91">
              <w:rPr>
                <w:rFonts w:ascii="Tahoma" w:hAnsi="Tahoma" w:cs="Tahoma"/>
                <w:iCs/>
                <w:color w:val="000000"/>
                <w:sz w:val="18"/>
                <w:szCs w:val="18"/>
              </w:rPr>
              <w:t>,</w:t>
            </w:r>
            <w:r w:rsidRPr="008B0D91">
              <w:rPr>
                <w:rFonts w:ascii="Tahoma" w:hAnsi="Tahoma" w:cs="Tahoma"/>
                <w:i/>
                <w:iCs/>
                <w:color w:val="000000"/>
                <w:sz w:val="18"/>
                <w:szCs w:val="18"/>
              </w:rPr>
              <w:t xml:space="preserve"> </w:t>
            </w:r>
            <w:proofErr w:type="spellStart"/>
            <w:r w:rsidRPr="008B0D91">
              <w:rPr>
                <w:rFonts w:ascii="Tahoma" w:hAnsi="Tahoma" w:cs="Tahoma"/>
                <w:i/>
                <w:iCs/>
                <w:color w:val="000000"/>
                <w:sz w:val="18"/>
                <w:szCs w:val="18"/>
              </w:rPr>
              <w:t>Quarterly</w:t>
            </w:r>
            <w:proofErr w:type="spellEnd"/>
            <w:r w:rsidRPr="008B0D91">
              <w:rPr>
                <w:rFonts w:ascii="Tahoma" w:hAnsi="Tahoma" w:cs="Tahoma"/>
                <w:i/>
                <w:iCs/>
                <w:color w:val="000000"/>
                <w:sz w:val="18"/>
                <w:szCs w:val="18"/>
              </w:rPr>
              <w:t xml:space="preserve"> </w:t>
            </w:r>
            <w:proofErr w:type="spellStart"/>
            <w:r w:rsidRPr="008B0D91">
              <w:rPr>
                <w:rFonts w:ascii="Tahoma" w:hAnsi="Tahoma" w:cs="Tahoma"/>
                <w:i/>
                <w:iCs/>
                <w:color w:val="000000"/>
                <w:sz w:val="18"/>
                <w:szCs w:val="18"/>
              </w:rPr>
              <w:t>Journal</w:t>
            </w:r>
            <w:proofErr w:type="spellEnd"/>
            <w:r w:rsidRPr="008B0D91">
              <w:rPr>
                <w:rFonts w:ascii="Tahoma" w:hAnsi="Tahoma" w:cs="Tahoma"/>
                <w:i/>
                <w:iCs/>
                <w:color w:val="000000"/>
                <w:sz w:val="18"/>
                <w:szCs w:val="18"/>
              </w:rPr>
              <w:t xml:space="preserve"> of </w:t>
            </w:r>
            <w:proofErr w:type="spellStart"/>
            <w:r w:rsidRPr="008B0D91">
              <w:rPr>
                <w:rFonts w:ascii="Tahoma" w:hAnsi="Tahoma" w:cs="Tahoma"/>
                <w:i/>
                <w:iCs/>
                <w:color w:val="000000"/>
                <w:sz w:val="18"/>
                <w:szCs w:val="18"/>
              </w:rPr>
              <w:t>Economics</w:t>
            </w:r>
            <w:proofErr w:type="spellEnd"/>
            <w:r w:rsidRPr="008B0D91">
              <w:rPr>
                <w:rFonts w:ascii="Tahoma" w:hAnsi="Tahoma" w:cs="Tahoma"/>
                <w:color w:val="000000"/>
                <w:sz w:val="18"/>
                <w:szCs w:val="18"/>
              </w:rPr>
              <w:t>.</w:t>
            </w:r>
          </w:p>
          <w:p w:rsidR="002432DD" w:rsidRPr="001B1EFB" w:rsidRDefault="008A15BA" w:rsidP="00141F21">
            <w:pPr>
              <w:autoSpaceDE w:val="0"/>
              <w:autoSpaceDN w:val="0"/>
              <w:spacing w:before="120" w:line="240" w:lineRule="auto"/>
              <w:ind w:left="567" w:hanging="425"/>
              <w:rPr>
                <w:rFonts w:ascii="Tahoma" w:hAnsi="Tahoma" w:cs="Tahoma"/>
                <w:sz w:val="18"/>
                <w:szCs w:val="18"/>
              </w:rPr>
            </w:pPr>
            <w:r>
              <w:rPr>
                <w:rFonts w:ascii="Tahoma" w:hAnsi="Tahoma" w:cs="Tahoma"/>
                <w:sz w:val="18"/>
                <w:szCs w:val="18"/>
              </w:rPr>
              <w:t>Bajo, Oscar, 1998,</w:t>
            </w:r>
            <w:r w:rsidR="002432DD" w:rsidRPr="001B1EFB">
              <w:rPr>
                <w:rFonts w:ascii="Tahoma" w:hAnsi="Tahoma" w:cs="Tahoma"/>
                <w:sz w:val="18"/>
                <w:szCs w:val="18"/>
              </w:rPr>
              <w:t xml:space="preserve"> “Integración regional, crecimiento y convergencia: un panorama”, </w:t>
            </w:r>
            <w:r w:rsidR="002432DD" w:rsidRPr="001B1EFB">
              <w:rPr>
                <w:rFonts w:ascii="Tahoma" w:hAnsi="Tahoma" w:cs="Tahoma"/>
                <w:i/>
                <w:iCs/>
                <w:sz w:val="18"/>
                <w:szCs w:val="18"/>
              </w:rPr>
              <w:t>Revista de Economía Aplicada</w:t>
            </w:r>
            <w:r>
              <w:rPr>
                <w:rFonts w:ascii="Tahoma" w:hAnsi="Tahoma" w:cs="Tahoma"/>
                <w:sz w:val="18"/>
                <w:szCs w:val="18"/>
              </w:rPr>
              <w:t>, vol. 6, núm.</w:t>
            </w:r>
            <w:r w:rsidR="002432DD" w:rsidRPr="001B1EFB">
              <w:rPr>
                <w:rFonts w:ascii="Tahoma" w:hAnsi="Tahoma" w:cs="Tahoma"/>
                <w:sz w:val="18"/>
                <w:szCs w:val="18"/>
              </w:rPr>
              <w:t xml:space="preserve"> 16, pp. 121-160.</w:t>
            </w:r>
          </w:p>
          <w:p w:rsidR="002432DD" w:rsidRPr="001B1EFB"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 xml:space="preserve">Bauer, </w:t>
            </w:r>
            <w:r w:rsidR="008A15BA">
              <w:rPr>
                <w:rFonts w:ascii="Tahoma" w:hAnsi="Tahoma" w:cs="Tahoma"/>
                <w:sz w:val="18"/>
                <w:szCs w:val="18"/>
                <w:lang w:val="en-US"/>
              </w:rPr>
              <w:t>Thomas K. y</w:t>
            </w:r>
            <w:r w:rsidR="008A15BA" w:rsidRPr="001B1EFB">
              <w:rPr>
                <w:rFonts w:ascii="Tahoma" w:hAnsi="Tahoma" w:cs="Tahoma"/>
                <w:sz w:val="18"/>
                <w:szCs w:val="18"/>
                <w:lang w:val="en-US"/>
              </w:rPr>
              <w:t xml:space="preserve"> Klaus F. </w:t>
            </w:r>
            <w:r w:rsidRPr="001B1EFB">
              <w:rPr>
                <w:rFonts w:ascii="Tahoma" w:hAnsi="Tahoma" w:cs="Tahoma"/>
                <w:sz w:val="18"/>
                <w:szCs w:val="18"/>
                <w:lang w:val="en-US"/>
              </w:rPr>
              <w:t xml:space="preserve">Zimmermann, </w:t>
            </w:r>
            <w:r w:rsidR="008A15BA">
              <w:rPr>
                <w:rFonts w:ascii="Tahoma" w:hAnsi="Tahoma" w:cs="Tahoma"/>
                <w:sz w:val="18"/>
                <w:szCs w:val="18"/>
                <w:lang w:val="en-US"/>
              </w:rPr>
              <w:t>1999,</w:t>
            </w:r>
            <w:r w:rsidRPr="001B1EFB">
              <w:rPr>
                <w:rFonts w:ascii="Tahoma" w:hAnsi="Tahoma" w:cs="Tahoma"/>
                <w:sz w:val="18"/>
                <w:szCs w:val="18"/>
                <w:lang w:val="en-US"/>
              </w:rPr>
              <w:t xml:space="preserve"> </w:t>
            </w:r>
            <w:r w:rsidR="008A15BA">
              <w:rPr>
                <w:rFonts w:ascii="Tahoma" w:hAnsi="Tahoma" w:cs="Tahoma"/>
                <w:sz w:val="18"/>
                <w:szCs w:val="18"/>
                <w:lang w:val="en-US"/>
              </w:rPr>
              <w:t>“</w:t>
            </w:r>
            <w:r w:rsidRPr="001B1EFB">
              <w:rPr>
                <w:rFonts w:ascii="Tahoma" w:hAnsi="Tahoma" w:cs="Tahoma"/>
                <w:sz w:val="18"/>
                <w:szCs w:val="18"/>
                <w:lang w:val="en-US"/>
              </w:rPr>
              <w:t xml:space="preserve">Assessment of Possible Migration Pressure and its </w:t>
            </w:r>
            <w:proofErr w:type="spellStart"/>
            <w:r w:rsidRPr="001B1EFB">
              <w:rPr>
                <w:rFonts w:ascii="Tahoma" w:hAnsi="Tahoma" w:cs="Tahoma"/>
                <w:sz w:val="18"/>
                <w:szCs w:val="18"/>
                <w:lang w:val="en-US"/>
              </w:rPr>
              <w:t>Labour</w:t>
            </w:r>
            <w:proofErr w:type="spellEnd"/>
            <w:r w:rsidRPr="001B1EFB">
              <w:rPr>
                <w:rFonts w:ascii="Tahoma" w:hAnsi="Tahoma" w:cs="Tahoma"/>
                <w:sz w:val="18"/>
                <w:szCs w:val="18"/>
                <w:lang w:val="en-US"/>
              </w:rPr>
              <w:t xml:space="preserve"> Market Impact Following EU Enlargement to Central and Eastern Europe</w:t>
            </w:r>
            <w:r w:rsidR="008A15BA">
              <w:rPr>
                <w:rFonts w:ascii="Tahoma" w:hAnsi="Tahoma" w:cs="Tahoma"/>
                <w:sz w:val="18"/>
                <w:szCs w:val="18"/>
                <w:lang w:val="en-US"/>
              </w:rPr>
              <w:t>”</w:t>
            </w:r>
            <w:r w:rsidRPr="001B1EFB">
              <w:rPr>
                <w:rFonts w:ascii="Tahoma" w:hAnsi="Tahoma" w:cs="Tahoma"/>
                <w:sz w:val="18"/>
                <w:szCs w:val="18"/>
                <w:lang w:val="en-US"/>
              </w:rPr>
              <w:t xml:space="preserve">, </w:t>
            </w:r>
            <w:r w:rsidR="008A15BA">
              <w:rPr>
                <w:rFonts w:ascii="Tahoma" w:hAnsi="Tahoma" w:cs="Tahoma"/>
                <w:i/>
                <w:iCs/>
                <w:sz w:val="18"/>
                <w:szCs w:val="18"/>
                <w:lang w:val="en-US"/>
              </w:rPr>
              <w:t>IZA Research Report</w:t>
            </w:r>
            <w:r w:rsidR="008A15BA" w:rsidRPr="008A15BA">
              <w:rPr>
                <w:rFonts w:ascii="Tahoma" w:hAnsi="Tahoma" w:cs="Tahoma"/>
                <w:iCs/>
                <w:sz w:val="18"/>
                <w:szCs w:val="18"/>
                <w:lang w:val="en-US"/>
              </w:rPr>
              <w:t xml:space="preserve">, </w:t>
            </w:r>
            <w:proofErr w:type="spellStart"/>
            <w:r w:rsidR="008A15BA" w:rsidRPr="008A15BA">
              <w:rPr>
                <w:rFonts w:ascii="Tahoma" w:hAnsi="Tahoma" w:cs="Tahoma"/>
                <w:iCs/>
                <w:sz w:val="18"/>
                <w:szCs w:val="18"/>
                <w:lang w:val="en-US"/>
              </w:rPr>
              <w:t>núm</w:t>
            </w:r>
            <w:proofErr w:type="spellEnd"/>
            <w:r w:rsidR="008A15BA" w:rsidRPr="008A15BA">
              <w:rPr>
                <w:rFonts w:ascii="Tahoma" w:hAnsi="Tahoma" w:cs="Tahoma"/>
                <w:iCs/>
                <w:sz w:val="18"/>
                <w:szCs w:val="18"/>
                <w:lang w:val="en-US"/>
              </w:rPr>
              <w:t>.</w:t>
            </w:r>
            <w:r w:rsidRPr="008A15BA">
              <w:rPr>
                <w:rFonts w:ascii="Tahoma" w:hAnsi="Tahoma" w:cs="Tahoma"/>
                <w:iCs/>
                <w:sz w:val="18"/>
                <w:szCs w:val="18"/>
                <w:lang w:val="en-US"/>
              </w:rPr>
              <w:t xml:space="preserve"> 3</w:t>
            </w:r>
            <w:r w:rsidR="008A15BA" w:rsidRPr="008A15BA">
              <w:rPr>
                <w:rFonts w:ascii="Tahoma" w:hAnsi="Tahoma" w:cs="Tahoma"/>
                <w:iCs/>
                <w:sz w:val="18"/>
                <w:szCs w:val="18"/>
                <w:lang w:val="en-US"/>
              </w:rPr>
              <w:t>.</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lang w:val="en-US"/>
              </w:rPr>
            </w:pPr>
            <w:proofErr w:type="spellStart"/>
            <w:r w:rsidRPr="001B1EFB">
              <w:rPr>
                <w:rFonts w:ascii="Tahoma" w:hAnsi="Tahoma" w:cs="Tahoma"/>
                <w:color w:val="000000"/>
                <w:sz w:val="18"/>
                <w:szCs w:val="18"/>
                <w:lang w:val="en-US"/>
              </w:rPr>
              <w:t>Borjas</w:t>
            </w:r>
            <w:proofErr w:type="spellEnd"/>
            <w:r w:rsidRPr="001B1EFB">
              <w:rPr>
                <w:rFonts w:ascii="Tahoma" w:hAnsi="Tahoma" w:cs="Tahoma"/>
                <w:color w:val="000000"/>
                <w:sz w:val="18"/>
                <w:szCs w:val="18"/>
                <w:lang w:val="en-US"/>
              </w:rPr>
              <w:t>, G.</w:t>
            </w:r>
            <w:r w:rsidR="008A15BA">
              <w:rPr>
                <w:rFonts w:ascii="Tahoma" w:hAnsi="Tahoma" w:cs="Tahoma"/>
                <w:color w:val="000000"/>
                <w:sz w:val="18"/>
                <w:szCs w:val="18"/>
                <w:lang w:val="en-US"/>
              </w:rPr>
              <w:t xml:space="preserve"> J., 1995,</w:t>
            </w:r>
            <w:r w:rsidRPr="001B1EFB">
              <w:rPr>
                <w:rFonts w:ascii="Tahoma" w:hAnsi="Tahoma" w:cs="Tahoma"/>
                <w:color w:val="000000"/>
                <w:sz w:val="18"/>
                <w:szCs w:val="18"/>
                <w:lang w:val="en-US"/>
              </w:rPr>
              <w:t xml:space="preserve"> “The Economic Benefits from Immigration”, </w:t>
            </w:r>
            <w:r w:rsidRPr="001B1EFB">
              <w:rPr>
                <w:rFonts w:ascii="Tahoma" w:hAnsi="Tahoma" w:cs="Tahoma"/>
                <w:i/>
                <w:iCs/>
                <w:color w:val="000000"/>
                <w:sz w:val="18"/>
                <w:szCs w:val="18"/>
                <w:lang w:val="en-US"/>
              </w:rPr>
              <w:t>Journal of Economic Perspectives</w:t>
            </w:r>
            <w:r w:rsidR="008A15BA">
              <w:rPr>
                <w:rFonts w:ascii="Tahoma" w:hAnsi="Tahoma" w:cs="Tahoma"/>
                <w:color w:val="000000"/>
                <w:sz w:val="18"/>
                <w:szCs w:val="18"/>
                <w:lang w:val="en-US"/>
              </w:rPr>
              <w:t xml:space="preserve">, vol. 9, </w:t>
            </w:r>
            <w:proofErr w:type="spellStart"/>
            <w:r w:rsidR="008A15BA">
              <w:rPr>
                <w:rFonts w:ascii="Tahoma" w:hAnsi="Tahoma" w:cs="Tahoma"/>
                <w:color w:val="000000"/>
                <w:sz w:val="18"/>
                <w:szCs w:val="18"/>
                <w:lang w:val="en-US"/>
              </w:rPr>
              <w:t>núm</w:t>
            </w:r>
            <w:proofErr w:type="spellEnd"/>
            <w:r w:rsidR="008A15BA">
              <w:rPr>
                <w:rFonts w:ascii="Tahoma" w:hAnsi="Tahoma" w:cs="Tahoma"/>
                <w:color w:val="000000"/>
                <w:sz w:val="18"/>
                <w:szCs w:val="18"/>
                <w:lang w:val="en-US"/>
              </w:rPr>
              <w:t>. 2, pp. 3-22.</w:t>
            </w:r>
          </w:p>
          <w:p w:rsidR="002432DD" w:rsidRPr="001B1EFB" w:rsidRDefault="008A15BA" w:rsidP="00141F21">
            <w:pPr>
              <w:autoSpaceDE w:val="0"/>
              <w:autoSpaceDN w:val="0"/>
              <w:spacing w:before="120" w:line="240" w:lineRule="auto"/>
              <w:ind w:left="567" w:hanging="425"/>
              <w:rPr>
                <w:rFonts w:ascii="Tahoma" w:hAnsi="Tahoma" w:cs="Tahoma"/>
                <w:sz w:val="18"/>
                <w:szCs w:val="18"/>
                <w:lang w:val="en-US"/>
              </w:rPr>
            </w:pPr>
            <w:proofErr w:type="spellStart"/>
            <w:r>
              <w:rPr>
                <w:rFonts w:ascii="Tahoma" w:hAnsi="Tahoma" w:cs="Tahoma"/>
                <w:sz w:val="18"/>
                <w:szCs w:val="18"/>
                <w:lang w:val="en-US"/>
              </w:rPr>
              <w:t>Borkakoti</w:t>
            </w:r>
            <w:proofErr w:type="spellEnd"/>
            <w:r>
              <w:rPr>
                <w:rFonts w:ascii="Tahoma" w:hAnsi="Tahoma" w:cs="Tahoma"/>
                <w:sz w:val="18"/>
                <w:szCs w:val="18"/>
                <w:lang w:val="en-US"/>
              </w:rPr>
              <w:t>, J., 1998,</w:t>
            </w:r>
            <w:r w:rsidR="002432DD" w:rsidRPr="001B1EFB">
              <w:rPr>
                <w:rFonts w:ascii="Tahoma" w:hAnsi="Tahoma" w:cs="Tahoma"/>
                <w:sz w:val="18"/>
                <w:szCs w:val="18"/>
                <w:lang w:val="en-US"/>
              </w:rPr>
              <w:t xml:space="preserve"> </w:t>
            </w:r>
            <w:r w:rsidR="002432DD" w:rsidRPr="001B1EFB">
              <w:rPr>
                <w:rFonts w:ascii="Tahoma" w:hAnsi="Tahoma" w:cs="Tahoma"/>
                <w:i/>
                <w:iCs/>
                <w:sz w:val="18"/>
                <w:szCs w:val="18"/>
                <w:lang w:val="en-US"/>
              </w:rPr>
              <w:t>International Trade. Causes and Consequences</w:t>
            </w:r>
            <w:r w:rsidR="002432DD" w:rsidRPr="001B1EFB">
              <w:rPr>
                <w:rFonts w:ascii="Tahoma" w:hAnsi="Tahoma" w:cs="Tahoma"/>
                <w:sz w:val="18"/>
                <w:szCs w:val="18"/>
                <w:lang w:val="en-US"/>
              </w:rPr>
              <w:t>, London, McMillan Business.</w:t>
            </w:r>
          </w:p>
          <w:p w:rsidR="002432DD" w:rsidRPr="001B1EFB" w:rsidRDefault="008A15BA" w:rsidP="00141F21">
            <w:pPr>
              <w:autoSpaceDE w:val="0"/>
              <w:autoSpaceDN w:val="0"/>
              <w:spacing w:before="120" w:line="240" w:lineRule="auto"/>
              <w:ind w:left="567" w:hanging="425"/>
              <w:rPr>
                <w:rFonts w:ascii="Tahoma" w:hAnsi="Tahoma" w:cs="Tahoma"/>
                <w:color w:val="000000"/>
                <w:sz w:val="18"/>
                <w:szCs w:val="18"/>
              </w:rPr>
            </w:pPr>
            <w:r>
              <w:rPr>
                <w:rFonts w:ascii="Tahoma" w:hAnsi="Tahoma" w:cs="Tahoma"/>
                <w:color w:val="000000"/>
                <w:sz w:val="18"/>
                <w:szCs w:val="18"/>
              </w:rPr>
              <w:t>Calvo Hornero, A., 2000,</w:t>
            </w:r>
            <w:r w:rsidR="002432DD" w:rsidRPr="001B1EFB">
              <w:rPr>
                <w:rFonts w:ascii="Tahoma" w:hAnsi="Tahoma" w:cs="Tahoma"/>
                <w:color w:val="000000"/>
                <w:sz w:val="18"/>
                <w:szCs w:val="18"/>
              </w:rPr>
              <w:t xml:space="preserve"> </w:t>
            </w:r>
            <w:r w:rsidR="002432DD" w:rsidRPr="001B1EFB">
              <w:rPr>
                <w:rFonts w:ascii="Tahoma" w:hAnsi="Tahoma" w:cs="Tahoma"/>
                <w:i/>
                <w:iCs/>
                <w:color w:val="000000"/>
                <w:sz w:val="18"/>
                <w:szCs w:val="18"/>
              </w:rPr>
              <w:t>La Unión Europea: mecanismos financieros y moneda única</w:t>
            </w:r>
            <w:r w:rsidR="002432DD" w:rsidRPr="001B1EFB">
              <w:rPr>
                <w:rFonts w:ascii="Tahoma" w:hAnsi="Tahoma" w:cs="Tahoma"/>
                <w:color w:val="000000"/>
                <w:sz w:val="18"/>
                <w:szCs w:val="18"/>
              </w:rPr>
              <w:t>, Madrid, Pirámide.</w:t>
            </w:r>
          </w:p>
          <w:p w:rsidR="002432DD" w:rsidRPr="001B1EFB" w:rsidRDefault="008A15BA" w:rsidP="00141F21">
            <w:pPr>
              <w:autoSpaceDE w:val="0"/>
              <w:autoSpaceDN w:val="0"/>
              <w:spacing w:before="120" w:line="240" w:lineRule="auto"/>
              <w:ind w:left="567" w:hanging="425"/>
              <w:rPr>
                <w:rFonts w:ascii="Tahoma" w:hAnsi="Tahoma" w:cs="Tahoma"/>
                <w:color w:val="000000"/>
                <w:sz w:val="18"/>
                <w:szCs w:val="18"/>
                <w:lang w:val="es-ES"/>
              </w:rPr>
            </w:pPr>
            <w:r>
              <w:rPr>
                <w:rFonts w:ascii="Tahoma" w:hAnsi="Tahoma" w:cs="Tahoma"/>
                <w:color w:val="000000"/>
                <w:sz w:val="18"/>
                <w:szCs w:val="18"/>
              </w:rPr>
              <w:t>Calvo, A., 2006,</w:t>
            </w:r>
            <w:r w:rsidR="002432DD" w:rsidRPr="001B1EFB">
              <w:rPr>
                <w:rFonts w:ascii="Tahoma" w:hAnsi="Tahoma" w:cs="Tahoma"/>
                <w:color w:val="000000"/>
                <w:sz w:val="18"/>
                <w:szCs w:val="18"/>
              </w:rPr>
              <w:t xml:space="preserve"> </w:t>
            </w:r>
            <w:r w:rsidR="002432DD" w:rsidRPr="001B1EFB">
              <w:rPr>
                <w:rFonts w:ascii="Tahoma" w:hAnsi="Tahoma" w:cs="Tahoma"/>
                <w:i/>
                <w:iCs/>
                <w:color w:val="000000"/>
                <w:sz w:val="18"/>
                <w:szCs w:val="18"/>
              </w:rPr>
              <w:t>La Ampliación de la Unión Europea</w:t>
            </w:r>
            <w:r>
              <w:rPr>
                <w:rFonts w:ascii="Tahoma" w:hAnsi="Tahoma" w:cs="Tahoma"/>
                <w:color w:val="000000"/>
                <w:sz w:val="18"/>
                <w:szCs w:val="18"/>
              </w:rPr>
              <w:t>,</w:t>
            </w:r>
            <w:r w:rsidR="002432DD" w:rsidRPr="001B1EFB">
              <w:rPr>
                <w:rFonts w:ascii="Tahoma" w:hAnsi="Tahoma" w:cs="Tahoma"/>
                <w:color w:val="000000"/>
                <w:sz w:val="18"/>
                <w:szCs w:val="18"/>
              </w:rPr>
              <w:t xml:space="preserve"> </w:t>
            </w:r>
            <w:r>
              <w:rPr>
                <w:rFonts w:ascii="Tahoma" w:hAnsi="Tahoma" w:cs="Tahoma"/>
                <w:color w:val="000000"/>
                <w:sz w:val="18"/>
                <w:szCs w:val="18"/>
                <w:lang w:val="es-ES"/>
              </w:rPr>
              <w:t xml:space="preserve">Madrid, </w:t>
            </w:r>
            <w:r w:rsidR="002432DD" w:rsidRPr="001B1EFB">
              <w:rPr>
                <w:rFonts w:ascii="Tahoma" w:hAnsi="Tahoma" w:cs="Tahoma"/>
                <w:color w:val="000000"/>
                <w:sz w:val="18"/>
                <w:szCs w:val="18"/>
                <w:lang w:val="es-ES"/>
              </w:rPr>
              <w:t>Thomson.</w:t>
            </w:r>
          </w:p>
          <w:p w:rsidR="002432DD" w:rsidRDefault="008A15BA" w:rsidP="00141F21">
            <w:pPr>
              <w:autoSpaceDE w:val="0"/>
              <w:autoSpaceDN w:val="0"/>
              <w:spacing w:before="120" w:line="240" w:lineRule="auto"/>
              <w:ind w:left="567" w:hanging="425"/>
              <w:rPr>
                <w:rFonts w:ascii="Tahoma" w:hAnsi="Tahoma" w:cs="Tahoma"/>
                <w:sz w:val="18"/>
                <w:szCs w:val="18"/>
              </w:rPr>
            </w:pPr>
            <w:r>
              <w:rPr>
                <w:rFonts w:ascii="Tahoma" w:hAnsi="Tahoma" w:cs="Tahoma"/>
                <w:sz w:val="18"/>
                <w:szCs w:val="18"/>
              </w:rPr>
              <w:t>Casals, Jorge, 2003,</w:t>
            </w:r>
            <w:r w:rsidR="002432DD" w:rsidRPr="001B1EFB">
              <w:rPr>
                <w:rFonts w:ascii="Tahoma" w:hAnsi="Tahoma" w:cs="Tahoma"/>
                <w:sz w:val="18"/>
                <w:szCs w:val="18"/>
              </w:rPr>
              <w:t xml:space="preserve"> “El Mercosur: ¿Precursor de una verdadera integración latinoamericana?”, </w:t>
            </w:r>
            <w:r>
              <w:rPr>
                <w:rFonts w:ascii="Tahoma" w:hAnsi="Tahoma" w:cs="Tahoma"/>
                <w:i/>
                <w:iCs/>
                <w:sz w:val="18"/>
                <w:szCs w:val="18"/>
              </w:rPr>
              <w:t>Política Internacional,</w:t>
            </w:r>
            <w:r w:rsidR="00143CA1">
              <w:rPr>
                <w:rFonts w:ascii="Tahoma" w:hAnsi="Tahoma" w:cs="Tahoma"/>
                <w:i/>
                <w:iCs/>
                <w:sz w:val="18"/>
                <w:szCs w:val="18"/>
              </w:rPr>
              <w:t xml:space="preserve"> </w:t>
            </w:r>
            <w:r>
              <w:rPr>
                <w:rFonts w:ascii="Tahoma" w:hAnsi="Tahoma" w:cs="Tahoma"/>
                <w:sz w:val="18"/>
                <w:szCs w:val="18"/>
              </w:rPr>
              <w:t>vol. 2, núm. 2, pp.</w:t>
            </w:r>
            <w:r w:rsidR="002432DD" w:rsidRPr="001B1EFB">
              <w:rPr>
                <w:rFonts w:ascii="Tahoma" w:hAnsi="Tahoma" w:cs="Tahoma"/>
                <w:sz w:val="18"/>
                <w:szCs w:val="18"/>
              </w:rPr>
              <w:t xml:space="preserve"> 41-57. </w:t>
            </w:r>
          </w:p>
          <w:p w:rsidR="00AA79E6" w:rsidRDefault="00AA79E6" w:rsidP="00141F21">
            <w:pPr>
              <w:autoSpaceDE w:val="0"/>
              <w:autoSpaceDN w:val="0"/>
              <w:spacing w:before="120" w:line="240" w:lineRule="auto"/>
              <w:ind w:left="567" w:hanging="425"/>
              <w:rPr>
                <w:rFonts w:ascii="Tahoma" w:hAnsi="Tahoma" w:cs="Tahoma"/>
                <w:sz w:val="18"/>
                <w:szCs w:val="18"/>
              </w:rPr>
            </w:pPr>
          </w:p>
          <w:p w:rsidR="00AA79E6" w:rsidRPr="001B1EFB" w:rsidRDefault="00AA79E6" w:rsidP="00141F21">
            <w:pPr>
              <w:autoSpaceDE w:val="0"/>
              <w:autoSpaceDN w:val="0"/>
              <w:spacing w:before="120" w:line="240" w:lineRule="auto"/>
              <w:ind w:left="567" w:hanging="425"/>
              <w:rPr>
                <w:rFonts w:ascii="Tahoma" w:hAnsi="Tahoma" w:cs="Tahoma"/>
                <w:sz w:val="18"/>
                <w:szCs w:val="18"/>
              </w:rPr>
            </w:pPr>
          </w:p>
          <w:p w:rsidR="002432DD" w:rsidRPr="001B1EFB" w:rsidRDefault="008A15BA" w:rsidP="00141F21">
            <w:pPr>
              <w:spacing w:before="120" w:line="240" w:lineRule="auto"/>
              <w:ind w:left="567" w:hanging="425"/>
              <w:rPr>
                <w:rFonts w:ascii="Tahoma" w:hAnsi="Tahoma" w:cs="Tahoma"/>
                <w:color w:val="000000"/>
                <w:sz w:val="18"/>
                <w:szCs w:val="18"/>
              </w:rPr>
            </w:pPr>
            <w:r>
              <w:rPr>
                <w:rFonts w:ascii="Tahoma" w:hAnsi="Tahoma" w:cs="Tahoma"/>
                <w:color w:val="000000"/>
                <w:sz w:val="18"/>
                <w:szCs w:val="18"/>
              </w:rPr>
              <w:t>Cohen, B., 1994,</w:t>
            </w:r>
            <w:r w:rsidR="002432DD" w:rsidRPr="001B1EFB">
              <w:rPr>
                <w:rFonts w:ascii="Tahoma" w:hAnsi="Tahoma" w:cs="Tahoma"/>
                <w:color w:val="000000"/>
                <w:sz w:val="18"/>
                <w:szCs w:val="18"/>
              </w:rPr>
              <w:t xml:space="preserve"> </w:t>
            </w:r>
            <w:r>
              <w:rPr>
                <w:rFonts w:ascii="Tahoma" w:hAnsi="Tahoma" w:cs="Tahoma"/>
                <w:color w:val="000000"/>
                <w:sz w:val="18"/>
                <w:szCs w:val="18"/>
              </w:rPr>
              <w:t>“</w:t>
            </w:r>
            <w:r w:rsidR="002432DD" w:rsidRPr="001B1EFB">
              <w:rPr>
                <w:rFonts w:ascii="Tahoma" w:hAnsi="Tahoma" w:cs="Tahoma"/>
                <w:color w:val="000000"/>
                <w:sz w:val="18"/>
                <w:szCs w:val="18"/>
              </w:rPr>
              <w:t>Más allá de la UME: el pro</w:t>
            </w:r>
            <w:r>
              <w:rPr>
                <w:rFonts w:ascii="Tahoma" w:hAnsi="Tahoma" w:cs="Tahoma"/>
                <w:color w:val="000000"/>
                <w:sz w:val="18"/>
                <w:szCs w:val="18"/>
              </w:rPr>
              <w:t>blema de la sostenibilidad”, en</w:t>
            </w:r>
            <w:r w:rsidRPr="001B1EFB">
              <w:rPr>
                <w:rFonts w:ascii="Tahoma" w:hAnsi="Tahoma" w:cs="Tahoma"/>
                <w:color w:val="000000"/>
                <w:sz w:val="18"/>
                <w:szCs w:val="18"/>
              </w:rPr>
              <w:t xml:space="preserve"> B.</w:t>
            </w:r>
            <w:r>
              <w:rPr>
                <w:rFonts w:ascii="Tahoma" w:hAnsi="Tahoma" w:cs="Tahoma"/>
                <w:color w:val="000000"/>
                <w:sz w:val="18"/>
                <w:szCs w:val="18"/>
              </w:rPr>
              <w:t xml:space="preserve"> </w:t>
            </w:r>
            <w:proofErr w:type="spellStart"/>
            <w:r>
              <w:rPr>
                <w:rFonts w:ascii="Tahoma" w:hAnsi="Tahoma" w:cs="Tahoma"/>
                <w:color w:val="000000"/>
                <w:sz w:val="18"/>
                <w:szCs w:val="18"/>
              </w:rPr>
              <w:t>Eichengreen</w:t>
            </w:r>
            <w:proofErr w:type="spellEnd"/>
            <w:r>
              <w:rPr>
                <w:rFonts w:ascii="Tahoma" w:hAnsi="Tahoma" w:cs="Tahoma"/>
                <w:color w:val="000000"/>
                <w:sz w:val="18"/>
                <w:szCs w:val="18"/>
              </w:rPr>
              <w:t xml:space="preserve"> y</w:t>
            </w:r>
            <w:r w:rsidR="002432DD" w:rsidRPr="001B1EFB">
              <w:rPr>
                <w:rFonts w:ascii="Tahoma" w:hAnsi="Tahoma" w:cs="Tahoma"/>
                <w:color w:val="000000"/>
                <w:sz w:val="18"/>
                <w:szCs w:val="18"/>
              </w:rPr>
              <w:t xml:space="preserve"> </w:t>
            </w:r>
            <w:r w:rsidRPr="001B1EFB">
              <w:rPr>
                <w:rFonts w:ascii="Tahoma" w:hAnsi="Tahoma" w:cs="Tahoma"/>
                <w:color w:val="000000"/>
                <w:sz w:val="18"/>
                <w:szCs w:val="18"/>
              </w:rPr>
              <w:t>J.</w:t>
            </w:r>
            <w:r>
              <w:rPr>
                <w:rFonts w:ascii="Tahoma" w:hAnsi="Tahoma" w:cs="Tahoma"/>
                <w:color w:val="000000"/>
                <w:sz w:val="18"/>
                <w:szCs w:val="18"/>
              </w:rPr>
              <w:t xml:space="preserve"> </w:t>
            </w:r>
            <w:proofErr w:type="spellStart"/>
            <w:r>
              <w:rPr>
                <w:rFonts w:ascii="Tahoma" w:hAnsi="Tahoma" w:cs="Tahoma"/>
                <w:color w:val="000000"/>
                <w:sz w:val="18"/>
                <w:szCs w:val="18"/>
              </w:rPr>
              <w:t>Frieden</w:t>
            </w:r>
            <w:proofErr w:type="spellEnd"/>
            <w:r w:rsidR="002432DD" w:rsidRPr="001B1EFB">
              <w:rPr>
                <w:rFonts w:ascii="Tahoma" w:hAnsi="Tahoma" w:cs="Tahoma"/>
                <w:color w:val="000000"/>
                <w:sz w:val="18"/>
                <w:szCs w:val="18"/>
              </w:rPr>
              <w:t xml:space="preserve"> </w:t>
            </w:r>
            <w:r>
              <w:rPr>
                <w:rFonts w:ascii="Tahoma" w:hAnsi="Tahoma" w:cs="Tahoma"/>
                <w:color w:val="000000"/>
                <w:sz w:val="18"/>
                <w:szCs w:val="18"/>
              </w:rPr>
              <w:t>(eds.),</w:t>
            </w:r>
            <w:r w:rsidR="002432DD" w:rsidRPr="001B1EFB">
              <w:rPr>
                <w:rFonts w:ascii="Tahoma" w:hAnsi="Tahoma" w:cs="Tahoma"/>
                <w:color w:val="000000"/>
                <w:sz w:val="18"/>
                <w:szCs w:val="18"/>
              </w:rPr>
              <w:t xml:space="preserve"> </w:t>
            </w:r>
            <w:proofErr w:type="spellStart"/>
            <w:r w:rsidR="002432DD" w:rsidRPr="001B1EFB">
              <w:rPr>
                <w:rFonts w:ascii="Tahoma" w:hAnsi="Tahoma" w:cs="Tahoma"/>
                <w:i/>
                <w:iCs/>
                <w:color w:val="000000"/>
                <w:sz w:val="18"/>
                <w:szCs w:val="18"/>
              </w:rPr>
              <w:t>The</w:t>
            </w:r>
            <w:proofErr w:type="spellEnd"/>
            <w:r w:rsidR="002432DD" w:rsidRPr="001B1EFB">
              <w:rPr>
                <w:rFonts w:ascii="Tahoma" w:hAnsi="Tahoma" w:cs="Tahoma"/>
                <w:i/>
                <w:iCs/>
                <w:color w:val="000000"/>
                <w:sz w:val="18"/>
                <w:szCs w:val="18"/>
              </w:rPr>
              <w:t xml:space="preserve"> </w:t>
            </w:r>
            <w:proofErr w:type="spellStart"/>
            <w:r w:rsidR="002432DD" w:rsidRPr="001B1EFB">
              <w:rPr>
                <w:rFonts w:ascii="Tahoma" w:hAnsi="Tahoma" w:cs="Tahoma"/>
                <w:i/>
                <w:iCs/>
                <w:color w:val="000000"/>
                <w:sz w:val="18"/>
                <w:szCs w:val="18"/>
              </w:rPr>
              <w:t>Political</w:t>
            </w:r>
            <w:proofErr w:type="spellEnd"/>
            <w:r w:rsidR="002432DD" w:rsidRPr="001B1EFB">
              <w:rPr>
                <w:rFonts w:ascii="Tahoma" w:hAnsi="Tahoma" w:cs="Tahoma"/>
                <w:i/>
                <w:iCs/>
                <w:color w:val="000000"/>
                <w:sz w:val="18"/>
                <w:szCs w:val="18"/>
              </w:rPr>
              <w:t xml:space="preserve"> </w:t>
            </w:r>
            <w:proofErr w:type="spellStart"/>
            <w:r w:rsidR="002432DD" w:rsidRPr="001B1EFB">
              <w:rPr>
                <w:rFonts w:ascii="Tahoma" w:hAnsi="Tahoma" w:cs="Tahoma"/>
                <w:i/>
                <w:iCs/>
                <w:color w:val="000000"/>
                <w:sz w:val="18"/>
                <w:szCs w:val="18"/>
              </w:rPr>
              <w:t>Economy</w:t>
            </w:r>
            <w:proofErr w:type="spellEnd"/>
            <w:r w:rsidR="002432DD" w:rsidRPr="001B1EFB">
              <w:rPr>
                <w:rFonts w:ascii="Tahoma" w:hAnsi="Tahoma" w:cs="Tahoma"/>
                <w:i/>
                <w:iCs/>
                <w:color w:val="000000"/>
                <w:sz w:val="18"/>
                <w:szCs w:val="18"/>
              </w:rPr>
              <w:t xml:space="preserve"> of </w:t>
            </w:r>
            <w:proofErr w:type="spellStart"/>
            <w:r w:rsidR="002432DD" w:rsidRPr="001B1EFB">
              <w:rPr>
                <w:rFonts w:ascii="Tahoma" w:hAnsi="Tahoma" w:cs="Tahoma"/>
                <w:i/>
                <w:iCs/>
                <w:color w:val="000000"/>
                <w:sz w:val="18"/>
                <w:szCs w:val="18"/>
              </w:rPr>
              <w:t>European</w:t>
            </w:r>
            <w:proofErr w:type="spellEnd"/>
            <w:r w:rsidR="002432DD" w:rsidRPr="001B1EFB">
              <w:rPr>
                <w:rFonts w:ascii="Tahoma" w:hAnsi="Tahoma" w:cs="Tahoma"/>
                <w:i/>
                <w:iCs/>
                <w:color w:val="000000"/>
                <w:sz w:val="18"/>
                <w:szCs w:val="18"/>
              </w:rPr>
              <w:t xml:space="preserve"> </w:t>
            </w:r>
            <w:proofErr w:type="spellStart"/>
            <w:r w:rsidR="002432DD" w:rsidRPr="001B1EFB">
              <w:rPr>
                <w:rFonts w:ascii="Tahoma" w:hAnsi="Tahoma" w:cs="Tahoma"/>
                <w:i/>
                <w:iCs/>
                <w:color w:val="000000"/>
                <w:sz w:val="18"/>
                <w:szCs w:val="18"/>
              </w:rPr>
              <w:t>Monetary</w:t>
            </w:r>
            <w:proofErr w:type="spellEnd"/>
            <w:r w:rsidR="002432DD" w:rsidRPr="001B1EFB">
              <w:rPr>
                <w:rFonts w:ascii="Tahoma" w:hAnsi="Tahoma" w:cs="Tahoma"/>
                <w:i/>
                <w:iCs/>
                <w:color w:val="000000"/>
                <w:sz w:val="18"/>
                <w:szCs w:val="18"/>
              </w:rPr>
              <w:t xml:space="preserve"> </w:t>
            </w:r>
            <w:proofErr w:type="spellStart"/>
            <w:r w:rsidR="002432DD" w:rsidRPr="001B1EFB">
              <w:rPr>
                <w:rFonts w:ascii="Tahoma" w:hAnsi="Tahoma" w:cs="Tahoma"/>
                <w:i/>
                <w:iCs/>
                <w:color w:val="000000"/>
                <w:sz w:val="18"/>
                <w:szCs w:val="18"/>
              </w:rPr>
              <w:t>Unification</w:t>
            </w:r>
            <w:proofErr w:type="spellEnd"/>
            <w:r w:rsidR="002432DD" w:rsidRPr="001B1EFB">
              <w:rPr>
                <w:rFonts w:ascii="Tahoma" w:hAnsi="Tahoma" w:cs="Tahoma"/>
                <w:color w:val="000000"/>
                <w:sz w:val="18"/>
                <w:szCs w:val="18"/>
              </w:rPr>
              <w:t xml:space="preserve">, </w:t>
            </w:r>
            <w:proofErr w:type="spellStart"/>
            <w:r w:rsidR="002432DD" w:rsidRPr="001B1EFB">
              <w:rPr>
                <w:rFonts w:ascii="Tahoma" w:hAnsi="Tahoma" w:cs="Tahoma"/>
                <w:color w:val="000000"/>
                <w:sz w:val="18"/>
                <w:szCs w:val="18"/>
              </w:rPr>
              <w:t>Westview</w:t>
            </w:r>
            <w:proofErr w:type="spellEnd"/>
            <w:r w:rsidR="002432DD" w:rsidRPr="001B1EFB">
              <w:rPr>
                <w:rFonts w:ascii="Tahoma" w:hAnsi="Tahoma" w:cs="Tahoma"/>
                <w:color w:val="000000"/>
                <w:sz w:val="18"/>
                <w:szCs w:val="18"/>
              </w:rPr>
              <w:t xml:space="preserve"> </w:t>
            </w:r>
            <w:proofErr w:type="spellStart"/>
            <w:r w:rsidR="002432DD" w:rsidRPr="001B1EFB">
              <w:rPr>
                <w:rFonts w:ascii="Tahoma" w:hAnsi="Tahoma" w:cs="Tahoma"/>
                <w:color w:val="000000"/>
                <w:sz w:val="18"/>
                <w:szCs w:val="18"/>
              </w:rPr>
              <w:t>Press</w:t>
            </w:r>
            <w:proofErr w:type="spellEnd"/>
            <w:r w:rsidR="002432DD" w:rsidRPr="001B1EFB">
              <w:rPr>
                <w:rFonts w:ascii="Tahoma" w:hAnsi="Tahoma" w:cs="Tahoma"/>
                <w:color w:val="000000"/>
                <w:sz w:val="18"/>
                <w:szCs w:val="18"/>
              </w:rPr>
              <w:t>.</w:t>
            </w:r>
          </w:p>
          <w:p w:rsidR="002432DD" w:rsidRPr="001B1EFB" w:rsidRDefault="008A15BA" w:rsidP="00141F21">
            <w:pPr>
              <w:autoSpaceDE w:val="0"/>
              <w:autoSpaceDN w:val="0"/>
              <w:spacing w:before="120" w:line="240" w:lineRule="auto"/>
              <w:ind w:left="567" w:hanging="425"/>
              <w:rPr>
                <w:rFonts w:ascii="Tahoma" w:hAnsi="Tahoma" w:cs="Tahoma"/>
                <w:sz w:val="18"/>
                <w:szCs w:val="18"/>
                <w:lang w:val="en-US"/>
              </w:rPr>
            </w:pPr>
            <w:r>
              <w:rPr>
                <w:rFonts w:ascii="Tahoma" w:hAnsi="Tahoma" w:cs="Tahoma"/>
                <w:sz w:val="18"/>
                <w:szCs w:val="18"/>
                <w:lang w:val="en-US"/>
              </w:rPr>
              <w:t>Copeland, Brian R. y</w:t>
            </w:r>
            <w:r w:rsidRPr="001B1EFB">
              <w:rPr>
                <w:rFonts w:ascii="Tahoma" w:hAnsi="Tahoma" w:cs="Tahoma"/>
                <w:sz w:val="18"/>
                <w:szCs w:val="18"/>
                <w:lang w:val="en-US"/>
              </w:rPr>
              <w:t xml:space="preserve"> Ashok </w:t>
            </w:r>
            <w:r w:rsidRPr="008A15BA">
              <w:rPr>
                <w:rFonts w:ascii="Tahoma" w:hAnsi="Tahoma" w:cs="Tahoma"/>
                <w:sz w:val="18"/>
                <w:szCs w:val="18"/>
                <w:lang w:val="en-US"/>
              </w:rPr>
              <w:t>Kotwal, 1994</w:t>
            </w:r>
            <w:r w:rsidR="002432DD" w:rsidRPr="008A15BA">
              <w:rPr>
                <w:rFonts w:ascii="Tahoma" w:hAnsi="Tahoma" w:cs="Tahoma"/>
                <w:sz w:val="18"/>
                <w:szCs w:val="18"/>
                <w:lang w:val="en-US"/>
              </w:rPr>
              <w:t xml:space="preserve">, </w:t>
            </w:r>
            <w:r w:rsidRPr="008A15BA">
              <w:rPr>
                <w:rFonts w:ascii="Tahoma" w:hAnsi="Tahoma" w:cs="Tahoma"/>
                <w:sz w:val="18"/>
                <w:szCs w:val="18"/>
                <w:lang w:val="en-US"/>
              </w:rPr>
              <w:t>“</w:t>
            </w:r>
            <w:r w:rsidR="002432DD" w:rsidRPr="008A15BA">
              <w:rPr>
                <w:rFonts w:ascii="Tahoma" w:hAnsi="Tahoma" w:cs="Tahoma"/>
                <w:iCs/>
                <w:sz w:val="18"/>
                <w:szCs w:val="18"/>
                <w:lang w:val="en-US"/>
              </w:rPr>
              <w:t>Product Quality and the Theory of Comparative Advantage</w:t>
            </w:r>
            <w:r w:rsidRPr="008A15BA">
              <w:rPr>
                <w:rFonts w:ascii="Tahoma" w:hAnsi="Tahoma" w:cs="Tahoma"/>
                <w:iCs/>
                <w:sz w:val="18"/>
                <w:szCs w:val="18"/>
                <w:lang w:val="en-US"/>
              </w:rPr>
              <w:t>”</w:t>
            </w:r>
            <w:r w:rsidR="002432DD" w:rsidRPr="008A15BA">
              <w:rPr>
                <w:rFonts w:ascii="Tahoma" w:hAnsi="Tahoma" w:cs="Tahoma"/>
                <w:sz w:val="18"/>
                <w:szCs w:val="18"/>
                <w:lang w:val="en-US"/>
              </w:rPr>
              <w:t xml:space="preserve">, </w:t>
            </w:r>
            <w:r w:rsidR="002432DD" w:rsidRPr="008A15BA">
              <w:rPr>
                <w:rFonts w:ascii="Tahoma" w:hAnsi="Tahoma" w:cs="Tahoma"/>
                <w:i/>
                <w:sz w:val="18"/>
                <w:szCs w:val="18"/>
                <w:lang w:val="en-US"/>
              </w:rPr>
              <w:t xml:space="preserve">University of British Columbia Department of Economics Discussion </w:t>
            </w:r>
            <w:r w:rsidRPr="008A15BA">
              <w:rPr>
                <w:rFonts w:ascii="Tahoma" w:hAnsi="Tahoma" w:cs="Tahoma"/>
                <w:i/>
                <w:sz w:val="18"/>
                <w:szCs w:val="18"/>
                <w:lang w:val="en-US"/>
              </w:rPr>
              <w:t>Paper</w:t>
            </w:r>
            <w:r>
              <w:rPr>
                <w:rFonts w:ascii="Tahoma" w:hAnsi="Tahoma" w:cs="Tahoma"/>
                <w:sz w:val="18"/>
                <w:szCs w:val="18"/>
                <w:lang w:val="en-US"/>
              </w:rPr>
              <w:t xml:space="preserve">, </w:t>
            </w:r>
            <w:proofErr w:type="spellStart"/>
            <w:r>
              <w:rPr>
                <w:rFonts w:ascii="Tahoma" w:hAnsi="Tahoma" w:cs="Tahoma"/>
                <w:sz w:val="18"/>
                <w:szCs w:val="18"/>
                <w:lang w:val="en-US"/>
              </w:rPr>
              <w:t>núm</w:t>
            </w:r>
            <w:proofErr w:type="spellEnd"/>
            <w:r>
              <w:rPr>
                <w:rFonts w:ascii="Tahoma" w:hAnsi="Tahoma" w:cs="Tahoma"/>
                <w:sz w:val="18"/>
                <w:szCs w:val="18"/>
                <w:lang w:val="en-US"/>
              </w:rPr>
              <w:t>. 94-08, February</w:t>
            </w:r>
            <w:r w:rsidR="002432DD" w:rsidRPr="001B1EFB">
              <w:rPr>
                <w:rFonts w:ascii="Tahoma" w:hAnsi="Tahoma" w:cs="Tahoma"/>
                <w:sz w:val="18"/>
                <w:szCs w:val="18"/>
                <w:lang w:val="en-US"/>
              </w:rPr>
              <w:t>.</w:t>
            </w:r>
          </w:p>
          <w:p w:rsidR="002432DD" w:rsidRPr="000F2CC6" w:rsidRDefault="002432DD" w:rsidP="00141F21">
            <w:pPr>
              <w:spacing w:before="120" w:line="240" w:lineRule="auto"/>
              <w:ind w:left="567" w:hanging="425"/>
              <w:rPr>
                <w:rFonts w:ascii="Tahoma" w:hAnsi="Tahoma" w:cs="Tahoma"/>
                <w:color w:val="000000"/>
                <w:sz w:val="18"/>
                <w:szCs w:val="18"/>
                <w:lang w:val="en-US"/>
              </w:rPr>
            </w:pPr>
            <w:proofErr w:type="spellStart"/>
            <w:r w:rsidRPr="000F2CC6">
              <w:rPr>
                <w:rFonts w:ascii="Tahoma" w:hAnsi="Tahoma" w:cs="Tahoma"/>
                <w:color w:val="000000"/>
                <w:sz w:val="18"/>
                <w:szCs w:val="18"/>
                <w:lang w:val="en-US"/>
              </w:rPr>
              <w:t>Courchene</w:t>
            </w:r>
            <w:proofErr w:type="spellEnd"/>
            <w:r w:rsidRPr="000F2CC6">
              <w:rPr>
                <w:rFonts w:ascii="Tahoma" w:hAnsi="Tahoma" w:cs="Tahoma"/>
                <w:color w:val="000000"/>
                <w:sz w:val="18"/>
                <w:szCs w:val="18"/>
                <w:lang w:val="en-US"/>
              </w:rPr>
              <w:t xml:space="preserve">, Thomas y Richard Harris, 2000, </w:t>
            </w:r>
            <w:r w:rsidR="008A15BA" w:rsidRPr="000F2CC6">
              <w:rPr>
                <w:rFonts w:ascii="Tahoma" w:hAnsi="Tahoma" w:cs="Tahoma"/>
                <w:color w:val="000000"/>
                <w:sz w:val="18"/>
                <w:szCs w:val="18"/>
                <w:lang w:val="en-US"/>
              </w:rPr>
              <w:t>“</w:t>
            </w:r>
            <w:r w:rsidRPr="000F2CC6">
              <w:rPr>
                <w:rFonts w:ascii="Tahoma" w:hAnsi="Tahoma" w:cs="Tahoma"/>
                <w:color w:val="000000"/>
                <w:sz w:val="18"/>
                <w:szCs w:val="18"/>
                <w:lang w:val="en-US"/>
              </w:rPr>
              <w:t xml:space="preserve">North American Monetary Union: Analytical Principles and </w:t>
            </w:r>
            <w:r w:rsidR="008A15BA" w:rsidRPr="000F2CC6">
              <w:rPr>
                <w:rFonts w:ascii="Tahoma" w:hAnsi="Tahoma" w:cs="Tahoma"/>
                <w:color w:val="000000"/>
                <w:sz w:val="18"/>
                <w:szCs w:val="18"/>
                <w:lang w:val="en-US"/>
              </w:rPr>
              <w:t>Operational</w:t>
            </w:r>
            <w:r w:rsidRPr="000F2CC6">
              <w:rPr>
                <w:rFonts w:ascii="Tahoma" w:hAnsi="Tahoma" w:cs="Tahoma"/>
                <w:color w:val="000000"/>
                <w:sz w:val="18"/>
                <w:szCs w:val="18"/>
                <w:lang w:val="en-US"/>
              </w:rPr>
              <w:t xml:space="preserve"> Guidelines</w:t>
            </w:r>
            <w:r w:rsidR="008A15BA" w:rsidRPr="000F2CC6">
              <w:rPr>
                <w:rFonts w:ascii="Tahoma" w:hAnsi="Tahoma" w:cs="Tahoma"/>
                <w:color w:val="000000"/>
                <w:sz w:val="18"/>
                <w:szCs w:val="18"/>
                <w:lang w:val="en-US"/>
              </w:rPr>
              <w:t>”</w:t>
            </w:r>
            <w:r w:rsidRPr="000F2CC6">
              <w:rPr>
                <w:rFonts w:ascii="Tahoma" w:hAnsi="Tahoma" w:cs="Tahoma"/>
                <w:color w:val="000000"/>
                <w:sz w:val="18"/>
                <w:szCs w:val="18"/>
                <w:lang w:val="en-US"/>
              </w:rPr>
              <w:t xml:space="preserve">, </w:t>
            </w:r>
            <w:r w:rsidRPr="000F2CC6">
              <w:rPr>
                <w:rFonts w:ascii="Tahoma" w:hAnsi="Tahoma" w:cs="Tahoma"/>
                <w:i/>
                <w:iCs/>
                <w:color w:val="000000"/>
                <w:sz w:val="18"/>
                <w:szCs w:val="18"/>
                <w:lang w:val="en-US"/>
              </w:rPr>
              <w:t>The North American Journal of Economics And Finance</w:t>
            </w:r>
            <w:r w:rsidRPr="000F2CC6">
              <w:rPr>
                <w:rFonts w:ascii="Tahoma" w:hAnsi="Tahoma" w:cs="Tahoma"/>
                <w:color w:val="000000"/>
                <w:sz w:val="18"/>
                <w:szCs w:val="18"/>
                <w:lang w:val="en-US"/>
              </w:rPr>
              <w:t xml:space="preserve">, </w:t>
            </w:r>
            <w:r w:rsidR="008A15BA" w:rsidRPr="000F2CC6">
              <w:rPr>
                <w:rFonts w:ascii="Tahoma" w:hAnsi="Tahoma" w:cs="Tahoma"/>
                <w:color w:val="000000"/>
                <w:sz w:val="18"/>
                <w:szCs w:val="18"/>
                <w:lang w:val="en-US"/>
              </w:rPr>
              <w:t>v</w:t>
            </w:r>
            <w:r w:rsidRPr="000F2CC6">
              <w:rPr>
                <w:rFonts w:ascii="Tahoma" w:hAnsi="Tahoma" w:cs="Tahoma"/>
                <w:color w:val="000000"/>
                <w:sz w:val="18"/>
                <w:szCs w:val="18"/>
                <w:lang w:val="en-US"/>
              </w:rPr>
              <w:t>ol. 11.</w:t>
            </w:r>
          </w:p>
          <w:p w:rsidR="002432DD" w:rsidRPr="000F2CC6" w:rsidRDefault="000F2CC6" w:rsidP="00141F21">
            <w:pPr>
              <w:autoSpaceDE w:val="0"/>
              <w:autoSpaceDN w:val="0"/>
              <w:spacing w:before="120" w:line="240" w:lineRule="auto"/>
              <w:ind w:left="567" w:hanging="425"/>
              <w:rPr>
                <w:rFonts w:ascii="Tahoma" w:hAnsi="Tahoma" w:cs="Tahoma"/>
                <w:color w:val="000000"/>
                <w:sz w:val="18"/>
                <w:szCs w:val="18"/>
              </w:rPr>
            </w:pPr>
            <w:r>
              <w:rPr>
                <w:rFonts w:ascii="Tahoma" w:hAnsi="Tahoma" w:cs="Tahoma"/>
                <w:color w:val="000000"/>
                <w:sz w:val="18"/>
                <w:szCs w:val="18"/>
              </w:rPr>
              <w:t>De la Dehesa, Guillermo, 1995</w:t>
            </w:r>
            <w:r w:rsidR="002432DD" w:rsidRPr="000F2CC6">
              <w:rPr>
                <w:rFonts w:ascii="Tahoma" w:hAnsi="Tahoma" w:cs="Tahoma"/>
                <w:color w:val="000000"/>
                <w:sz w:val="18"/>
                <w:szCs w:val="18"/>
              </w:rPr>
              <w:t xml:space="preserve">, “Convergencia real y movilidad de factores de producción en la Unión Europea”, </w:t>
            </w:r>
            <w:r w:rsidR="002432DD" w:rsidRPr="000F2CC6">
              <w:rPr>
                <w:rFonts w:ascii="Tahoma" w:hAnsi="Tahoma" w:cs="Tahoma"/>
                <w:i/>
                <w:iCs/>
                <w:color w:val="000000"/>
                <w:sz w:val="18"/>
                <w:szCs w:val="18"/>
              </w:rPr>
              <w:t>Papeles de Economía Española</w:t>
            </w:r>
            <w:r>
              <w:rPr>
                <w:rFonts w:ascii="Tahoma" w:hAnsi="Tahoma" w:cs="Tahoma"/>
                <w:color w:val="000000"/>
                <w:sz w:val="18"/>
                <w:szCs w:val="18"/>
              </w:rPr>
              <w:t>, núm. 63</w:t>
            </w:r>
            <w:r w:rsidR="002432DD" w:rsidRPr="000F2CC6">
              <w:rPr>
                <w:rFonts w:ascii="Tahoma" w:hAnsi="Tahoma" w:cs="Tahoma"/>
                <w:color w:val="000000"/>
                <w:sz w:val="18"/>
                <w:szCs w:val="18"/>
              </w:rPr>
              <w:t xml:space="preserve">. </w:t>
            </w:r>
          </w:p>
          <w:p w:rsidR="002432DD" w:rsidRPr="000F2CC6" w:rsidRDefault="002432DD" w:rsidP="00141F21">
            <w:pPr>
              <w:autoSpaceDE w:val="0"/>
              <w:autoSpaceDN w:val="0"/>
              <w:spacing w:before="120" w:line="240" w:lineRule="auto"/>
              <w:ind w:left="567" w:hanging="425"/>
              <w:rPr>
                <w:rFonts w:ascii="Tahoma" w:hAnsi="Tahoma" w:cs="Tahoma"/>
                <w:sz w:val="18"/>
                <w:szCs w:val="18"/>
                <w:lang w:val="en-US"/>
              </w:rPr>
            </w:pPr>
            <w:r w:rsidRPr="000F2CC6">
              <w:rPr>
                <w:rFonts w:ascii="Tahoma" w:hAnsi="Tahoma" w:cs="Tahoma"/>
                <w:sz w:val="18"/>
                <w:szCs w:val="18"/>
                <w:lang w:val="en-US"/>
              </w:rPr>
              <w:t>Dixit, A.</w:t>
            </w:r>
            <w:r w:rsidR="000F2CC6" w:rsidRPr="000F2CC6">
              <w:rPr>
                <w:rFonts w:ascii="Tahoma" w:hAnsi="Tahoma" w:cs="Tahoma"/>
                <w:sz w:val="18"/>
                <w:szCs w:val="18"/>
                <w:lang w:val="en-US"/>
              </w:rPr>
              <w:t xml:space="preserve"> </w:t>
            </w:r>
            <w:r w:rsidRPr="000F2CC6">
              <w:rPr>
                <w:rFonts w:ascii="Tahoma" w:hAnsi="Tahoma" w:cs="Tahoma"/>
                <w:sz w:val="18"/>
                <w:szCs w:val="18"/>
                <w:lang w:val="en-US"/>
              </w:rPr>
              <w:t>K. y J.</w:t>
            </w:r>
            <w:r w:rsidR="000F2CC6" w:rsidRPr="000F2CC6">
              <w:rPr>
                <w:rFonts w:ascii="Tahoma" w:hAnsi="Tahoma" w:cs="Tahoma"/>
                <w:sz w:val="18"/>
                <w:szCs w:val="18"/>
                <w:lang w:val="en-US"/>
              </w:rPr>
              <w:t xml:space="preserve"> </w:t>
            </w:r>
            <w:r w:rsidRPr="000F2CC6">
              <w:rPr>
                <w:rFonts w:ascii="Tahoma" w:hAnsi="Tahoma" w:cs="Tahoma"/>
                <w:sz w:val="18"/>
                <w:szCs w:val="18"/>
                <w:lang w:val="en-US"/>
              </w:rPr>
              <w:t xml:space="preserve">E. Stiglitz, </w:t>
            </w:r>
            <w:r w:rsidR="000F2CC6" w:rsidRPr="000F2CC6">
              <w:rPr>
                <w:rFonts w:ascii="Tahoma" w:hAnsi="Tahoma" w:cs="Tahoma"/>
                <w:sz w:val="18"/>
                <w:szCs w:val="18"/>
                <w:lang w:val="en-US"/>
              </w:rPr>
              <w:t>1977,</w:t>
            </w:r>
            <w:r w:rsidRPr="000F2CC6">
              <w:rPr>
                <w:rFonts w:ascii="Tahoma" w:hAnsi="Tahoma" w:cs="Tahoma"/>
                <w:sz w:val="18"/>
                <w:szCs w:val="18"/>
                <w:lang w:val="en-US"/>
              </w:rPr>
              <w:t xml:space="preserve"> </w:t>
            </w:r>
            <w:r w:rsidR="000F2CC6">
              <w:rPr>
                <w:rFonts w:ascii="Tahoma" w:hAnsi="Tahoma" w:cs="Tahoma"/>
                <w:sz w:val="18"/>
                <w:szCs w:val="18"/>
                <w:lang w:val="en-US"/>
              </w:rPr>
              <w:t>“</w:t>
            </w:r>
            <w:r w:rsidRPr="000F2CC6">
              <w:rPr>
                <w:rFonts w:ascii="Tahoma" w:hAnsi="Tahoma" w:cs="Tahoma"/>
                <w:sz w:val="18"/>
                <w:szCs w:val="18"/>
                <w:lang w:val="en-US"/>
              </w:rPr>
              <w:t>Comparative Advantage, Trade and Payments in a Ricardian Model with a Continuum of Goods</w:t>
            </w:r>
            <w:r w:rsidR="000F2CC6">
              <w:rPr>
                <w:rFonts w:ascii="Tahoma" w:hAnsi="Tahoma" w:cs="Tahoma"/>
                <w:sz w:val="18"/>
                <w:szCs w:val="18"/>
                <w:lang w:val="en-US"/>
              </w:rPr>
              <w:t>”,</w:t>
            </w:r>
            <w:r w:rsidRPr="000F2CC6">
              <w:rPr>
                <w:rFonts w:ascii="Tahoma" w:hAnsi="Tahoma" w:cs="Tahoma"/>
                <w:sz w:val="18"/>
                <w:szCs w:val="18"/>
                <w:lang w:val="en-US"/>
              </w:rPr>
              <w:t xml:space="preserve"> </w:t>
            </w:r>
            <w:r w:rsidRPr="000F2CC6">
              <w:rPr>
                <w:rFonts w:ascii="Tahoma" w:hAnsi="Tahoma" w:cs="Tahoma"/>
                <w:i/>
                <w:iCs/>
                <w:sz w:val="18"/>
                <w:szCs w:val="18"/>
                <w:lang w:val="en-US"/>
              </w:rPr>
              <w:t>American Economic Review</w:t>
            </w:r>
            <w:r w:rsidRPr="000F2CC6">
              <w:rPr>
                <w:rFonts w:ascii="Tahoma" w:hAnsi="Tahoma" w:cs="Tahoma"/>
                <w:sz w:val="18"/>
                <w:szCs w:val="18"/>
                <w:lang w:val="en-US"/>
              </w:rPr>
              <w:t>, December</w:t>
            </w:r>
            <w:r w:rsidR="000F2CC6">
              <w:rPr>
                <w:rFonts w:ascii="Tahoma" w:hAnsi="Tahoma" w:cs="Tahoma"/>
                <w:sz w:val="18"/>
                <w:szCs w:val="18"/>
                <w:lang w:val="en-US"/>
              </w:rPr>
              <w:t xml:space="preserve">, </w:t>
            </w:r>
            <w:proofErr w:type="spellStart"/>
            <w:r w:rsidR="000F2CC6">
              <w:rPr>
                <w:rFonts w:ascii="Tahoma" w:hAnsi="Tahoma" w:cs="Tahoma"/>
                <w:sz w:val="18"/>
                <w:szCs w:val="18"/>
                <w:lang w:val="en-US"/>
              </w:rPr>
              <w:t>núm</w:t>
            </w:r>
            <w:proofErr w:type="spellEnd"/>
            <w:r w:rsidR="000F2CC6">
              <w:rPr>
                <w:rFonts w:ascii="Tahoma" w:hAnsi="Tahoma" w:cs="Tahoma"/>
                <w:sz w:val="18"/>
                <w:szCs w:val="18"/>
                <w:lang w:val="en-US"/>
              </w:rPr>
              <w:t>. 67, pp.</w:t>
            </w:r>
            <w:r w:rsidRPr="000F2CC6">
              <w:rPr>
                <w:rFonts w:ascii="Tahoma" w:hAnsi="Tahoma" w:cs="Tahoma"/>
                <w:sz w:val="18"/>
                <w:szCs w:val="18"/>
                <w:lang w:val="en-US"/>
              </w:rPr>
              <w:t xml:space="preserve"> 823-839.</w:t>
            </w:r>
          </w:p>
          <w:p w:rsidR="002432DD" w:rsidRPr="000F2CC6" w:rsidRDefault="000F2CC6" w:rsidP="00141F21">
            <w:pPr>
              <w:spacing w:before="120" w:line="240" w:lineRule="auto"/>
              <w:ind w:left="567" w:hanging="425"/>
              <w:rPr>
                <w:rFonts w:ascii="Tahoma" w:hAnsi="Tahoma" w:cs="Tahoma"/>
                <w:sz w:val="18"/>
                <w:szCs w:val="18"/>
                <w:lang w:val="en-US"/>
              </w:rPr>
            </w:pPr>
            <w:proofErr w:type="spellStart"/>
            <w:r>
              <w:rPr>
                <w:rFonts w:ascii="Tahoma" w:hAnsi="Tahoma" w:cs="Tahoma"/>
                <w:sz w:val="18"/>
                <w:szCs w:val="18"/>
                <w:lang w:val="en-US"/>
              </w:rPr>
              <w:t>Dornbusch</w:t>
            </w:r>
            <w:proofErr w:type="spellEnd"/>
            <w:r>
              <w:rPr>
                <w:rFonts w:ascii="Tahoma" w:hAnsi="Tahoma" w:cs="Tahoma"/>
                <w:sz w:val="18"/>
                <w:szCs w:val="18"/>
                <w:lang w:val="en-US"/>
              </w:rPr>
              <w:t>, R.;</w:t>
            </w:r>
            <w:r w:rsidRPr="000F2CC6">
              <w:rPr>
                <w:rFonts w:ascii="Tahoma" w:hAnsi="Tahoma" w:cs="Tahoma"/>
                <w:sz w:val="18"/>
                <w:szCs w:val="18"/>
                <w:lang w:val="en-US"/>
              </w:rPr>
              <w:t xml:space="preserve"> S.</w:t>
            </w:r>
            <w:r>
              <w:rPr>
                <w:rFonts w:ascii="Tahoma" w:hAnsi="Tahoma" w:cs="Tahoma"/>
                <w:sz w:val="18"/>
                <w:szCs w:val="18"/>
                <w:lang w:val="en-US"/>
              </w:rPr>
              <w:t xml:space="preserve"> Fisher y P. Samuelson, 1997</w:t>
            </w:r>
            <w:r w:rsidR="002432DD" w:rsidRPr="000F2CC6">
              <w:rPr>
                <w:rFonts w:ascii="Tahoma" w:hAnsi="Tahoma" w:cs="Tahoma"/>
                <w:sz w:val="18"/>
                <w:szCs w:val="18"/>
                <w:lang w:val="en-US"/>
              </w:rPr>
              <w:t xml:space="preserve">, “Comparative Advantage, Trade and Payments in a Ricardian Model with a Continuum of Goods”, </w:t>
            </w:r>
            <w:r w:rsidR="002432DD" w:rsidRPr="000F2CC6">
              <w:rPr>
                <w:rFonts w:ascii="Tahoma" w:hAnsi="Tahoma" w:cs="Tahoma"/>
                <w:i/>
                <w:iCs/>
                <w:sz w:val="18"/>
                <w:szCs w:val="18"/>
                <w:lang w:val="en-US"/>
              </w:rPr>
              <w:t>The American Economic Review</w:t>
            </w:r>
            <w:r>
              <w:rPr>
                <w:rFonts w:ascii="Tahoma" w:hAnsi="Tahoma" w:cs="Tahoma"/>
                <w:sz w:val="18"/>
                <w:szCs w:val="18"/>
                <w:lang w:val="en-US"/>
              </w:rPr>
              <w:t xml:space="preserve">, vol. 67, </w:t>
            </w:r>
            <w:proofErr w:type="spellStart"/>
            <w:r>
              <w:rPr>
                <w:rFonts w:ascii="Tahoma" w:hAnsi="Tahoma" w:cs="Tahoma"/>
                <w:sz w:val="18"/>
                <w:szCs w:val="18"/>
                <w:lang w:val="en-US"/>
              </w:rPr>
              <w:t>núm</w:t>
            </w:r>
            <w:proofErr w:type="spellEnd"/>
            <w:r>
              <w:rPr>
                <w:rFonts w:ascii="Tahoma" w:hAnsi="Tahoma" w:cs="Tahoma"/>
                <w:sz w:val="18"/>
                <w:szCs w:val="18"/>
                <w:lang w:val="en-US"/>
              </w:rPr>
              <w:t>. 5</w:t>
            </w:r>
            <w:r w:rsidR="002432DD" w:rsidRPr="000F2CC6">
              <w:rPr>
                <w:rFonts w:ascii="Tahoma" w:hAnsi="Tahoma" w:cs="Tahoma"/>
                <w:sz w:val="18"/>
                <w:szCs w:val="18"/>
                <w:lang w:val="en-US"/>
              </w:rPr>
              <w:t>, pp. 823-839.</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lang w:val="en-US"/>
              </w:rPr>
            </w:pPr>
            <w:r w:rsidRPr="000F2CC6">
              <w:rPr>
                <w:rFonts w:ascii="Tahoma" w:hAnsi="Tahoma" w:cs="Tahoma"/>
                <w:color w:val="000000"/>
                <w:sz w:val="18"/>
                <w:szCs w:val="18"/>
                <w:lang w:val="en-US"/>
              </w:rPr>
              <w:t>Dunning, J.</w:t>
            </w:r>
            <w:r w:rsidR="000F2CC6">
              <w:rPr>
                <w:rFonts w:ascii="Tahoma" w:hAnsi="Tahoma" w:cs="Tahoma"/>
                <w:color w:val="000000"/>
                <w:sz w:val="18"/>
                <w:szCs w:val="18"/>
                <w:lang w:val="en-US"/>
              </w:rPr>
              <w:t xml:space="preserve"> </w:t>
            </w:r>
            <w:r w:rsidRPr="000F2CC6">
              <w:rPr>
                <w:rFonts w:ascii="Tahoma" w:hAnsi="Tahoma" w:cs="Tahoma"/>
                <w:color w:val="000000"/>
                <w:sz w:val="18"/>
                <w:szCs w:val="18"/>
                <w:lang w:val="en-US"/>
              </w:rPr>
              <w:t>H., 1997</w:t>
            </w:r>
            <w:r w:rsidR="000F2CC6">
              <w:rPr>
                <w:rFonts w:ascii="Tahoma" w:hAnsi="Tahoma" w:cs="Tahoma"/>
                <w:color w:val="000000"/>
                <w:sz w:val="18"/>
                <w:szCs w:val="18"/>
                <w:lang w:val="en-US"/>
              </w:rPr>
              <w:t>a</w:t>
            </w:r>
            <w:r w:rsidRPr="000F2CC6">
              <w:rPr>
                <w:rFonts w:ascii="Tahoma" w:hAnsi="Tahoma" w:cs="Tahoma"/>
                <w:color w:val="000000"/>
                <w:sz w:val="18"/>
                <w:szCs w:val="18"/>
                <w:lang w:val="en-US"/>
              </w:rPr>
              <w:t xml:space="preserve">, “The European Internal Market </w:t>
            </w:r>
            <w:proofErr w:type="spellStart"/>
            <w:r w:rsidRPr="000F2CC6">
              <w:rPr>
                <w:rFonts w:ascii="Tahoma" w:hAnsi="Tahoma" w:cs="Tahoma"/>
                <w:color w:val="000000"/>
                <w:sz w:val="18"/>
                <w:szCs w:val="18"/>
                <w:lang w:val="en-US"/>
              </w:rPr>
              <w:t>Programme</w:t>
            </w:r>
            <w:proofErr w:type="spellEnd"/>
            <w:r w:rsidRPr="000F2CC6">
              <w:rPr>
                <w:rFonts w:ascii="Tahoma" w:hAnsi="Tahoma" w:cs="Tahoma"/>
                <w:color w:val="000000"/>
                <w:sz w:val="18"/>
                <w:szCs w:val="18"/>
                <w:lang w:val="en-US"/>
              </w:rPr>
              <w:t xml:space="preserve"> and Inbound Foreign Direct Investment. Part I”, </w:t>
            </w:r>
            <w:r w:rsidRPr="000F2CC6">
              <w:rPr>
                <w:rFonts w:ascii="Tahoma" w:hAnsi="Tahoma" w:cs="Tahoma"/>
                <w:i/>
                <w:iCs/>
                <w:color w:val="000000"/>
                <w:sz w:val="18"/>
                <w:szCs w:val="18"/>
                <w:lang w:val="en-US"/>
              </w:rPr>
              <w:t>Journal of Common</w:t>
            </w:r>
            <w:r w:rsidRPr="001B1EFB">
              <w:rPr>
                <w:rFonts w:ascii="Tahoma" w:hAnsi="Tahoma" w:cs="Tahoma"/>
                <w:i/>
                <w:iCs/>
                <w:color w:val="000000"/>
                <w:sz w:val="18"/>
                <w:szCs w:val="18"/>
                <w:lang w:val="en-US"/>
              </w:rPr>
              <w:t xml:space="preserve"> Market Studies, </w:t>
            </w:r>
            <w:r w:rsidR="000F2CC6">
              <w:rPr>
                <w:rFonts w:ascii="Tahoma" w:hAnsi="Tahoma" w:cs="Tahoma"/>
                <w:color w:val="000000"/>
                <w:sz w:val="18"/>
                <w:szCs w:val="18"/>
                <w:lang w:val="en-US"/>
              </w:rPr>
              <w:t xml:space="preserve">vol. 35, </w:t>
            </w:r>
            <w:proofErr w:type="spellStart"/>
            <w:r w:rsidR="000F2CC6">
              <w:rPr>
                <w:rFonts w:ascii="Tahoma" w:hAnsi="Tahoma" w:cs="Tahoma"/>
                <w:color w:val="000000"/>
                <w:sz w:val="18"/>
                <w:szCs w:val="18"/>
                <w:lang w:val="en-US"/>
              </w:rPr>
              <w:t>núm</w:t>
            </w:r>
            <w:proofErr w:type="spellEnd"/>
            <w:r w:rsidR="000F2CC6">
              <w:rPr>
                <w:rFonts w:ascii="Tahoma" w:hAnsi="Tahoma" w:cs="Tahoma"/>
                <w:color w:val="000000"/>
                <w:sz w:val="18"/>
                <w:szCs w:val="18"/>
                <w:lang w:val="en-US"/>
              </w:rPr>
              <w:t>.</w:t>
            </w:r>
            <w:r w:rsidRPr="001B1EFB">
              <w:rPr>
                <w:rFonts w:ascii="Tahoma" w:hAnsi="Tahoma" w:cs="Tahoma"/>
                <w:color w:val="000000"/>
                <w:sz w:val="18"/>
                <w:szCs w:val="18"/>
                <w:lang w:val="en-US"/>
              </w:rPr>
              <w:t xml:space="preserve"> 1, </w:t>
            </w:r>
            <w:proofErr w:type="spellStart"/>
            <w:r w:rsidRPr="001B1EFB">
              <w:rPr>
                <w:rFonts w:ascii="Tahoma" w:hAnsi="Tahoma" w:cs="Tahoma"/>
                <w:color w:val="000000"/>
                <w:sz w:val="18"/>
                <w:szCs w:val="18"/>
                <w:lang w:val="en-US"/>
              </w:rPr>
              <w:t>marzo</w:t>
            </w:r>
            <w:proofErr w:type="spellEnd"/>
            <w:r w:rsidRPr="001B1EFB">
              <w:rPr>
                <w:rFonts w:ascii="Tahoma" w:hAnsi="Tahoma" w:cs="Tahoma"/>
                <w:color w:val="000000"/>
                <w:sz w:val="18"/>
                <w:szCs w:val="18"/>
                <w:lang w:val="en-US"/>
              </w:rPr>
              <w:t xml:space="preserve">, pp. 1-30. </w:t>
            </w:r>
          </w:p>
          <w:p w:rsidR="002432DD" w:rsidRPr="001B1EFB" w:rsidRDefault="000F2CC6" w:rsidP="00141F21">
            <w:pPr>
              <w:autoSpaceDE w:val="0"/>
              <w:autoSpaceDN w:val="0"/>
              <w:spacing w:before="120" w:line="240" w:lineRule="auto"/>
              <w:ind w:left="567" w:hanging="425"/>
              <w:rPr>
                <w:rFonts w:ascii="Tahoma" w:hAnsi="Tahoma" w:cs="Tahoma"/>
                <w:color w:val="000000"/>
                <w:sz w:val="18"/>
                <w:szCs w:val="18"/>
                <w:lang w:val="en-US"/>
              </w:rPr>
            </w:pPr>
            <w:r>
              <w:rPr>
                <w:rFonts w:ascii="Tahoma" w:hAnsi="Tahoma" w:cs="Tahoma"/>
                <w:color w:val="000000"/>
                <w:sz w:val="18"/>
                <w:szCs w:val="18"/>
                <w:lang w:val="en-US"/>
              </w:rPr>
              <w:t>Dunning, J. H., 1997b,</w:t>
            </w:r>
            <w:r w:rsidR="002432DD" w:rsidRPr="001B1EFB">
              <w:rPr>
                <w:rFonts w:ascii="Tahoma" w:hAnsi="Tahoma" w:cs="Tahoma"/>
                <w:color w:val="000000"/>
                <w:sz w:val="18"/>
                <w:szCs w:val="18"/>
                <w:lang w:val="en-US"/>
              </w:rPr>
              <w:t xml:space="preserve"> “The European Internal Market </w:t>
            </w:r>
            <w:proofErr w:type="spellStart"/>
            <w:r w:rsidR="002432DD" w:rsidRPr="001B1EFB">
              <w:rPr>
                <w:rFonts w:ascii="Tahoma" w:hAnsi="Tahoma" w:cs="Tahoma"/>
                <w:color w:val="000000"/>
                <w:sz w:val="18"/>
                <w:szCs w:val="18"/>
                <w:lang w:val="en-US"/>
              </w:rPr>
              <w:t>Programme</w:t>
            </w:r>
            <w:proofErr w:type="spellEnd"/>
            <w:r w:rsidR="002432DD" w:rsidRPr="001B1EFB">
              <w:rPr>
                <w:rFonts w:ascii="Tahoma" w:hAnsi="Tahoma" w:cs="Tahoma"/>
                <w:color w:val="000000"/>
                <w:sz w:val="18"/>
                <w:szCs w:val="18"/>
                <w:lang w:val="en-US"/>
              </w:rPr>
              <w:t xml:space="preserve"> and Inbound Foreign Direct Investment. Part II”, </w:t>
            </w:r>
            <w:r w:rsidR="002432DD" w:rsidRPr="001B1EFB">
              <w:rPr>
                <w:rFonts w:ascii="Tahoma" w:hAnsi="Tahoma" w:cs="Tahoma"/>
                <w:i/>
                <w:iCs/>
                <w:color w:val="000000"/>
                <w:sz w:val="18"/>
                <w:szCs w:val="18"/>
                <w:lang w:val="en-US"/>
              </w:rPr>
              <w:t xml:space="preserve">Journal of Common Market Studies, </w:t>
            </w:r>
            <w:r>
              <w:rPr>
                <w:rFonts w:ascii="Tahoma" w:hAnsi="Tahoma" w:cs="Tahoma"/>
                <w:color w:val="000000"/>
                <w:sz w:val="18"/>
                <w:szCs w:val="18"/>
                <w:lang w:val="en-US"/>
              </w:rPr>
              <w:t xml:space="preserve">vol. 35, </w:t>
            </w:r>
            <w:proofErr w:type="spellStart"/>
            <w:r>
              <w:rPr>
                <w:rFonts w:ascii="Tahoma" w:hAnsi="Tahoma" w:cs="Tahoma"/>
                <w:color w:val="000000"/>
                <w:sz w:val="18"/>
                <w:szCs w:val="18"/>
                <w:lang w:val="en-US"/>
              </w:rPr>
              <w:t>núm</w:t>
            </w:r>
            <w:proofErr w:type="spellEnd"/>
            <w:r>
              <w:rPr>
                <w:rFonts w:ascii="Tahoma" w:hAnsi="Tahoma" w:cs="Tahoma"/>
                <w:color w:val="000000"/>
                <w:sz w:val="18"/>
                <w:szCs w:val="18"/>
                <w:lang w:val="en-US"/>
              </w:rPr>
              <w:t>.</w:t>
            </w:r>
            <w:r w:rsidR="002432DD" w:rsidRPr="001B1EFB">
              <w:rPr>
                <w:rFonts w:ascii="Tahoma" w:hAnsi="Tahoma" w:cs="Tahoma"/>
                <w:color w:val="000000"/>
                <w:sz w:val="18"/>
                <w:szCs w:val="18"/>
                <w:lang w:val="en-US"/>
              </w:rPr>
              <w:t xml:space="preserve"> 2, </w:t>
            </w:r>
            <w:proofErr w:type="spellStart"/>
            <w:r w:rsidR="002432DD" w:rsidRPr="001B1EFB">
              <w:rPr>
                <w:rFonts w:ascii="Tahoma" w:hAnsi="Tahoma" w:cs="Tahoma"/>
                <w:color w:val="000000"/>
                <w:sz w:val="18"/>
                <w:szCs w:val="18"/>
                <w:lang w:val="en-US"/>
              </w:rPr>
              <w:t>junio</w:t>
            </w:r>
            <w:proofErr w:type="spellEnd"/>
            <w:r w:rsidR="002432DD" w:rsidRPr="001B1EFB">
              <w:rPr>
                <w:rFonts w:ascii="Tahoma" w:hAnsi="Tahoma" w:cs="Tahoma"/>
                <w:color w:val="000000"/>
                <w:sz w:val="18"/>
                <w:szCs w:val="18"/>
                <w:lang w:val="en-US"/>
              </w:rPr>
              <w:t xml:space="preserve">, pp. 189-223. </w:t>
            </w:r>
          </w:p>
          <w:p w:rsidR="002432DD" w:rsidRPr="001B1EFB" w:rsidRDefault="000F2CC6" w:rsidP="00141F21">
            <w:pPr>
              <w:autoSpaceDE w:val="0"/>
              <w:autoSpaceDN w:val="0"/>
              <w:spacing w:before="120" w:line="240" w:lineRule="auto"/>
              <w:ind w:left="567" w:hanging="425"/>
              <w:rPr>
                <w:rFonts w:ascii="Tahoma" w:hAnsi="Tahoma" w:cs="Tahoma"/>
                <w:sz w:val="18"/>
                <w:szCs w:val="18"/>
                <w:lang w:val="en-US"/>
              </w:rPr>
            </w:pPr>
            <w:proofErr w:type="spellStart"/>
            <w:r>
              <w:rPr>
                <w:rFonts w:ascii="Tahoma" w:hAnsi="Tahoma" w:cs="Tahoma"/>
                <w:sz w:val="18"/>
                <w:szCs w:val="18"/>
              </w:rPr>
              <w:t>Dussel</w:t>
            </w:r>
            <w:proofErr w:type="spellEnd"/>
            <w:r>
              <w:rPr>
                <w:rFonts w:ascii="Tahoma" w:hAnsi="Tahoma" w:cs="Tahoma"/>
                <w:sz w:val="18"/>
                <w:szCs w:val="18"/>
              </w:rPr>
              <w:t xml:space="preserve"> </w:t>
            </w:r>
            <w:proofErr w:type="spellStart"/>
            <w:r>
              <w:rPr>
                <w:rFonts w:ascii="Tahoma" w:hAnsi="Tahoma" w:cs="Tahoma"/>
                <w:sz w:val="18"/>
                <w:szCs w:val="18"/>
              </w:rPr>
              <w:t>Peters</w:t>
            </w:r>
            <w:proofErr w:type="spellEnd"/>
            <w:r>
              <w:rPr>
                <w:rFonts w:ascii="Tahoma" w:hAnsi="Tahoma" w:cs="Tahoma"/>
                <w:sz w:val="18"/>
                <w:szCs w:val="18"/>
              </w:rPr>
              <w:t>, Enrique, 2000,</w:t>
            </w:r>
            <w:r w:rsidR="002432DD" w:rsidRPr="00D9060C">
              <w:rPr>
                <w:rFonts w:ascii="Tahoma" w:hAnsi="Tahoma" w:cs="Tahoma"/>
                <w:sz w:val="18"/>
                <w:szCs w:val="18"/>
              </w:rPr>
              <w:t xml:space="preserve"> </w:t>
            </w:r>
            <w:proofErr w:type="spellStart"/>
            <w:r w:rsidR="002432DD" w:rsidRPr="00D9060C">
              <w:rPr>
                <w:rFonts w:ascii="Tahoma" w:hAnsi="Tahoma" w:cs="Tahoma"/>
                <w:i/>
                <w:iCs/>
                <w:sz w:val="18"/>
                <w:szCs w:val="18"/>
              </w:rPr>
              <w:t>Polarizing</w:t>
            </w:r>
            <w:proofErr w:type="spellEnd"/>
            <w:r w:rsidR="002432DD" w:rsidRPr="00D9060C">
              <w:rPr>
                <w:rFonts w:ascii="Tahoma" w:hAnsi="Tahoma" w:cs="Tahoma"/>
                <w:i/>
                <w:iCs/>
                <w:sz w:val="18"/>
                <w:szCs w:val="18"/>
              </w:rPr>
              <w:t xml:space="preserve"> </w:t>
            </w:r>
            <w:proofErr w:type="spellStart"/>
            <w:r w:rsidR="002432DD" w:rsidRPr="00D9060C">
              <w:rPr>
                <w:rFonts w:ascii="Tahoma" w:hAnsi="Tahoma" w:cs="Tahoma"/>
                <w:i/>
                <w:iCs/>
                <w:sz w:val="18"/>
                <w:szCs w:val="18"/>
              </w:rPr>
              <w:t>Mexico</w:t>
            </w:r>
            <w:proofErr w:type="spellEnd"/>
            <w:r w:rsidR="002432DD" w:rsidRPr="00D9060C">
              <w:rPr>
                <w:rFonts w:ascii="Tahoma" w:hAnsi="Tahoma" w:cs="Tahoma"/>
                <w:i/>
                <w:iCs/>
                <w:sz w:val="18"/>
                <w:szCs w:val="18"/>
              </w:rPr>
              <w:t xml:space="preserve">. </w:t>
            </w:r>
            <w:r w:rsidR="002432DD" w:rsidRPr="001B1EFB">
              <w:rPr>
                <w:rFonts w:ascii="Tahoma" w:hAnsi="Tahoma" w:cs="Tahoma"/>
                <w:i/>
                <w:iCs/>
                <w:sz w:val="18"/>
                <w:szCs w:val="18"/>
                <w:lang w:val="en-US"/>
              </w:rPr>
              <w:t>The impact of Liberalization Strategy</w:t>
            </w:r>
            <w:r>
              <w:rPr>
                <w:rFonts w:ascii="Tahoma" w:hAnsi="Tahoma" w:cs="Tahoma"/>
                <w:sz w:val="18"/>
                <w:szCs w:val="18"/>
                <w:lang w:val="en-US"/>
              </w:rPr>
              <w:t xml:space="preserve">, </w:t>
            </w:r>
            <w:r w:rsidR="002432DD" w:rsidRPr="001B1EFB">
              <w:rPr>
                <w:rFonts w:ascii="Tahoma" w:hAnsi="Tahoma" w:cs="Tahoma"/>
                <w:sz w:val="18"/>
                <w:szCs w:val="18"/>
                <w:lang w:val="en-US"/>
              </w:rPr>
              <w:t xml:space="preserve">Lynne </w:t>
            </w:r>
            <w:proofErr w:type="spellStart"/>
            <w:r w:rsidR="002432DD" w:rsidRPr="001B1EFB">
              <w:rPr>
                <w:rFonts w:ascii="Tahoma" w:hAnsi="Tahoma" w:cs="Tahoma"/>
                <w:sz w:val="18"/>
                <w:szCs w:val="18"/>
                <w:lang w:val="en-US"/>
              </w:rPr>
              <w:t>Rienner</w:t>
            </w:r>
            <w:proofErr w:type="spellEnd"/>
            <w:r w:rsidR="002432DD" w:rsidRPr="001B1EFB">
              <w:rPr>
                <w:rFonts w:ascii="Tahoma" w:hAnsi="Tahoma" w:cs="Tahoma"/>
                <w:sz w:val="18"/>
                <w:szCs w:val="18"/>
                <w:lang w:val="en-US"/>
              </w:rPr>
              <w:t xml:space="preserve"> Publishers.</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 xml:space="preserve">Farrell, Michael J., 1991, “Industry Characteristics and Scale Economies as Sources of </w:t>
            </w:r>
            <w:proofErr w:type="spellStart"/>
            <w:r w:rsidRPr="001B1EFB">
              <w:rPr>
                <w:rFonts w:ascii="Tahoma" w:hAnsi="Tahoma" w:cs="Tahoma"/>
                <w:sz w:val="18"/>
                <w:szCs w:val="18"/>
                <w:lang w:val="en-US"/>
              </w:rPr>
              <w:t>Intraindustry</w:t>
            </w:r>
            <w:proofErr w:type="spellEnd"/>
            <w:r w:rsidRPr="001B1EFB">
              <w:rPr>
                <w:rFonts w:ascii="Tahoma" w:hAnsi="Tahoma" w:cs="Tahoma"/>
                <w:sz w:val="18"/>
                <w:szCs w:val="18"/>
                <w:lang w:val="en-US"/>
              </w:rPr>
              <w:t xml:space="preserve"> Trade”, </w:t>
            </w:r>
            <w:r w:rsidRPr="001B1EFB">
              <w:rPr>
                <w:rFonts w:ascii="Tahoma" w:hAnsi="Tahoma" w:cs="Tahoma"/>
                <w:i/>
                <w:iCs/>
                <w:sz w:val="18"/>
                <w:szCs w:val="18"/>
                <w:lang w:val="en-US"/>
              </w:rPr>
              <w:t>Journal of Economic Studies</w:t>
            </w:r>
            <w:r w:rsidR="000F2CC6">
              <w:rPr>
                <w:rFonts w:ascii="Tahoma" w:hAnsi="Tahoma" w:cs="Tahoma"/>
                <w:sz w:val="18"/>
                <w:szCs w:val="18"/>
                <w:lang w:val="en-US"/>
              </w:rPr>
              <w:t xml:space="preserve">, vol. 18, </w:t>
            </w:r>
            <w:proofErr w:type="spellStart"/>
            <w:r w:rsidR="000F2CC6">
              <w:rPr>
                <w:rFonts w:ascii="Tahoma" w:hAnsi="Tahoma" w:cs="Tahoma"/>
                <w:sz w:val="18"/>
                <w:szCs w:val="18"/>
                <w:lang w:val="en-US"/>
              </w:rPr>
              <w:t>núm</w:t>
            </w:r>
            <w:proofErr w:type="spellEnd"/>
            <w:r w:rsidR="000F2CC6">
              <w:rPr>
                <w:rFonts w:ascii="Tahoma" w:hAnsi="Tahoma" w:cs="Tahoma"/>
                <w:sz w:val="18"/>
                <w:szCs w:val="18"/>
                <w:lang w:val="en-US"/>
              </w:rPr>
              <w:t>. 4, pp.</w:t>
            </w:r>
            <w:r w:rsidRPr="001B1EFB">
              <w:rPr>
                <w:rFonts w:ascii="Tahoma" w:hAnsi="Tahoma" w:cs="Tahoma"/>
                <w:sz w:val="18"/>
                <w:szCs w:val="18"/>
                <w:lang w:val="en-US"/>
              </w:rPr>
              <w:t xml:space="preserve"> 36-58.</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Finger, J.</w:t>
            </w:r>
            <w:r w:rsidR="008A15BA">
              <w:rPr>
                <w:rFonts w:ascii="Tahoma" w:hAnsi="Tahoma" w:cs="Tahoma"/>
                <w:sz w:val="18"/>
                <w:szCs w:val="18"/>
                <w:lang w:val="en-US"/>
              </w:rPr>
              <w:t xml:space="preserve"> </w:t>
            </w:r>
            <w:r w:rsidRPr="001B1EFB">
              <w:rPr>
                <w:rFonts w:ascii="Tahoma" w:hAnsi="Tahoma" w:cs="Tahoma"/>
                <w:sz w:val="18"/>
                <w:szCs w:val="18"/>
                <w:lang w:val="en-US"/>
              </w:rPr>
              <w:t xml:space="preserve">M., 1975, </w:t>
            </w:r>
            <w:r w:rsidR="000F2CC6">
              <w:rPr>
                <w:rFonts w:ascii="Tahoma" w:hAnsi="Tahoma" w:cs="Tahoma"/>
                <w:sz w:val="18"/>
                <w:szCs w:val="18"/>
                <w:lang w:val="en-US"/>
              </w:rPr>
              <w:t>“</w:t>
            </w:r>
            <w:r w:rsidRPr="001B1EFB">
              <w:rPr>
                <w:rFonts w:ascii="Tahoma" w:hAnsi="Tahoma" w:cs="Tahoma"/>
                <w:sz w:val="18"/>
                <w:szCs w:val="18"/>
                <w:lang w:val="en-US"/>
              </w:rPr>
              <w:t>A new view of the product cycle theory</w:t>
            </w:r>
            <w:r w:rsidR="000F2CC6">
              <w:rPr>
                <w:rFonts w:ascii="Tahoma" w:hAnsi="Tahoma" w:cs="Tahoma"/>
                <w:sz w:val="18"/>
                <w:szCs w:val="18"/>
                <w:lang w:val="en-US"/>
              </w:rPr>
              <w:t>”</w:t>
            </w:r>
            <w:r w:rsidRPr="001B1EFB">
              <w:rPr>
                <w:rFonts w:ascii="Tahoma" w:hAnsi="Tahoma" w:cs="Tahoma"/>
                <w:sz w:val="18"/>
                <w:szCs w:val="18"/>
                <w:lang w:val="en-US"/>
              </w:rPr>
              <w:t xml:space="preserve">, </w:t>
            </w:r>
            <w:proofErr w:type="spellStart"/>
            <w:r w:rsidRPr="001B1EFB">
              <w:rPr>
                <w:rFonts w:ascii="Tahoma" w:hAnsi="Tahoma" w:cs="Tahoma"/>
                <w:i/>
                <w:iCs/>
                <w:sz w:val="18"/>
                <w:szCs w:val="18"/>
                <w:lang w:val="en-US"/>
              </w:rPr>
              <w:t>Weltwirtshaftliches</w:t>
            </w:r>
            <w:proofErr w:type="spellEnd"/>
            <w:r w:rsidRPr="001B1EFB">
              <w:rPr>
                <w:rFonts w:ascii="Tahoma" w:hAnsi="Tahoma" w:cs="Tahoma"/>
                <w:i/>
                <w:iCs/>
                <w:sz w:val="18"/>
                <w:szCs w:val="18"/>
                <w:lang w:val="en-US"/>
              </w:rPr>
              <w:t xml:space="preserve"> </w:t>
            </w:r>
            <w:proofErr w:type="spellStart"/>
            <w:r w:rsidRPr="001B1EFB">
              <w:rPr>
                <w:rFonts w:ascii="Tahoma" w:hAnsi="Tahoma" w:cs="Tahoma"/>
                <w:i/>
                <w:iCs/>
                <w:sz w:val="18"/>
                <w:szCs w:val="18"/>
                <w:lang w:val="en-US"/>
              </w:rPr>
              <w:t>Archiv</w:t>
            </w:r>
            <w:proofErr w:type="spellEnd"/>
            <w:r w:rsidRPr="001B1EFB">
              <w:rPr>
                <w:rFonts w:ascii="Tahoma" w:hAnsi="Tahoma" w:cs="Tahoma"/>
                <w:sz w:val="18"/>
                <w:szCs w:val="18"/>
                <w:lang w:val="en-US"/>
              </w:rPr>
              <w:t xml:space="preserve">, </w:t>
            </w:r>
            <w:r w:rsidR="000F2CC6">
              <w:rPr>
                <w:rFonts w:ascii="Tahoma" w:hAnsi="Tahoma" w:cs="Tahoma"/>
                <w:sz w:val="18"/>
                <w:szCs w:val="18"/>
                <w:lang w:val="en-US"/>
              </w:rPr>
              <w:t xml:space="preserve">pp. </w:t>
            </w:r>
            <w:r w:rsidRPr="001B1EFB">
              <w:rPr>
                <w:rFonts w:ascii="Tahoma" w:hAnsi="Tahoma" w:cs="Tahoma"/>
                <w:sz w:val="18"/>
                <w:szCs w:val="18"/>
                <w:lang w:val="en-US"/>
              </w:rPr>
              <w:t xml:space="preserve">79-95. </w:t>
            </w:r>
          </w:p>
          <w:p w:rsidR="002432DD" w:rsidRPr="001B1EFB" w:rsidRDefault="002432DD" w:rsidP="00141F21">
            <w:pPr>
              <w:autoSpaceDE w:val="0"/>
              <w:autoSpaceDN w:val="0"/>
              <w:spacing w:before="120" w:line="240" w:lineRule="auto"/>
              <w:ind w:left="567" w:hanging="425"/>
              <w:rPr>
                <w:rFonts w:ascii="Tahoma" w:hAnsi="Tahoma" w:cs="Tahoma"/>
                <w:sz w:val="18"/>
                <w:szCs w:val="18"/>
              </w:rPr>
            </w:pPr>
            <w:r w:rsidRPr="001B1EFB">
              <w:rPr>
                <w:rFonts w:ascii="Tahoma" w:hAnsi="Tahoma" w:cs="Tahoma"/>
                <w:sz w:val="18"/>
                <w:szCs w:val="18"/>
                <w:lang w:val="es-ES"/>
              </w:rPr>
              <w:t xml:space="preserve">Flores Quiroga, Aldo, 1998, </w:t>
            </w:r>
            <w:r w:rsidRPr="001B1EFB">
              <w:rPr>
                <w:rFonts w:ascii="Tahoma" w:hAnsi="Tahoma" w:cs="Tahoma"/>
                <w:i/>
                <w:iCs/>
                <w:sz w:val="18"/>
                <w:szCs w:val="18"/>
                <w:lang w:val="es-ES"/>
              </w:rPr>
              <w:t xml:space="preserve">Proteccionismo </w:t>
            </w:r>
            <w:r w:rsidR="000F2CC6">
              <w:rPr>
                <w:rFonts w:ascii="Tahoma" w:hAnsi="Tahoma" w:cs="Tahoma"/>
                <w:i/>
                <w:iCs/>
                <w:sz w:val="18"/>
                <w:szCs w:val="18"/>
                <w:lang w:val="es-ES"/>
              </w:rPr>
              <w:t>vs</w:t>
            </w:r>
            <w:r w:rsidRPr="001B1EFB">
              <w:rPr>
                <w:rFonts w:ascii="Tahoma" w:hAnsi="Tahoma" w:cs="Tahoma"/>
                <w:i/>
                <w:iCs/>
                <w:sz w:val="18"/>
                <w:szCs w:val="18"/>
                <w:lang w:val="es-ES"/>
              </w:rPr>
              <w:t xml:space="preserve"> </w:t>
            </w:r>
            <w:r w:rsidRPr="000F2CC6">
              <w:rPr>
                <w:rFonts w:ascii="Tahoma" w:hAnsi="Tahoma" w:cs="Tahoma"/>
                <w:i/>
                <w:iCs/>
                <w:sz w:val="18"/>
                <w:szCs w:val="18"/>
                <w:lang w:val="es-ES"/>
              </w:rPr>
              <w:t xml:space="preserve">Librecambio. </w:t>
            </w:r>
            <w:r w:rsidRPr="000F2CC6">
              <w:rPr>
                <w:rFonts w:ascii="Tahoma" w:hAnsi="Tahoma" w:cs="Tahoma"/>
                <w:i/>
                <w:iCs/>
                <w:sz w:val="18"/>
                <w:szCs w:val="18"/>
              </w:rPr>
              <w:t>La economía política de la protección comercial en México</w:t>
            </w:r>
            <w:r w:rsidRPr="000F2CC6">
              <w:rPr>
                <w:rFonts w:ascii="Tahoma" w:hAnsi="Tahoma" w:cs="Tahoma"/>
                <w:i/>
                <w:sz w:val="18"/>
                <w:szCs w:val="18"/>
              </w:rPr>
              <w:t>, 1970-1994</w:t>
            </w:r>
            <w:r w:rsidRPr="001B1EFB">
              <w:rPr>
                <w:rFonts w:ascii="Tahoma" w:hAnsi="Tahoma" w:cs="Tahoma"/>
                <w:sz w:val="18"/>
                <w:szCs w:val="18"/>
              </w:rPr>
              <w:t xml:space="preserve">, México, </w:t>
            </w:r>
            <w:r w:rsidR="000F2CC6">
              <w:rPr>
                <w:rFonts w:ascii="Tahoma" w:hAnsi="Tahoma" w:cs="Tahoma"/>
                <w:sz w:val="18"/>
                <w:szCs w:val="18"/>
              </w:rPr>
              <w:t>Fondo de Cultura Económica</w:t>
            </w:r>
            <w:r w:rsidRPr="001B1EFB">
              <w:rPr>
                <w:rFonts w:ascii="Tahoma" w:hAnsi="Tahoma" w:cs="Tahoma"/>
                <w:sz w:val="18"/>
                <w:szCs w:val="18"/>
              </w:rPr>
              <w:t>.</w:t>
            </w:r>
          </w:p>
          <w:p w:rsidR="002432DD" w:rsidRPr="001B1EFB" w:rsidRDefault="002432DD" w:rsidP="00141F21">
            <w:pPr>
              <w:autoSpaceDE w:val="0"/>
              <w:autoSpaceDN w:val="0"/>
              <w:spacing w:before="120" w:line="240" w:lineRule="auto"/>
              <w:ind w:left="567" w:hanging="425"/>
              <w:rPr>
                <w:rFonts w:ascii="Tahoma" w:hAnsi="Tahoma" w:cs="Tahoma"/>
                <w:sz w:val="18"/>
                <w:szCs w:val="18"/>
              </w:rPr>
            </w:pPr>
            <w:r w:rsidRPr="001B1EFB">
              <w:rPr>
                <w:rFonts w:ascii="Tahoma" w:hAnsi="Tahoma" w:cs="Tahoma"/>
                <w:sz w:val="18"/>
                <w:szCs w:val="18"/>
              </w:rPr>
              <w:t xml:space="preserve">Flores Quiroga, Aldo y Ricardo de la </w:t>
            </w:r>
            <w:r w:rsidRPr="000F2CC6">
              <w:rPr>
                <w:rFonts w:ascii="Tahoma" w:hAnsi="Tahoma" w:cs="Tahoma"/>
                <w:sz w:val="18"/>
                <w:szCs w:val="18"/>
              </w:rPr>
              <w:t xml:space="preserve">Peña, 2005, </w:t>
            </w:r>
            <w:r w:rsidR="000F2CC6">
              <w:rPr>
                <w:rFonts w:ascii="Tahoma" w:hAnsi="Tahoma" w:cs="Tahoma"/>
                <w:sz w:val="18"/>
                <w:szCs w:val="18"/>
              </w:rPr>
              <w:t>“</w:t>
            </w:r>
            <w:r w:rsidRPr="000F2CC6">
              <w:rPr>
                <w:rFonts w:ascii="Tahoma" w:hAnsi="Tahoma" w:cs="Tahoma"/>
                <w:iCs/>
                <w:sz w:val="18"/>
                <w:szCs w:val="18"/>
              </w:rPr>
              <w:t>Las relaciones económicas de México con Norteamérica a 11 años del TLCAN: un balance</w:t>
            </w:r>
            <w:r w:rsidR="000F2CC6">
              <w:rPr>
                <w:rFonts w:ascii="Tahoma" w:hAnsi="Tahoma" w:cs="Tahoma"/>
                <w:iCs/>
                <w:sz w:val="18"/>
                <w:szCs w:val="18"/>
              </w:rPr>
              <w:t>”</w:t>
            </w:r>
            <w:r w:rsidRPr="000F2CC6">
              <w:rPr>
                <w:rFonts w:ascii="Tahoma" w:hAnsi="Tahoma" w:cs="Tahoma"/>
                <w:sz w:val="18"/>
                <w:szCs w:val="18"/>
              </w:rPr>
              <w:t xml:space="preserve">, </w:t>
            </w:r>
            <w:r w:rsidRPr="000F2CC6">
              <w:rPr>
                <w:rFonts w:ascii="Tahoma" w:hAnsi="Tahoma" w:cs="Tahoma"/>
                <w:i/>
                <w:sz w:val="18"/>
                <w:szCs w:val="18"/>
              </w:rPr>
              <w:t>Revista de Política Exterior</w:t>
            </w:r>
            <w:r w:rsidR="000F2CC6">
              <w:rPr>
                <w:rFonts w:ascii="Tahoma" w:hAnsi="Tahoma" w:cs="Tahoma"/>
                <w:sz w:val="18"/>
                <w:szCs w:val="18"/>
              </w:rPr>
              <w:t>, núm.</w:t>
            </w:r>
            <w:r w:rsidRPr="001B1EFB">
              <w:rPr>
                <w:rFonts w:ascii="Tahoma" w:hAnsi="Tahoma" w:cs="Tahoma"/>
                <w:sz w:val="18"/>
                <w:szCs w:val="18"/>
              </w:rPr>
              <w:t xml:space="preserve"> 73, febrero.</w:t>
            </w:r>
          </w:p>
          <w:p w:rsidR="002432DD" w:rsidRPr="001B1EFB" w:rsidRDefault="002432DD" w:rsidP="00141F21">
            <w:pPr>
              <w:spacing w:before="120" w:line="240" w:lineRule="auto"/>
              <w:ind w:left="567" w:hanging="425"/>
              <w:rPr>
                <w:rFonts w:ascii="Tahoma" w:hAnsi="Tahoma" w:cs="Tahoma"/>
                <w:sz w:val="18"/>
                <w:szCs w:val="18"/>
                <w:lang w:val="en-US"/>
              </w:rPr>
            </w:pPr>
            <w:proofErr w:type="spellStart"/>
            <w:r w:rsidRPr="001B1EFB">
              <w:rPr>
                <w:rFonts w:ascii="Tahoma" w:hAnsi="Tahoma" w:cs="Tahoma"/>
                <w:sz w:val="18"/>
                <w:szCs w:val="18"/>
                <w:lang w:val="en-US"/>
              </w:rPr>
              <w:t>Fishlow</w:t>
            </w:r>
            <w:proofErr w:type="spellEnd"/>
            <w:r w:rsidRPr="001B1EFB">
              <w:rPr>
                <w:rFonts w:ascii="Tahoma" w:hAnsi="Tahoma" w:cs="Tahoma"/>
                <w:sz w:val="18"/>
                <w:szCs w:val="18"/>
                <w:lang w:val="en-US"/>
              </w:rPr>
              <w:t>, A.</w:t>
            </w:r>
            <w:r w:rsidR="000F2CC6">
              <w:rPr>
                <w:rFonts w:ascii="Tahoma" w:hAnsi="Tahoma" w:cs="Tahoma"/>
                <w:sz w:val="18"/>
                <w:szCs w:val="18"/>
                <w:lang w:val="en-US"/>
              </w:rPr>
              <w:t>,</w:t>
            </w:r>
            <w:r w:rsidRPr="001B1EFB">
              <w:rPr>
                <w:rFonts w:ascii="Tahoma" w:hAnsi="Tahoma" w:cs="Tahoma"/>
                <w:sz w:val="18"/>
                <w:szCs w:val="18"/>
                <w:lang w:val="en-US"/>
              </w:rPr>
              <w:t xml:space="preserve"> 1991, “Some Reflections on Comparative Latin American Economic</w:t>
            </w:r>
            <w:r w:rsidR="000F2CC6">
              <w:rPr>
                <w:rFonts w:ascii="Tahoma" w:hAnsi="Tahoma" w:cs="Tahoma"/>
                <w:sz w:val="18"/>
                <w:szCs w:val="18"/>
                <w:lang w:val="en-US"/>
              </w:rPr>
              <w:t xml:space="preserve"> Performance and Policy”, e</w:t>
            </w:r>
            <w:r w:rsidRPr="001B1EFB">
              <w:rPr>
                <w:rFonts w:ascii="Tahoma" w:hAnsi="Tahoma" w:cs="Tahoma"/>
                <w:sz w:val="18"/>
                <w:szCs w:val="18"/>
                <w:lang w:val="en-US"/>
              </w:rPr>
              <w:t xml:space="preserve">n Tariq </w:t>
            </w:r>
            <w:proofErr w:type="spellStart"/>
            <w:r w:rsidRPr="001B1EFB">
              <w:rPr>
                <w:rFonts w:ascii="Tahoma" w:hAnsi="Tahoma" w:cs="Tahoma"/>
                <w:sz w:val="18"/>
                <w:szCs w:val="18"/>
                <w:lang w:val="en-US"/>
              </w:rPr>
              <w:t>Banuri</w:t>
            </w:r>
            <w:proofErr w:type="spellEnd"/>
            <w:r w:rsidRPr="001B1EFB">
              <w:rPr>
                <w:rFonts w:ascii="Tahoma" w:hAnsi="Tahoma" w:cs="Tahoma"/>
                <w:sz w:val="18"/>
                <w:szCs w:val="18"/>
                <w:lang w:val="en-US"/>
              </w:rPr>
              <w:t xml:space="preserve"> </w:t>
            </w:r>
            <w:r w:rsidR="000F2CC6">
              <w:rPr>
                <w:rFonts w:ascii="Tahoma" w:hAnsi="Tahoma" w:cs="Tahoma"/>
                <w:sz w:val="18"/>
                <w:szCs w:val="18"/>
                <w:lang w:val="en-US"/>
              </w:rPr>
              <w:t>(</w:t>
            </w:r>
            <w:r w:rsidRPr="001B1EFB">
              <w:rPr>
                <w:rFonts w:ascii="Tahoma" w:hAnsi="Tahoma" w:cs="Tahoma"/>
                <w:sz w:val="18"/>
                <w:szCs w:val="18"/>
                <w:lang w:val="en-US"/>
              </w:rPr>
              <w:t>ed.</w:t>
            </w:r>
            <w:r w:rsidR="000F2CC6">
              <w:rPr>
                <w:rFonts w:ascii="Tahoma" w:hAnsi="Tahoma" w:cs="Tahoma"/>
                <w:sz w:val="18"/>
                <w:szCs w:val="18"/>
                <w:lang w:val="en-US"/>
              </w:rPr>
              <w:t>),</w:t>
            </w:r>
            <w:r w:rsidRPr="001B1EFB">
              <w:rPr>
                <w:rFonts w:ascii="Tahoma" w:hAnsi="Tahoma" w:cs="Tahoma"/>
                <w:sz w:val="18"/>
                <w:szCs w:val="18"/>
                <w:lang w:val="en-US"/>
              </w:rPr>
              <w:t xml:space="preserve"> </w:t>
            </w:r>
            <w:r w:rsidRPr="001B1EFB">
              <w:rPr>
                <w:rFonts w:ascii="Tahoma" w:hAnsi="Tahoma" w:cs="Tahoma"/>
                <w:i/>
                <w:iCs/>
                <w:sz w:val="18"/>
                <w:szCs w:val="18"/>
                <w:lang w:val="en-US"/>
              </w:rPr>
              <w:t>Econo</w:t>
            </w:r>
            <w:r w:rsidR="000F2CC6">
              <w:rPr>
                <w:rFonts w:ascii="Tahoma" w:hAnsi="Tahoma" w:cs="Tahoma"/>
                <w:i/>
                <w:iCs/>
                <w:sz w:val="18"/>
                <w:szCs w:val="18"/>
                <w:lang w:val="en-US"/>
              </w:rPr>
              <w:t>mic Liberalization: No Panacea.</w:t>
            </w:r>
            <w:r w:rsidRPr="001B1EFB">
              <w:rPr>
                <w:rFonts w:ascii="Tahoma" w:hAnsi="Tahoma" w:cs="Tahoma"/>
                <w:i/>
                <w:iCs/>
                <w:sz w:val="18"/>
                <w:szCs w:val="18"/>
                <w:lang w:val="en-US"/>
              </w:rPr>
              <w:t xml:space="preserve"> The Experience of Latina America and Asia</w:t>
            </w:r>
            <w:r w:rsidR="000F2CC6">
              <w:rPr>
                <w:rFonts w:ascii="Tahoma" w:hAnsi="Tahoma" w:cs="Tahoma"/>
                <w:sz w:val="18"/>
                <w:szCs w:val="18"/>
                <w:lang w:val="en-US"/>
              </w:rPr>
              <w:t>,</w:t>
            </w:r>
            <w:r w:rsidR="000F2CC6" w:rsidRPr="001B1EFB">
              <w:rPr>
                <w:rFonts w:ascii="Tahoma" w:hAnsi="Tahoma" w:cs="Tahoma"/>
                <w:sz w:val="18"/>
                <w:szCs w:val="18"/>
                <w:lang w:val="en-US"/>
              </w:rPr>
              <w:t xml:space="preserve"> Oxford</w:t>
            </w:r>
            <w:r w:rsidR="000F2CC6">
              <w:rPr>
                <w:rFonts w:ascii="Tahoma" w:hAnsi="Tahoma" w:cs="Tahoma"/>
                <w:sz w:val="18"/>
                <w:szCs w:val="18"/>
                <w:lang w:val="en-US"/>
              </w:rPr>
              <w:t>,</w:t>
            </w:r>
            <w:r w:rsidR="000F2CC6" w:rsidRPr="001B1EFB">
              <w:rPr>
                <w:rFonts w:ascii="Tahoma" w:hAnsi="Tahoma" w:cs="Tahoma"/>
                <w:sz w:val="18"/>
                <w:szCs w:val="18"/>
                <w:lang w:val="en-US"/>
              </w:rPr>
              <w:t xml:space="preserve"> </w:t>
            </w:r>
            <w:r w:rsidR="000F2CC6">
              <w:rPr>
                <w:rFonts w:ascii="Tahoma" w:hAnsi="Tahoma" w:cs="Tahoma"/>
                <w:sz w:val="18"/>
                <w:szCs w:val="18"/>
                <w:lang w:val="en-US"/>
              </w:rPr>
              <w:t>Clarendon Press</w:t>
            </w:r>
            <w:r w:rsidRPr="001B1EFB">
              <w:rPr>
                <w:rFonts w:ascii="Tahoma" w:hAnsi="Tahoma" w:cs="Tahoma"/>
                <w:sz w:val="18"/>
                <w:szCs w:val="18"/>
                <w:lang w:val="en-US"/>
              </w:rPr>
              <w:t>.</w:t>
            </w:r>
          </w:p>
          <w:p w:rsidR="002432DD" w:rsidRPr="001B1EFB" w:rsidRDefault="002432DD" w:rsidP="00141F21">
            <w:pPr>
              <w:spacing w:before="120" w:line="240" w:lineRule="auto"/>
              <w:ind w:left="567" w:hanging="425"/>
              <w:rPr>
                <w:rFonts w:ascii="Tahoma" w:hAnsi="Tahoma" w:cs="Tahoma"/>
                <w:color w:val="000000"/>
                <w:sz w:val="18"/>
                <w:szCs w:val="18"/>
                <w:lang w:val="es-ES"/>
              </w:rPr>
            </w:pPr>
            <w:r w:rsidRPr="001B1EFB">
              <w:rPr>
                <w:rFonts w:ascii="Tahoma" w:hAnsi="Tahoma" w:cs="Tahoma"/>
                <w:color w:val="000000"/>
                <w:sz w:val="18"/>
                <w:szCs w:val="18"/>
              </w:rPr>
              <w:t>G</w:t>
            </w:r>
            <w:r w:rsidR="000F2CC6">
              <w:rPr>
                <w:rFonts w:ascii="Tahoma" w:hAnsi="Tahoma" w:cs="Tahoma"/>
                <w:color w:val="000000"/>
                <w:sz w:val="18"/>
                <w:szCs w:val="18"/>
              </w:rPr>
              <w:t xml:space="preserve">arcía Rocha, A. y T. J. </w:t>
            </w:r>
            <w:proofErr w:type="spellStart"/>
            <w:r w:rsidR="000F2CC6">
              <w:rPr>
                <w:rFonts w:ascii="Tahoma" w:hAnsi="Tahoma" w:cs="Tahoma"/>
                <w:color w:val="000000"/>
                <w:sz w:val="18"/>
                <w:szCs w:val="18"/>
              </w:rPr>
              <w:t>Kehoe</w:t>
            </w:r>
            <w:proofErr w:type="spellEnd"/>
            <w:r w:rsidR="000F2CC6">
              <w:rPr>
                <w:rFonts w:ascii="Tahoma" w:hAnsi="Tahoma" w:cs="Tahoma"/>
                <w:color w:val="000000"/>
                <w:sz w:val="18"/>
                <w:szCs w:val="18"/>
              </w:rPr>
              <w:t>, 1991</w:t>
            </w:r>
            <w:r w:rsidRPr="001B1EFB">
              <w:rPr>
                <w:rFonts w:ascii="Tahoma" w:hAnsi="Tahoma" w:cs="Tahoma"/>
                <w:color w:val="000000"/>
                <w:sz w:val="18"/>
                <w:szCs w:val="18"/>
              </w:rPr>
              <w:t xml:space="preserve">, </w:t>
            </w:r>
            <w:r w:rsidR="000F2CC6">
              <w:rPr>
                <w:rFonts w:ascii="Tahoma" w:hAnsi="Tahoma" w:cs="Tahoma"/>
                <w:color w:val="000000"/>
                <w:sz w:val="18"/>
                <w:szCs w:val="18"/>
                <w:lang w:val="es-ES_tradnl"/>
              </w:rPr>
              <w:t>“</w:t>
            </w:r>
            <w:r w:rsidRPr="001B1EFB">
              <w:rPr>
                <w:rFonts w:ascii="Tahoma" w:hAnsi="Tahoma" w:cs="Tahoma"/>
                <w:color w:val="000000"/>
                <w:sz w:val="18"/>
                <w:szCs w:val="18"/>
                <w:lang w:val="es-ES_tradnl"/>
              </w:rPr>
              <w:t>Efectos del Tratado de Libre Comer</w:t>
            </w:r>
            <w:r w:rsidR="000F2CC6">
              <w:rPr>
                <w:rFonts w:ascii="Tahoma" w:hAnsi="Tahoma" w:cs="Tahoma"/>
                <w:color w:val="000000"/>
                <w:sz w:val="18"/>
                <w:szCs w:val="18"/>
                <w:lang w:val="es-ES_tradnl"/>
              </w:rPr>
              <w:t>cio sobre la Economía Mexicana”, en J. Serra-Puche</w:t>
            </w:r>
            <w:r w:rsidRPr="001B1EFB">
              <w:rPr>
                <w:rFonts w:ascii="Tahoma" w:hAnsi="Tahoma" w:cs="Tahoma"/>
                <w:color w:val="000000"/>
                <w:sz w:val="18"/>
                <w:szCs w:val="18"/>
                <w:lang w:val="es-ES_tradnl"/>
              </w:rPr>
              <w:t xml:space="preserve"> </w:t>
            </w:r>
            <w:r w:rsidR="000F2CC6">
              <w:rPr>
                <w:rFonts w:ascii="Tahoma" w:hAnsi="Tahoma" w:cs="Tahoma"/>
                <w:color w:val="000000"/>
                <w:sz w:val="18"/>
                <w:szCs w:val="18"/>
                <w:lang w:val="es-ES_tradnl"/>
              </w:rPr>
              <w:t>(ed.)</w:t>
            </w:r>
            <w:r w:rsidRPr="001B1EFB">
              <w:rPr>
                <w:rFonts w:ascii="Tahoma" w:hAnsi="Tahoma" w:cs="Tahoma"/>
                <w:color w:val="000000"/>
                <w:sz w:val="18"/>
                <w:szCs w:val="18"/>
                <w:lang w:val="es-ES_tradnl"/>
              </w:rPr>
              <w:t xml:space="preserve">, </w:t>
            </w:r>
            <w:r w:rsidRPr="001B1EFB">
              <w:rPr>
                <w:rFonts w:ascii="Tahoma" w:hAnsi="Tahoma" w:cs="Tahoma"/>
                <w:i/>
                <w:iCs/>
                <w:color w:val="000000"/>
                <w:sz w:val="18"/>
                <w:szCs w:val="18"/>
                <w:lang w:val="es-ES_tradnl"/>
              </w:rPr>
              <w:t>Hacia un Tratado de Libre Comercio en América del Norte</w:t>
            </w:r>
            <w:r w:rsidR="000F2CC6">
              <w:rPr>
                <w:rFonts w:ascii="Tahoma" w:hAnsi="Tahoma" w:cs="Tahoma"/>
                <w:color w:val="000000"/>
                <w:sz w:val="18"/>
                <w:szCs w:val="18"/>
                <w:lang w:val="es-ES_tradnl"/>
              </w:rPr>
              <w:t xml:space="preserve">, </w:t>
            </w:r>
            <w:r w:rsidRPr="001B1EFB">
              <w:rPr>
                <w:rFonts w:ascii="Tahoma" w:hAnsi="Tahoma" w:cs="Tahoma"/>
                <w:color w:val="000000"/>
                <w:sz w:val="18"/>
                <w:szCs w:val="18"/>
                <w:lang w:val="es-ES"/>
              </w:rPr>
              <w:t xml:space="preserve">Miguel Ángel Porrúa, </w:t>
            </w:r>
            <w:r w:rsidR="000F2CC6">
              <w:rPr>
                <w:rFonts w:ascii="Tahoma" w:hAnsi="Tahoma" w:cs="Tahoma"/>
                <w:color w:val="000000"/>
                <w:sz w:val="18"/>
                <w:szCs w:val="18"/>
                <w:lang w:val="es-ES"/>
              </w:rPr>
              <w:t xml:space="preserve">pp. </w:t>
            </w:r>
            <w:r w:rsidRPr="001B1EFB">
              <w:rPr>
                <w:rFonts w:ascii="Tahoma" w:hAnsi="Tahoma" w:cs="Tahoma"/>
                <w:color w:val="000000"/>
                <w:sz w:val="18"/>
                <w:szCs w:val="18"/>
                <w:lang w:val="es-ES"/>
              </w:rPr>
              <w:t xml:space="preserve">199-240 </w:t>
            </w:r>
          </w:p>
          <w:p w:rsidR="002432DD" w:rsidRPr="001B1EFB" w:rsidRDefault="002432DD" w:rsidP="00141F21">
            <w:pPr>
              <w:spacing w:before="120" w:line="240" w:lineRule="auto"/>
              <w:ind w:left="567" w:hanging="425"/>
              <w:rPr>
                <w:rFonts w:ascii="Tahoma" w:hAnsi="Tahoma" w:cs="Tahoma"/>
                <w:sz w:val="18"/>
                <w:szCs w:val="18"/>
              </w:rPr>
            </w:pPr>
            <w:r w:rsidRPr="001B1EFB">
              <w:rPr>
                <w:rFonts w:ascii="Tahoma" w:hAnsi="Tahoma" w:cs="Tahoma"/>
                <w:sz w:val="18"/>
                <w:szCs w:val="18"/>
              </w:rPr>
              <w:t xml:space="preserve">González </w:t>
            </w:r>
            <w:proofErr w:type="spellStart"/>
            <w:r w:rsidRPr="001B1EFB">
              <w:rPr>
                <w:rFonts w:ascii="Tahoma" w:hAnsi="Tahoma" w:cs="Tahoma"/>
                <w:sz w:val="18"/>
                <w:szCs w:val="18"/>
              </w:rPr>
              <w:t>Vigil</w:t>
            </w:r>
            <w:proofErr w:type="spellEnd"/>
            <w:r w:rsidRPr="001B1EFB">
              <w:rPr>
                <w:rFonts w:ascii="Tahoma" w:hAnsi="Tahoma" w:cs="Tahoma"/>
                <w:sz w:val="18"/>
                <w:szCs w:val="18"/>
              </w:rPr>
              <w:t>, Fernando</w:t>
            </w:r>
            <w:r w:rsidRPr="000F2CC6">
              <w:rPr>
                <w:rFonts w:ascii="Tahoma" w:hAnsi="Tahoma" w:cs="Tahoma"/>
                <w:sz w:val="18"/>
                <w:szCs w:val="18"/>
              </w:rPr>
              <w:t xml:space="preserve">, 2002, </w:t>
            </w:r>
            <w:r w:rsidR="000F2CC6">
              <w:rPr>
                <w:rFonts w:ascii="Tahoma" w:hAnsi="Tahoma" w:cs="Tahoma"/>
                <w:sz w:val="18"/>
                <w:szCs w:val="18"/>
              </w:rPr>
              <w:t>“</w:t>
            </w:r>
            <w:r w:rsidRPr="000F2CC6">
              <w:rPr>
                <w:rStyle w:val="Emphasis"/>
                <w:rFonts w:ascii="Tahoma" w:hAnsi="Tahoma" w:cs="Tahoma"/>
                <w:i w:val="0"/>
                <w:sz w:val="18"/>
                <w:szCs w:val="18"/>
              </w:rPr>
              <w:t>Integración Latinoamericana: Uniones Aduaneras o Zonas de Libre Comercio?</w:t>
            </w:r>
            <w:r w:rsidRPr="000F2CC6">
              <w:rPr>
                <w:rFonts w:ascii="Tahoma" w:hAnsi="Tahoma" w:cs="Tahoma"/>
                <w:sz w:val="18"/>
                <w:szCs w:val="18"/>
              </w:rPr>
              <w:t xml:space="preserve"> </w:t>
            </w:r>
            <w:r w:rsidRPr="000F2CC6">
              <w:rPr>
                <w:rFonts w:ascii="Tahoma" w:hAnsi="Tahoma" w:cs="Tahoma"/>
                <w:iCs/>
                <w:sz w:val="18"/>
                <w:szCs w:val="18"/>
              </w:rPr>
              <w:t>Política Internaciona</w:t>
            </w:r>
            <w:r w:rsidRPr="000F2CC6">
              <w:rPr>
                <w:rFonts w:ascii="Tahoma" w:hAnsi="Tahoma" w:cs="Tahoma"/>
                <w:sz w:val="18"/>
                <w:szCs w:val="18"/>
              </w:rPr>
              <w:t>l</w:t>
            </w:r>
            <w:r w:rsidR="000F2CC6">
              <w:rPr>
                <w:rFonts w:ascii="Tahoma" w:hAnsi="Tahoma" w:cs="Tahoma"/>
                <w:sz w:val="18"/>
                <w:szCs w:val="18"/>
              </w:rPr>
              <w:t>”</w:t>
            </w:r>
            <w:r w:rsidRPr="000F2CC6">
              <w:rPr>
                <w:rFonts w:ascii="Tahoma" w:hAnsi="Tahoma" w:cs="Tahoma"/>
                <w:sz w:val="18"/>
                <w:szCs w:val="18"/>
              </w:rPr>
              <w:t xml:space="preserve">, </w:t>
            </w:r>
            <w:r w:rsidRPr="000F2CC6">
              <w:rPr>
                <w:rFonts w:ascii="Tahoma" w:hAnsi="Tahoma" w:cs="Tahoma"/>
                <w:i/>
                <w:sz w:val="18"/>
                <w:szCs w:val="18"/>
              </w:rPr>
              <w:t>Revista de la</w:t>
            </w:r>
            <w:r w:rsidR="000F2CC6" w:rsidRPr="000F2CC6">
              <w:rPr>
                <w:rFonts w:ascii="Tahoma" w:hAnsi="Tahoma" w:cs="Tahoma"/>
                <w:i/>
                <w:sz w:val="18"/>
                <w:szCs w:val="18"/>
              </w:rPr>
              <w:t xml:space="preserve"> Academia Diplomática del Perú</w:t>
            </w:r>
            <w:r w:rsidR="000F2CC6">
              <w:rPr>
                <w:rFonts w:ascii="Tahoma" w:hAnsi="Tahoma" w:cs="Tahoma"/>
                <w:sz w:val="18"/>
                <w:szCs w:val="18"/>
              </w:rPr>
              <w:t>,</w:t>
            </w:r>
            <w:r w:rsidR="000F2CC6" w:rsidRPr="001B1EFB">
              <w:rPr>
                <w:rFonts w:ascii="Tahoma" w:hAnsi="Tahoma" w:cs="Tahoma"/>
                <w:sz w:val="18"/>
                <w:szCs w:val="18"/>
              </w:rPr>
              <w:t xml:space="preserve"> </w:t>
            </w:r>
            <w:r w:rsidR="000F2CC6">
              <w:rPr>
                <w:rFonts w:ascii="Tahoma" w:hAnsi="Tahoma" w:cs="Tahoma"/>
                <w:sz w:val="18"/>
                <w:szCs w:val="18"/>
              </w:rPr>
              <w:t>enero/m</w:t>
            </w:r>
            <w:r w:rsidR="000F2CC6" w:rsidRPr="001B1EFB">
              <w:rPr>
                <w:rFonts w:ascii="Tahoma" w:hAnsi="Tahoma" w:cs="Tahoma"/>
                <w:sz w:val="18"/>
                <w:szCs w:val="18"/>
              </w:rPr>
              <w:t>arzo</w:t>
            </w:r>
            <w:r w:rsidR="000F2CC6">
              <w:rPr>
                <w:rFonts w:ascii="Tahoma" w:hAnsi="Tahoma" w:cs="Tahoma"/>
                <w:sz w:val="18"/>
                <w:szCs w:val="18"/>
              </w:rPr>
              <w:t>, pp. 161-170</w:t>
            </w:r>
            <w:r w:rsidRPr="001B1EFB">
              <w:rPr>
                <w:rFonts w:ascii="Tahoma" w:hAnsi="Tahoma" w:cs="Tahoma"/>
                <w:sz w:val="18"/>
                <w:szCs w:val="18"/>
              </w:rPr>
              <w:t>.</w:t>
            </w:r>
          </w:p>
          <w:p w:rsidR="002432DD" w:rsidRPr="001B1EFB" w:rsidRDefault="000F2CC6" w:rsidP="00141F21">
            <w:pPr>
              <w:autoSpaceDE w:val="0"/>
              <w:autoSpaceDN w:val="0"/>
              <w:spacing w:before="120" w:line="240" w:lineRule="auto"/>
              <w:ind w:left="567" w:hanging="425"/>
              <w:rPr>
                <w:rFonts w:ascii="Tahoma" w:hAnsi="Tahoma" w:cs="Tahoma"/>
                <w:sz w:val="18"/>
                <w:szCs w:val="18"/>
              </w:rPr>
            </w:pPr>
            <w:r>
              <w:rPr>
                <w:rFonts w:ascii="Tahoma" w:hAnsi="Tahoma" w:cs="Tahoma"/>
                <w:sz w:val="18"/>
                <w:szCs w:val="18"/>
              </w:rPr>
              <w:t>Guerra, Sergio y</w:t>
            </w:r>
            <w:r w:rsidRPr="001B1EFB">
              <w:rPr>
                <w:rFonts w:ascii="Tahoma" w:hAnsi="Tahoma" w:cs="Tahoma"/>
                <w:sz w:val="18"/>
                <w:szCs w:val="18"/>
              </w:rPr>
              <w:t xml:space="preserve"> Alejo </w:t>
            </w:r>
            <w:r w:rsidR="002432DD" w:rsidRPr="001B1EFB">
              <w:rPr>
                <w:rFonts w:ascii="Tahoma" w:hAnsi="Tahoma" w:cs="Tahoma"/>
                <w:sz w:val="18"/>
                <w:szCs w:val="18"/>
              </w:rPr>
              <w:t xml:space="preserve">Maldonado, 2006, </w:t>
            </w:r>
            <w:r w:rsidR="002432DD" w:rsidRPr="001B1EFB">
              <w:rPr>
                <w:rFonts w:ascii="Tahoma" w:hAnsi="Tahoma" w:cs="Tahoma"/>
                <w:i/>
                <w:iCs/>
                <w:sz w:val="18"/>
                <w:szCs w:val="18"/>
              </w:rPr>
              <w:t>Laberintos de la Integración Latinoamericana. Historia, mito y realidad de una utopía</w:t>
            </w:r>
            <w:r w:rsidR="002432DD" w:rsidRPr="000F2CC6">
              <w:rPr>
                <w:rFonts w:ascii="Tahoma" w:hAnsi="Tahoma" w:cs="Tahoma"/>
                <w:sz w:val="18"/>
                <w:szCs w:val="18"/>
              </w:rPr>
              <w:t>, Caracas</w:t>
            </w:r>
            <w:r>
              <w:rPr>
                <w:rFonts w:ascii="Tahoma" w:hAnsi="Tahoma" w:cs="Tahoma"/>
                <w:sz w:val="18"/>
                <w:szCs w:val="18"/>
              </w:rPr>
              <w:t>,</w:t>
            </w:r>
            <w:r w:rsidRPr="000F2CC6">
              <w:rPr>
                <w:rFonts w:ascii="Tahoma" w:hAnsi="Tahoma" w:cs="Tahoma"/>
                <w:iCs/>
                <w:sz w:val="18"/>
                <w:szCs w:val="18"/>
              </w:rPr>
              <w:t xml:space="preserve"> Colección de Nuestra América</w:t>
            </w:r>
            <w:r w:rsidR="002432DD" w:rsidRPr="001B1EFB">
              <w:rPr>
                <w:rFonts w:ascii="Tahoma" w:hAnsi="Tahoma" w:cs="Tahoma"/>
                <w:sz w:val="18"/>
                <w:szCs w:val="18"/>
              </w:rPr>
              <w:t>.</w:t>
            </w:r>
          </w:p>
          <w:p w:rsidR="002432DD" w:rsidRPr="001B1EFB" w:rsidRDefault="002432DD" w:rsidP="00141F21">
            <w:pPr>
              <w:autoSpaceDE w:val="0"/>
              <w:autoSpaceDN w:val="0"/>
              <w:spacing w:before="120" w:line="240" w:lineRule="auto"/>
              <w:ind w:left="567" w:hanging="425"/>
              <w:rPr>
                <w:rFonts w:ascii="Tahoma" w:hAnsi="Tahoma" w:cs="Tahoma"/>
                <w:sz w:val="18"/>
                <w:szCs w:val="18"/>
              </w:rPr>
            </w:pPr>
            <w:r w:rsidRPr="001B1EFB">
              <w:rPr>
                <w:rFonts w:ascii="Tahoma" w:hAnsi="Tahoma" w:cs="Tahoma"/>
                <w:sz w:val="18"/>
                <w:szCs w:val="18"/>
              </w:rPr>
              <w:t xml:space="preserve">Guerra Borges, Alfredo, 1992, </w:t>
            </w:r>
            <w:r w:rsidRPr="001B1EFB">
              <w:rPr>
                <w:rFonts w:ascii="Tahoma" w:hAnsi="Tahoma" w:cs="Tahoma"/>
                <w:i/>
                <w:iCs/>
                <w:sz w:val="18"/>
                <w:szCs w:val="18"/>
              </w:rPr>
              <w:t>La integración económica de América Latina y el Caribe,</w:t>
            </w:r>
            <w:r w:rsidRPr="001B1EFB">
              <w:rPr>
                <w:rFonts w:ascii="Tahoma" w:hAnsi="Tahoma" w:cs="Tahoma"/>
                <w:sz w:val="18"/>
                <w:szCs w:val="18"/>
              </w:rPr>
              <w:t xml:space="preserve"> México,</w:t>
            </w:r>
            <w:r w:rsidRPr="001B1EFB">
              <w:rPr>
                <w:rFonts w:ascii="Tahoma" w:hAnsi="Tahoma" w:cs="Tahoma"/>
                <w:i/>
                <w:iCs/>
                <w:sz w:val="18"/>
                <w:szCs w:val="18"/>
              </w:rPr>
              <w:t xml:space="preserve"> </w:t>
            </w:r>
            <w:proofErr w:type="spellStart"/>
            <w:r w:rsidRPr="001B1EFB">
              <w:rPr>
                <w:rFonts w:ascii="Tahoma" w:hAnsi="Tahoma" w:cs="Tahoma"/>
                <w:sz w:val="18"/>
                <w:szCs w:val="18"/>
              </w:rPr>
              <w:t>IIEc</w:t>
            </w:r>
            <w:proofErr w:type="spellEnd"/>
            <w:r w:rsidR="000F2CC6">
              <w:rPr>
                <w:rFonts w:ascii="Tahoma" w:hAnsi="Tahoma" w:cs="Tahoma"/>
                <w:sz w:val="18"/>
                <w:szCs w:val="18"/>
              </w:rPr>
              <w:t xml:space="preserve"> </w:t>
            </w:r>
            <w:r w:rsidRPr="001B1EFB">
              <w:rPr>
                <w:rFonts w:ascii="Tahoma" w:hAnsi="Tahoma" w:cs="Tahoma"/>
                <w:sz w:val="18"/>
                <w:szCs w:val="18"/>
              </w:rPr>
              <w:t>/ UNAM</w:t>
            </w:r>
            <w:r w:rsidR="000F2CC6">
              <w:rPr>
                <w:rFonts w:ascii="Tahoma" w:hAnsi="Tahoma" w:cs="Tahoma"/>
                <w:sz w:val="18"/>
                <w:szCs w:val="18"/>
              </w:rPr>
              <w:t xml:space="preserve"> </w:t>
            </w:r>
            <w:r w:rsidRPr="001B1EFB">
              <w:rPr>
                <w:rFonts w:ascii="Tahoma" w:hAnsi="Tahoma" w:cs="Tahoma"/>
                <w:sz w:val="18"/>
                <w:szCs w:val="18"/>
              </w:rPr>
              <w:t>/ Siglo XXI Editores.</w:t>
            </w:r>
          </w:p>
          <w:p w:rsidR="002432DD" w:rsidRPr="001B1EFB"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color w:val="000000"/>
                <w:sz w:val="18"/>
                <w:szCs w:val="18"/>
                <w:lang w:val="en-US"/>
              </w:rPr>
              <w:t>Hanson, G.</w:t>
            </w:r>
            <w:r w:rsidR="000F2CC6">
              <w:rPr>
                <w:rFonts w:ascii="Tahoma" w:hAnsi="Tahoma" w:cs="Tahoma"/>
                <w:color w:val="000000"/>
                <w:sz w:val="18"/>
                <w:szCs w:val="18"/>
                <w:lang w:val="en-US"/>
              </w:rPr>
              <w:t>,</w:t>
            </w:r>
            <w:r w:rsidRPr="001B1EFB">
              <w:rPr>
                <w:rFonts w:ascii="Tahoma" w:hAnsi="Tahoma" w:cs="Tahoma"/>
                <w:color w:val="000000"/>
                <w:sz w:val="18"/>
                <w:szCs w:val="18"/>
                <w:lang w:val="en-US"/>
              </w:rPr>
              <w:t xml:space="preserve"> </w:t>
            </w:r>
            <w:r w:rsidRPr="000F2CC6">
              <w:rPr>
                <w:rFonts w:ascii="Tahoma" w:hAnsi="Tahoma" w:cs="Tahoma"/>
                <w:color w:val="000000"/>
                <w:sz w:val="18"/>
                <w:szCs w:val="18"/>
                <w:lang w:val="en-US"/>
              </w:rPr>
              <w:t xml:space="preserve">2003, </w:t>
            </w:r>
            <w:r w:rsidR="000F2CC6" w:rsidRPr="000F2CC6">
              <w:rPr>
                <w:rFonts w:ascii="Tahoma" w:hAnsi="Tahoma" w:cs="Tahoma"/>
                <w:color w:val="000000"/>
                <w:sz w:val="18"/>
                <w:szCs w:val="18"/>
                <w:lang w:val="en-US"/>
              </w:rPr>
              <w:t>“</w:t>
            </w:r>
            <w:r w:rsidRPr="000F2CC6">
              <w:rPr>
                <w:rFonts w:ascii="Tahoma" w:hAnsi="Tahoma" w:cs="Tahoma"/>
                <w:iCs/>
                <w:color w:val="000000"/>
                <w:sz w:val="18"/>
                <w:szCs w:val="18"/>
                <w:lang w:val="en-US"/>
              </w:rPr>
              <w:t xml:space="preserve">What Has Happened </w:t>
            </w:r>
            <w:r w:rsidR="000F2CC6" w:rsidRPr="000F2CC6">
              <w:rPr>
                <w:rFonts w:ascii="Tahoma" w:hAnsi="Tahoma" w:cs="Tahoma"/>
                <w:iCs/>
                <w:color w:val="000000"/>
                <w:sz w:val="18"/>
                <w:szCs w:val="18"/>
                <w:lang w:val="en-US"/>
              </w:rPr>
              <w:t>to Wages in Mexico since NAFTA?</w:t>
            </w:r>
            <w:r w:rsidRPr="000F2CC6">
              <w:rPr>
                <w:rFonts w:ascii="Tahoma" w:hAnsi="Tahoma" w:cs="Tahoma"/>
                <w:iCs/>
                <w:color w:val="000000"/>
                <w:sz w:val="18"/>
                <w:szCs w:val="18"/>
                <w:lang w:val="en-US"/>
              </w:rPr>
              <w:t xml:space="preserve"> Implicat</w:t>
            </w:r>
            <w:r w:rsidR="000F2CC6" w:rsidRPr="000F2CC6">
              <w:rPr>
                <w:rFonts w:ascii="Tahoma" w:hAnsi="Tahoma" w:cs="Tahoma"/>
                <w:iCs/>
                <w:color w:val="000000"/>
                <w:sz w:val="18"/>
                <w:szCs w:val="18"/>
                <w:lang w:val="en-US"/>
              </w:rPr>
              <w:t>ions for Hemispheric Free Trade”</w:t>
            </w:r>
            <w:r w:rsidRPr="000F2CC6">
              <w:rPr>
                <w:rFonts w:ascii="Tahoma" w:hAnsi="Tahoma" w:cs="Tahoma"/>
                <w:sz w:val="18"/>
                <w:szCs w:val="18"/>
                <w:lang w:val="en-US"/>
              </w:rPr>
              <w:t xml:space="preserve">, </w:t>
            </w:r>
            <w:r w:rsidRPr="000F2CC6">
              <w:rPr>
                <w:rFonts w:ascii="Tahoma" w:hAnsi="Tahoma" w:cs="Tahoma"/>
                <w:i/>
                <w:color w:val="000000"/>
                <w:sz w:val="18"/>
                <w:szCs w:val="18"/>
                <w:lang w:val="en-US"/>
              </w:rPr>
              <w:t>NBER Working Paper</w:t>
            </w:r>
            <w:r w:rsidR="000F2CC6">
              <w:rPr>
                <w:rFonts w:ascii="Tahoma" w:hAnsi="Tahoma" w:cs="Tahoma"/>
                <w:color w:val="000000"/>
                <w:sz w:val="18"/>
                <w:szCs w:val="18"/>
                <w:lang w:val="en-US"/>
              </w:rPr>
              <w:t xml:space="preserve">, </w:t>
            </w:r>
            <w:proofErr w:type="spellStart"/>
            <w:r w:rsidR="000F2CC6">
              <w:rPr>
                <w:rFonts w:ascii="Tahoma" w:hAnsi="Tahoma" w:cs="Tahoma"/>
                <w:color w:val="000000"/>
                <w:sz w:val="18"/>
                <w:szCs w:val="18"/>
                <w:lang w:val="en-US"/>
              </w:rPr>
              <w:t>núm</w:t>
            </w:r>
            <w:proofErr w:type="spellEnd"/>
            <w:r w:rsidR="000F2CC6">
              <w:rPr>
                <w:rFonts w:ascii="Tahoma" w:hAnsi="Tahoma" w:cs="Tahoma"/>
                <w:color w:val="000000"/>
                <w:sz w:val="18"/>
                <w:szCs w:val="18"/>
                <w:lang w:val="en-US"/>
              </w:rPr>
              <w:t>. 9563</w:t>
            </w:r>
            <w:r w:rsidRPr="001B1EFB">
              <w:rPr>
                <w:rFonts w:ascii="Tahoma" w:hAnsi="Tahoma" w:cs="Tahoma"/>
                <w:color w:val="000000"/>
                <w:sz w:val="18"/>
                <w:szCs w:val="18"/>
                <w:lang w:val="en-US"/>
              </w:rPr>
              <w:t>.</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lang w:val="en-US"/>
              </w:rPr>
            </w:pPr>
            <w:proofErr w:type="spellStart"/>
            <w:r w:rsidRPr="001B1EFB">
              <w:rPr>
                <w:rFonts w:ascii="Tahoma" w:hAnsi="Tahoma" w:cs="Tahoma"/>
                <w:color w:val="000000"/>
                <w:sz w:val="18"/>
                <w:szCs w:val="18"/>
                <w:lang w:val="en-US"/>
              </w:rPr>
              <w:t>Hallet</w:t>
            </w:r>
            <w:proofErr w:type="spellEnd"/>
            <w:r w:rsidRPr="001B1EFB">
              <w:rPr>
                <w:rFonts w:ascii="Tahoma" w:hAnsi="Tahoma" w:cs="Tahoma"/>
                <w:color w:val="000000"/>
                <w:sz w:val="18"/>
                <w:szCs w:val="18"/>
                <w:lang w:val="en-US"/>
              </w:rPr>
              <w:t>, M.</w:t>
            </w:r>
            <w:r w:rsidR="000F2CC6">
              <w:rPr>
                <w:rFonts w:ascii="Tahoma" w:hAnsi="Tahoma" w:cs="Tahoma"/>
                <w:color w:val="000000"/>
                <w:sz w:val="18"/>
                <w:szCs w:val="18"/>
                <w:lang w:val="en-US"/>
              </w:rPr>
              <w:t>,</w:t>
            </w:r>
            <w:r w:rsidRPr="001B1EFB">
              <w:rPr>
                <w:rFonts w:ascii="Tahoma" w:hAnsi="Tahoma" w:cs="Tahoma"/>
                <w:color w:val="000000"/>
                <w:sz w:val="18"/>
                <w:szCs w:val="18"/>
                <w:lang w:val="en-US"/>
              </w:rPr>
              <w:t xml:space="preserve"> 2000, “Regional </w:t>
            </w:r>
            <w:r w:rsidR="000F2CC6" w:rsidRPr="001B1EFB">
              <w:rPr>
                <w:rFonts w:ascii="Tahoma" w:hAnsi="Tahoma" w:cs="Tahoma"/>
                <w:color w:val="000000"/>
                <w:sz w:val="18"/>
                <w:szCs w:val="18"/>
                <w:lang w:val="en-US"/>
              </w:rPr>
              <w:t>specialization</w:t>
            </w:r>
            <w:r w:rsidRPr="001B1EFB">
              <w:rPr>
                <w:rFonts w:ascii="Tahoma" w:hAnsi="Tahoma" w:cs="Tahoma"/>
                <w:color w:val="000000"/>
                <w:sz w:val="18"/>
                <w:szCs w:val="18"/>
                <w:lang w:val="en-US"/>
              </w:rPr>
              <w:t xml:space="preserve"> and concentration in the EU”, </w:t>
            </w:r>
            <w:r w:rsidR="000F2CC6" w:rsidRPr="000F2CC6">
              <w:rPr>
                <w:rFonts w:ascii="Tahoma" w:hAnsi="Tahoma" w:cs="Tahoma"/>
                <w:i/>
                <w:color w:val="000000"/>
                <w:sz w:val="18"/>
                <w:szCs w:val="18"/>
                <w:lang w:val="en-US"/>
              </w:rPr>
              <w:t>European Commission</w:t>
            </w:r>
            <w:r w:rsidR="000F2CC6" w:rsidRPr="000F2CC6">
              <w:rPr>
                <w:rFonts w:ascii="Tahoma" w:hAnsi="Tahoma" w:cs="Tahoma"/>
                <w:i/>
                <w:iCs/>
                <w:color w:val="000000"/>
                <w:sz w:val="18"/>
                <w:szCs w:val="18"/>
                <w:lang w:val="en-US"/>
              </w:rPr>
              <w:t xml:space="preserve"> </w:t>
            </w:r>
            <w:r w:rsidRPr="000F2CC6">
              <w:rPr>
                <w:rFonts w:ascii="Tahoma" w:hAnsi="Tahoma" w:cs="Tahoma"/>
                <w:i/>
                <w:iCs/>
                <w:color w:val="000000"/>
                <w:sz w:val="18"/>
                <w:szCs w:val="18"/>
                <w:lang w:val="en-US"/>
              </w:rPr>
              <w:t>Economic</w:t>
            </w:r>
            <w:r w:rsidRPr="001B1EFB">
              <w:rPr>
                <w:rFonts w:ascii="Tahoma" w:hAnsi="Tahoma" w:cs="Tahoma"/>
                <w:i/>
                <w:iCs/>
                <w:color w:val="000000"/>
                <w:sz w:val="18"/>
                <w:szCs w:val="18"/>
                <w:lang w:val="en-US"/>
              </w:rPr>
              <w:t xml:space="preserve"> Papers</w:t>
            </w:r>
            <w:r w:rsidRPr="001B1EFB">
              <w:rPr>
                <w:rFonts w:ascii="Tahoma" w:hAnsi="Tahoma" w:cs="Tahoma"/>
                <w:color w:val="000000"/>
                <w:sz w:val="18"/>
                <w:szCs w:val="18"/>
                <w:lang w:val="en-US"/>
              </w:rPr>
              <w:t xml:space="preserve">, </w:t>
            </w:r>
            <w:proofErr w:type="spellStart"/>
            <w:r w:rsidR="000F2CC6">
              <w:rPr>
                <w:rFonts w:ascii="Tahoma" w:hAnsi="Tahoma" w:cs="Tahoma"/>
                <w:color w:val="000000"/>
                <w:sz w:val="18"/>
                <w:szCs w:val="18"/>
                <w:lang w:val="en-US"/>
              </w:rPr>
              <w:t>núm</w:t>
            </w:r>
            <w:proofErr w:type="spellEnd"/>
            <w:r w:rsidR="000F2CC6">
              <w:rPr>
                <w:rFonts w:ascii="Tahoma" w:hAnsi="Tahoma" w:cs="Tahoma"/>
                <w:color w:val="000000"/>
                <w:sz w:val="18"/>
                <w:szCs w:val="18"/>
                <w:lang w:val="en-US"/>
              </w:rPr>
              <w:t>. 141.</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 xml:space="preserve">Harrigan, James, 1994, </w:t>
            </w:r>
            <w:r w:rsidR="000F2CC6">
              <w:rPr>
                <w:rFonts w:ascii="Tahoma" w:hAnsi="Tahoma" w:cs="Tahoma"/>
                <w:sz w:val="18"/>
                <w:szCs w:val="18"/>
                <w:lang w:val="en-US"/>
              </w:rPr>
              <w:t>“</w:t>
            </w:r>
            <w:r w:rsidRPr="001B1EFB">
              <w:rPr>
                <w:rFonts w:ascii="Tahoma" w:hAnsi="Tahoma" w:cs="Tahoma"/>
                <w:sz w:val="18"/>
                <w:szCs w:val="18"/>
                <w:lang w:val="en-US"/>
              </w:rPr>
              <w:t>Scale Economies and the Volume of Trade</w:t>
            </w:r>
            <w:r w:rsidR="000F2CC6">
              <w:rPr>
                <w:rFonts w:ascii="Tahoma" w:hAnsi="Tahoma" w:cs="Tahoma"/>
                <w:sz w:val="18"/>
                <w:szCs w:val="18"/>
                <w:lang w:val="en-US"/>
              </w:rPr>
              <w:t>”</w:t>
            </w:r>
            <w:r w:rsidRPr="001B1EFB">
              <w:rPr>
                <w:rFonts w:ascii="Tahoma" w:hAnsi="Tahoma" w:cs="Tahoma"/>
                <w:sz w:val="18"/>
                <w:szCs w:val="18"/>
                <w:lang w:val="en-US"/>
              </w:rPr>
              <w:t xml:space="preserve">, </w:t>
            </w:r>
            <w:r w:rsidR="000F2CC6">
              <w:rPr>
                <w:rFonts w:ascii="Tahoma" w:hAnsi="Tahoma" w:cs="Tahoma"/>
                <w:i/>
                <w:iCs/>
                <w:sz w:val="18"/>
                <w:szCs w:val="18"/>
                <w:lang w:val="en-US"/>
              </w:rPr>
              <w:t xml:space="preserve">Review of Economics and </w:t>
            </w:r>
            <w:r w:rsidRPr="001B1EFB">
              <w:rPr>
                <w:rFonts w:ascii="Tahoma" w:hAnsi="Tahoma" w:cs="Tahoma"/>
                <w:i/>
                <w:iCs/>
                <w:sz w:val="18"/>
                <w:szCs w:val="18"/>
                <w:lang w:val="en-US"/>
              </w:rPr>
              <w:t>Statistics</w:t>
            </w:r>
            <w:r w:rsidR="000F2CC6">
              <w:rPr>
                <w:rFonts w:ascii="Tahoma" w:hAnsi="Tahoma" w:cs="Tahoma"/>
                <w:sz w:val="18"/>
                <w:szCs w:val="18"/>
                <w:lang w:val="en-US"/>
              </w:rPr>
              <w:t>, v</w:t>
            </w:r>
            <w:r w:rsidRPr="001B1EFB">
              <w:rPr>
                <w:rFonts w:ascii="Tahoma" w:hAnsi="Tahoma" w:cs="Tahoma"/>
                <w:sz w:val="18"/>
                <w:szCs w:val="18"/>
                <w:lang w:val="en-US"/>
              </w:rPr>
              <w:t>ol</w:t>
            </w:r>
            <w:r w:rsidR="000F2CC6">
              <w:rPr>
                <w:rFonts w:ascii="Tahoma" w:hAnsi="Tahoma" w:cs="Tahoma"/>
                <w:sz w:val="18"/>
                <w:szCs w:val="18"/>
                <w:lang w:val="en-US"/>
              </w:rPr>
              <w:t xml:space="preserve">. 76, </w:t>
            </w:r>
            <w:proofErr w:type="spellStart"/>
            <w:r w:rsidR="000F2CC6">
              <w:rPr>
                <w:rFonts w:ascii="Tahoma" w:hAnsi="Tahoma" w:cs="Tahoma"/>
                <w:sz w:val="18"/>
                <w:szCs w:val="18"/>
                <w:lang w:val="en-US"/>
              </w:rPr>
              <w:t>núm</w:t>
            </w:r>
            <w:proofErr w:type="spellEnd"/>
            <w:r w:rsidR="000F2CC6">
              <w:rPr>
                <w:rFonts w:ascii="Tahoma" w:hAnsi="Tahoma" w:cs="Tahoma"/>
                <w:sz w:val="18"/>
                <w:szCs w:val="18"/>
                <w:lang w:val="en-US"/>
              </w:rPr>
              <w:t>. 2, pp. 321-28</w:t>
            </w:r>
            <w:r w:rsidRPr="001B1EFB">
              <w:rPr>
                <w:rFonts w:ascii="Tahoma" w:hAnsi="Tahoma" w:cs="Tahoma"/>
                <w:sz w:val="18"/>
                <w:szCs w:val="18"/>
                <w:lang w:val="en-US"/>
              </w:rPr>
              <w:t>.</w:t>
            </w:r>
          </w:p>
          <w:p w:rsidR="002432DD" w:rsidRPr="001B1EFB" w:rsidRDefault="000F2CC6" w:rsidP="00141F21">
            <w:pPr>
              <w:autoSpaceDE w:val="0"/>
              <w:autoSpaceDN w:val="0"/>
              <w:spacing w:before="120" w:line="240" w:lineRule="auto"/>
              <w:ind w:left="567" w:hanging="425"/>
              <w:rPr>
                <w:rFonts w:ascii="Tahoma" w:hAnsi="Tahoma" w:cs="Tahoma"/>
                <w:sz w:val="18"/>
                <w:szCs w:val="18"/>
                <w:lang w:val="en-US"/>
              </w:rPr>
            </w:pPr>
            <w:proofErr w:type="spellStart"/>
            <w:r>
              <w:rPr>
                <w:rFonts w:ascii="Tahoma" w:hAnsi="Tahoma" w:cs="Tahoma"/>
                <w:sz w:val="18"/>
                <w:szCs w:val="18"/>
                <w:lang w:val="en-US"/>
              </w:rPr>
              <w:t>Helpman</w:t>
            </w:r>
            <w:proofErr w:type="spellEnd"/>
            <w:r>
              <w:rPr>
                <w:rFonts w:ascii="Tahoma" w:hAnsi="Tahoma" w:cs="Tahoma"/>
                <w:sz w:val="18"/>
                <w:szCs w:val="18"/>
                <w:lang w:val="en-US"/>
              </w:rPr>
              <w:t>, Elhanan y</w:t>
            </w:r>
            <w:r w:rsidR="002432DD" w:rsidRPr="001B1EFB">
              <w:rPr>
                <w:rFonts w:ascii="Tahoma" w:hAnsi="Tahoma" w:cs="Tahoma"/>
                <w:sz w:val="18"/>
                <w:szCs w:val="18"/>
                <w:lang w:val="en-US"/>
              </w:rPr>
              <w:t xml:space="preserve"> Paul Krugman, 1989, </w:t>
            </w:r>
            <w:r w:rsidR="002432DD" w:rsidRPr="001B1EFB">
              <w:rPr>
                <w:rFonts w:ascii="Tahoma" w:hAnsi="Tahoma" w:cs="Tahoma"/>
                <w:i/>
                <w:iCs/>
                <w:sz w:val="18"/>
                <w:szCs w:val="18"/>
                <w:lang w:val="en-US"/>
              </w:rPr>
              <w:t>Trade Policy and Market Structure</w:t>
            </w:r>
            <w:r>
              <w:rPr>
                <w:rFonts w:ascii="Tahoma" w:hAnsi="Tahoma" w:cs="Tahoma"/>
                <w:sz w:val="18"/>
                <w:szCs w:val="18"/>
                <w:lang w:val="en-US"/>
              </w:rPr>
              <w:t>, Cambridge</w:t>
            </w:r>
            <w:r w:rsidR="002432DD" w:rsidRPr="001B1EFB">
              <w:rPr>
                <w:rFonts w:ascii="Tahoma" w:hAnsi="Tahoma" w:cs="Tahoma"/>
                <w:sz w:val="18"/>
                <w:szCs w:val="18"/>
                <w:lang w:val="en-US"/>
              </w:rPr>
              <w:t>, The MIT Press.</w:t>
            </w:r>
          </w:p>
          <w:p w:rsidR="002432DD" w:rsidRDefault="000F2CC6" w:rsidP="00141F21">
            <w:pPr>
              <w:autoSpaceDE w:val="0"/>
              <w:autoSpaceDN w:val="0"/>
              <w:spacing w:before="120" w:line="240" w:lineRule="auto"/>
              <w:ind w:left="567" w:hanging="425"/>
              <w:rPr>
                <w:rFonts w:ascii="Tahoma" w:hAnsi="Tahoma" w:cs="Tahoma"/>
                <w:color w:val="000000"/>
                <w:sz w:val="18"/>
                <w:szCs w:val="18"/>
                <w:lang w:val="en-US"/>
              </w:rPr>
            </w:pPr>
            <w:r>
              <w:rPr>
                <w:rFonts w:ascii="Tahoma" w:hAnsi="Tahoma" w:cs="Tahoma"/>
                <w:color w:val="000000"/>
                <w:sz w:val="18"/>
                <w:szCs w:val="18"/>
                <w:lang w:val="en-US"/>
              </w:rPr>
              <w:t>Hine, R., 1994,</w:t>
            </w:r>
            <w:r w:rsidR="002432DD" w:rsidRPr="001B1EFB">
              <w:rPr>
                <w:rFonts w:ascii="Tahoma" w:hAnsi="Tahoma" w:cs="Tahoma"/>
                <w:color w:val="000000"/>
                <w:sz w:val="18"/>
                <w:szCs w:val="18"/>
                <w:lang w:val="en-US"/>
              </w:rPr>
              <w:t xml:space="preserve"> “Internat</w:t>
            </w:r>
            <w:r>
              <w:rPr>
                <w:rFonts w:ascii="Tahoma" w:hAnsi="Tahoma" w:cs="Tahoma"/>
                <w:color w:val="000000"/>
                <w:sz w:val="18"/>
                <w:szCs w:val="18"/>
                <w:lang w:val="en-US"/>
              </w:rPr>
              <w:t>ional economic integration”, en</w:t>
            </w:r>
            <w:r w:rsidRPr="001B1EFB">
              <w:rPr>
                <w:rFonts w:ascii="Tahoma" w:hAnsi="Tahoma" w:cs="Tahoma"/>
                <w:color w:val="000000"/>
                <w:sz w:val="18"/>
                <w:szCs w:val="18"/>
                <w:lang w:val="en-US"/>
              </w:rPr>
              <w:t xml:space="preserve"> D.</w:t>
            </w:r>
            <w:r>
              <w:rPr>
                <w:rFonts w:ascii="Tahoma" w:hAnsi="Tahoma" w:cs="Tahoma"/>
                <w:color w:val="000000"/>
                <w:sz w:val="18"/>
                <w:szCs w:val="18"/>
                <w:lang w:val="en-US"/>
              </w:rPr>
              <w:t xml:space="preserve"> Greenaway</w:t>
            </w:r>
            <w:r w:rsidR="002432DD" w:rsidRPr="001B1EFB">
              <w:rPr>
                <w:rFonts w:ascii="Tahoma" w:hAnsi="Tahoma" w:cs="Tahoma"/>
                <w:color w:val="000000"/>
                <w:sz w:val="18"/>
                <w:szCs w:val="18"/>
                <w:lang w:val="en-US"/>
              </w:rPr>
              <w:t xml:space="preserve"> </w:t>
            </w:r>
            <w:r>
              <w:rPr>
                <w:rFonts w:ascii="Tahoma" w:hAnsi="Tahoma" w:cs="Tahoma"/>
                <w:color w:val="000000"/>
                <w:sz w:val="18"/>
                <w:szCs w:val="18"/>
                <w:lang w:val="en-US"/>
              </w:rPr>
              <w:t>y</w:t>
            </w:r>
            <w:r w:rsidRPr="001B1EFB">
              <w:rPr>
                <w:rFonts w:ascii="Tahoma" w:hAnsi="Tahoma" w:cs="Tahoma"/>
                <w:color w:val="000000"/>
                <w:sz w:val="18"/>
                <w:szCs w:val="18"/>
                <w:lang w:val="en-US"/>
              </w:rPr>
              <w:t xml:space="preserve"> A.</w:t>
            </w:r>
            <w:r>
              <w:rPr>
                <w:rFonts w:ascii="Tahoma" w:hAnsi="Tahoma" w:cs="Tahoma"/>
                <w:color w:val="000000"/>
                <w:sz w:val="18"/>
                <w:szCs w:val="18"/>
                <w:lang w:val="en-US"/>
              </w:rPr>
              <w:t xml:space="preserve"> Winters</w:t>
            </w:r>
            <w:r w:rsidR="002432DD" w:rsidRPr="001B1EFB">
              <w:rPr>
                <w:rFonts w:ascii="Tahoma" w:hAnsi="Tahoma" w:cs="Tahoma"/>
                <w:color w:val="000000"/>
                <w:sz w:val="18"/>
                <w:szCs w:val="18"/>
                <w:lang w:val="en-US"/>
              </w:rPr>
              <w:t xml:space="preserve"> </w:t>
            </w:r>
            <w:r>
              <w:rPr>
                <w:rFonts w:ascii="Tahoma" w:hAnsi="Tahoma" w:cs="Tahoma"/>
                <w:color w:val="000000"/>
                <w:sz w:val="18"/>
                <w:szCs w:val="18"/>
                <w:lang w:val="en-US"/>
              </w:rPr>
              <w:t>(eds.),</w:t>
            </w:r>
            <w:r w:rsidR="002432DD" w:rsidRPr="001B1EFB">
              <w:rPr>
                <w:rFonts w:ascii="Tahoma" w:hAnsi="Tahoma" w:cs="Tahoma"/>
                <w:color w:val="000000"/>
                <w:sz w:val="18"/>
                <w:szCs w:val="18"/>
                <w:lang w:val="en-US"/>
              </w:rPr>
              <w:t xml:space="preserve"> </w:t>
            </w:r>
            <w:r w:rsidR="002432DD" w:rsidRPr="001B1EFB">
              <w:rPr>
                <w:rFonts w:ascii="Tahoma" w:hAnsi="Tahoma" w:cs="Tahoma"/>
                <w:i/>
                <w:iCs/>
                <w:color w:val="000000"/>
                <w:sz w:val="18"/>
                <w:szCs w:val="18"/>
                <w:lang w:val="en-US"/>
              </w:rPr>
              <w:t>Surveys in International Trade</w:t>
            </w:r>
            <w:r w:rsidR="002432DD" w:rsidRPr="001B1EFB">
              <w:rPr>
                <w:rFonts w:ascii="Tahoma" w:hAnsi="Tahoma" w:cs="Tahoma"/>
                <w:color w:val="000000"/>
                <w:sz w:val="18"/>
                <w:szCs w:val="18"/>
                <w:lang w:val="en-US"/>
              </w:rPr>
              <w:t>,</w:t>
            </w:r>
            <w:r w:rsidR="00143CA1">
              <w:rPr>
                <w:rFonts w:ascii="Tahoma" w:hAnsi="Tahoma" w:cs="Tahoma"/>
                <w:color w:val="000000"/>
                <w:sz w:val="18"/>
                <w:szCs w:val="18"/>
                <w:lang w:val="en-US"/>
              </w:rPr>
              <w:t xml:space="preserve"> </w:t>
            </w:r>
            <w:r w:rsidRPr="001B1EFB">
              <w:rPr>
                <w:rFonts w:ascii="Tahoma" w:hAnsi="Tahoma" w:cs="Tahoma"/>
                <w:color w:val="000000"/>
                <w:sz w:val="18"/>
                <w:szCs w:val="18"/>
                <w:lang w:val="en-US"/>
              </w:rPr>
              <w:t>Oxford,</w:t>
            </w:r>
            <w:r>
              <w:rPr>
                <w:rFonts w:ascii="Tahoma" w:hAnsi="Tahoma" w:cs="Tahoma"/>
                <w:color w:val="000000"/>
                <w:sz w:val="18"/>
                <w:szCs w:val="18"/>
                <w:lang w:val="en-US"/>
              </w:rPr>
              <w:t xml:space="preserve"> </w:t>
            </w:r>
            <w:r w:rsidR="002432DD" w:rsidRPr="001B1EFB">
              <w:rPr>
                <w:rFonts w:ascii="Tahoma" w:hAnsi="Tahoma" w:cs="Tahoma"/>
                <w:color w:val="000000"/>
                <w:sz w:val="18"/>
                <w:szCs w:val="18"/>
                <w:lang w:val="en-US"/>
              </w:rPr>
              <w:t xml:space="preserve">Blackwell, </w:t>
            </w:r>
            <w:r>
              <w:rPr>
                <w:rFonts w:ascii="Tahoma" w:hAnsi="Tahoma" w:cs="Tahoma"/>
                <w:color w:val="000000"/>
                <w:sz w:val="18"/>
                <w:szCs w:val="18"/>
                <w:lang w:val="en-US"/>
              </w:rPr>
              <w:t>pp. 234-272.</w:t>
            </w:r>
          </w:p>
          <w:p w:rsidR="00AA79E6" w:rsidRPr="001B1EFB" w:rsidRDefault="00AA79E6" w:rsidP="00141F21">
            <w:pPr>
              <w:autoSpaceDE w:val="0"/>
              <w:autoSpaceDN w:val="0"/>
              <w:spacing w:before="120" w:line="240" w:lineRule="auto"/>
              <w:ind w:left="567" w:hanging="425"/>
              <w:rPr>
                <w:rFonts w:ascii="Tahoma" w:hAnsi="Tahoma" w:cs="Tahoma"/>
                <w:color w:val="000000"/>
                <w:sz w:val="18"/>
                <w:szCs w:val="18"/>
                <w:lang w:val="en-US"/>
              </w:rPr>
            </w:pPr>
          </w:p>
          <w:p w:rsidR="00AA79E6" w:rsidRDefault="00AA79E6" w:rsidP="00141F21">
            <w:pPr>
              <w:spacing w:before="120" w:line="240" w:lineRule="auto"/>
              <w:ind w:left="567" w:hanging="425"/>
              <w:rPr>
                <w:rFonts w:ascii="Tahoma" w:hAnsi="Tahoma" w:cs="Tahoma"/>
                <w:color w:val="000000"/>
                <w:sz w:val="18"/>
                <w:szCs w:val="18"/>
                <w:lang w:val="de-DE"/>
              </w:rPr>
            </w:pPr>
          </w:p>
          <w:p w:rsidR="002432DD" w:rsidRPr="001B1EFB" w:rsidRDefault="000F2CC6" w:rsidP="00141F21">
            <w:pPr>
              <w:spacing w:before="120" w:line="240" w:lineRule="auto"/>
              <w:ind w:left="567" w:hanging="425"/>
              <w:rPr>
                <w:rFonts w:ascii="Tahoma" w:hAnsi="Tahoma" w:cs="Tahoma"/>
                <w:color w:val="000000"/>
                <w:sz w:val="18"/>
                <w:szCs w:val="18"/>
                <w:lang w:val="en-US"/>
              </w:rPr>
            </w:pPr>
            <w:r>
              <w:rPr>
                <w:rFonts w:ascii="Tahoma" w:hAnsi="Tahoma" w:cs="Tahoma"/>
                <w:color w:val="000000"/>
                <w:sz w:val="18"/>
                <w:szCs w:val="18"/>
                <w:lang w:val="de-DE"/>
              </w:rPr>
              <w:t>Hochereiter, Eduard;</w:t>
            </w:r>
            <w:r w:rsidR="00143CA1">
              <w:rPr>
                <w:rFonts w:ascii="Tahoma" w:hAnsi="Tahoma" w:cs="Tahoma"/>
                <w:color w:val="000000"/>
                <w:sz w:val="18"/>
                <w:szCs w:val="18"/>
                <w:lang w:val="de-DE"/>
              </w:rPr>
              <w:t xml:space="preserve"> </w:t>
            </w:r>
            <w:r w:rsidRPr="001B1EFB">
              <w:rPr>
                <w:rFonts w:ascii="Tahoma" w:hAnsi="Tahoma" w:cs="Tahoma"/>
                <w:color w:val="000000"/>
                <w:sz w:val="18"/>
                <w:szCs w:val="18"/>
                <w:lang w:val="de-DE"/>
              </w:rPr>
              <w:t xml:space="preserve">Klaus </w:t>
            </w:r>
            <w:r>
              <w:rPr>
                <w:rFonts w:ascii="Tahoma" w:hAnsi="Tahoma" w:cs="Tahoma"/>
                <w:color w:val="000000"/>
                <w:sz w:val="18"/>
                <w:szCs w:val="18"/>
                <w:lang w:val="de-DE"/>
              </w:rPr>
              <w:t>Schmidt-Hebbel</w:t>
            </w:r>
            <w:r w:rsidR="002432DD" w:rsidRPr="001B1EFB">
              <w:rPr>
                <w:rFonts w:ascii="Tahoma" w:hAnsi="Tahoma" w:cs="Tahoma"/>
                <w:color w:val="000000"/>
                <w:sz w:val="18"/>
                <w:szCs w:val="18"/>
                <w:lang w:val="de-DE"/>
              </w:rPr>
              <w:t xml:space="preserve"> </w:t>
            </w:r>
            <w:r>
              <w:rPr>
                <w:rFonts w:ascii="Tahoma" w:hAnsi="Tahoma" w:cs="Tahoma"/>
                <w:color w:val="000000"/>
                <w:sz w:val="18"/>
                <w:szCs w:val="18"/>
                <w:lang w:val="de-DE"/>
              </w:rPr>
              <w:t>y Georg Wincler,</w:t>
            </w:r>
            <w:r w:rsidR="002432DD" w:rsidRPr="001B1EFB">
              <w:rPr>
                <w:rFonts w:ascii="Tahoma" w:hAnsi="Tahoma" w:cs="Tahoma"/>
                <w:color w:val="000000"/>
                <w:sz w:val="18"/>
                <w:szCs w:val="18"/>
                <w:lang w:val="de-DE"/>
              </w:rPr>
              <w:t xml:space="preserve"> </w:t>
            </w:r>
            <w:r w:rsidR="002432DD" w:rsidRPr="001B1EFB">
              <w:rPr>
                <w:rFonts w:ascii="Tahoma" w:hAnsi="Tahoma" w:cs="Tahoma"/>
                <w:color w:val="000000"/>
                <w:sz w:val="18"/>
                <w:szCs w:val="18"/>
                <w:lang w:val="en-US"/>
              </w:rPr>
              <w:t xml:space="preserve">2002, “Monetary Union: European Lessons, Latin American Prospects”, </w:t>
            </w:r>
            <w:r w:rsidR="002432DD" w:rsidRPr="001B1EFB">
              <w:rPr>
                <w:rFonts w:ascii="Tahoma" w:hAnsi="Tahoma" w:cs="Tahoma"/>
                <w:i/>
                <w:iCs/>
                <w:color w:val="000000"/>
                <w:sz w:val="18"/>
                <w:szCs w:val="18"/>
                <w:lang w:val="en-US"/>
              </w:rPr>
              <w:t>The North American Journal of Economics And Finance</w:t>
            </w:r>
            <w:r w:rsidR="002432DD" w:rsidRPr="001B1EFB">
              <w:rPr>
                <w:rFonts w:ascii="Tahoma" w:hAnsi="Tahoma" w:cs="Tahoma"/>
                <w:color w:val="000000"/>
                <w:sz w:val="18"/>
                <w:szCs w:val="18"/>
                <w:lang w:val="en-US"/>
              </w:rPr>
              <w:t xml:space="preserve">, </w:t>
            </w:r>
            <w:r>
              <w:rPr>
                <w:rFonts w:ascii="Tahoma" w:hAnsi="Tahoma" w:cs="Tahoma"/>
                <w:color w:val="000000"/>
                <w:sz w:val="18"/>
                <w:szCs w:val="18"/>
                <w:lang w:val="en-US"/>
              </w:rPr>
              <w:t>v</w:t>
            </w:r>
            <w:r w:rsidR="002432DD" w:rsidRPr="001B1EFB">
              <w:rPr>
                <w:rFonts w:ascii="Tahoma" w:hAnsi="Tahoma" w:cs="Tahoma"/>
                <w:color w:val="000000"/>
                <w:sz w:val="18"/>
                <w:szCs w:val="18"/>
                <w:lang w:val="en-US"/>
              </w:rPr>
              <w:t>ol. 13.</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rPr>
            </w:pPr>
            <w:proofErr w:type="spellStart"/>
            <w:r w:rsidRPr="001B1EFB">
              <w:rPr>
                <w:rFonts w:ascii="Tahoma" w:hAnsi="Tahoma" w:cs="Tahoma"/>
                <w:color w:val="000000"/>
                <w:sz w:val="18"/>
                <w:szCs w:val="18"/>
              </w:rPr>
              <w:t>Hummer</w:t>
            </w:r>
            <w:proofErr w:type="spellEnd"/>
            <w:r w:rsidRPr="001B1EFB">
              <w:rPr>
                <w:rFonts w:ascii="Tahoma" w:hAnsi="Tahoma" w:cs="Tahoma"/>
                <w:color w:val="000000"/>
                <w:sz w:val="18"/>
                <w:szCs w:val="18"/>
              </w:rPr>
              <w:t xml:space="preserve">, W., 1998, </w:t>
            </w:r>
            <w:r w:rsidRPr="001B1EFB">
              <w:rPr>
                <w:rFonts w:ascii="Tahoma" w:hAnsi="Tahoma" w:cs="Tahoma"/>
                <w:i/>
                <w:iCs/>
                <w:color w:val="000000"/>
                <w:sz w:val="18"/>
                <w:szCs w:val="18"/>
              </w:rPr>
              <w:t>GATT, ALADI y NAFTA: pertenencia simultánea a distintos sistemas de integración</w:t>
            </w:r>
            <w:r w:rsidRPr="001B1EFB">
              <w:rPr>
                <w:rFonts w:ascii="Tahoma" w:hAnsi="Tahoma" w:cs="Tahoma"/>
                <w:color w:val="000000"/>
                <w:sz w:val="18"/>
                <w:szCs w:val="18"/>
              </w:rPr>
              <w:t>, Buenos Aires.</w:t>
            </w:r>
          </w:p>
          <w:p w:rsidR="002432DD" w:rsidRPr="00EE4022" w:rsidRDefault="002432DD" w:rsidP="00141F21">
            <w:pPr>
              <w:autoSpaceDE w:val="0"/>
              <w:autoSpaceDN w:val="0"/>
              <w:spacing w:before="120" w:line="240" w:lineRule="auto"/>
              <w:ind w:left="567" w:hanging="425"/>
              <w:rPr>
                <w:rFonts w:ascii="Tahoma" w:hAnsi="Tahoma" w:cs="Tahoma"/>
                <w:color w:val="000000"/>
                <w:sz w:val="18"/>
                <w:szCs w:val="18"/>
                <w:lang w:val="en-US"/>
              </w:rPr>
            </w:pPr>
            <w:proofErr w:type="spellStart"/>
            <w:r w:rsidRPr="001B1EFB">
              <w:rPr>
                <w:rFonts w:ascii="Tahoma" w:hAnsi="Tahoma" w:cs="Tahoma"/>
                <w:color w:val="000000"/>
                <w:sz w:val="18"/>
                <w:szCs w:val="18"/>
                <w:lang w:val="en-US"/>
              </w:rPr>
              <w:t>Jacquemin</w:t>
            </w:r>
            <w:proofErr w:type="spellEnd"/>
            <w:r w:rsidRPr="001B1EFB">
              <w:rPr>
                <w:rFonts w:ascii="Tahoma" w:hAnsi="Tahoma" w:cs="Tahoma"/>
                <w:color w:val="000000"/>
                <w:sz w:val="18"/>
                <w:szCs w:val="18"/>
                <w:lang w:val="en-US"/>
              </w:rPr>
              <w:t xml:space="preserve">, A. </w:t>
            </w:r>
            <w:r w:rsidR="00EE4022">
              <w:rPr>
                <w:rFonts w:ascii="Tahoma" w:hAnsi="Tahoma" w:cs="Tahoma"/>
                <w:color w:val="000000"/>
                <w:sz w:val="18"/>
                <w:szCs w:val="18"/>
                <w:lang w:val="en-US"/>
              </w:rPr>
              <w:t>y</w:t>
            </w:r>
            <w:r w:rsidRPr="001B1EFB">
              <w:rPr>
                <w:rFonts w:ascii="Tahoma" w:hAnsi="Tahoma" w:cs="Tahoma"/>
                <w:color w:val="000000"/>
                <w:sz w:val="18"/>
                <w:szCs w:val="18"/>
                <w:lang w:val="en-US"/>
              </w:rPr>
              <w:t xml:space="preserve"> A. Sapir, 1988, “International Trade and Integration of the European Community: An Econometric Analysis”, </w:t>
            </w:r>
            <w:r w:rsidRPr="001B1EFB">
              <w:rPr>
                <w:rFonts w:ascii="Tahoma" w:hAnsi="Tahoma" w:cs="Tahoma"/>
                <w:i/>
                <w:iCs/>
                <w:color w:val="000000"/>
                <w:sz w:val="18"/>
                <w:szCs w:val="18"/>
                <w:lang w:val="en-US"/>
              </w:rPr>
              <w:t>European Economic Review</w:t>
            </w:r>
            <w:r w:rsidRPr="00EE4022">
              <w:rPr>
                <w:rFonts w:ascii="Tahoma" w:hAnsi="Tahoma" w:cs="Tahoma"/>
                <w:iCs/>
                <w:color w:val="000000"/>
                <w:sz w:val="18"/>
                <w:szCs w:val="18"/>
                <w:lang w:val="en-US"/>
              </w:rPr>
              <w:t xml:space="preserve">, </w:t>
            </w:r>
            <w:r w:rsidR="00EE4022" w:rsidRPr="00EE4022">
              <w:rPr>
                <w:rFonts w:ascii="Tahoma" w:hAnsi="Tahoma" w:cs="Tahoma"/>
                <w:color w:val="000000"/>
                <w:sz w:val="18"/>
                <w:szCs w:val="18"/>
                <w:lang w:val="en-US"/>
              </w:rPr>
              <w:t>v</w:t>
            </w:r>
            <w:r w:rsidRPr="00EE4022">
              <w:rPr>
                <w:rFonts w:ascii="Tahoma" w:hAnsi="Tahoma" w:cs="Tahoma"/>
                <w:color w:val="000000"/>
                <w:sz w:val="18"/>
                <w:szCs w:val="18"/>
                <w:lang w:val="en-US"/>
              </w:rPr>
              <w:t xml:space="preserve">ol. </w:t>
            </w:r>
            <w:r w:rsidR="00EE4022" w:rsidRPr="00EE4022">
              <w:rPr>
                <w:rFonts w:ascii="Tahoma" w:hAnsi="Tahoma" w:cs="Tahoma"/>
                <w:color w:val="000000"/>
                <w:sz w:val="18"/>
                <w:szCs w:val="18"/>
                <w:lang w:val="en-US"/>
              </w:rPr>
              <w:t xml:space="preserve">32, </w:t>
            </w:r>
            <w:proofErr w:type="spellStart"/>
            <w:r w:rsidR="00EE4022" w:rsidRPr="00EE4022">
              <w:rPr>
                <w:rFonts w:ascii="Tahoma" w:hAnsi="Tahoma" w:cs="Tahoma"/>
                <w:color w:val="000000"/>
                <w:sz w:val="18"/>
                <w:szCs w:val="18"/>
                <w:lang w:val="en-US"/>
              </w:rPr>
              <w:t>núm</w:t>
            </w:r>
            <w:proofErr w:type="spellEnd"/>
            <w:r w:rsidRPr="00EE4022">
              <w:rPr>
                <w:rFonts w:ascii="Tahoma" w:hAnsi="Tahoma" w:cs="Tahoma"/>
                <w:color w:val="000000"/>
                <w:sz w:val="18"/>
                <w:szCs w:val="18"/>
                <w:lang w:val="en-US"/>
              </w:rPr>
              <w:t>.</w:t>
            </w:r>
            <w:r w:rsidR="00EE4022">
              <w:rPr>
                <w:rFonts w:ascii="Tahoma" w:hAnsi="Tahoma" w:cs="Tahoma"/>
                <w:color w:val="000000"/>
                <w:sz w:val="18"/>
                <w:szCs w:val="18"/>
                <w:lang w:val="en-US"/>
              </w:rPr>
              <w:t xml:space="preserve"> 7, September, pp. 1439-1449.</w:t>
            </w:r>
          </w:p>
          <w:p w:rsidR="002432DD" w:rsidRPr="00D9060C" w:rsidRDefault="002432DD" w:rsidP="00141F21">
            <w:pPr>
              <w:autoSpaceDE w:val="0"/>
              <w:autoSpaceDN w:val="0"/>
              <w:spacing w:before="120" w:line="240" w:lineRule="auto"/>
              <w:ind w:left="567" w:hanging="425"/>
              <w:rPr>
                <w:rFonts w:ascii="Tahoma" w:hAnsi="Tahoma" w:cs="Tahoma"/>
                <w:sz w:val="18"/>
                <w:szCs w:val="18"/>
              </w:rPr>
            </w:pPr>
            <w:r w:rsidRPr="001B1EFB">
              <w:rPr>
                <w:rFonts w:ascii="Tahoma" w:hAnsi="Tahoma" w:cs="Tahoma"/>
                <w:sz w:val="18"/>
                <w:szCs w:val="18"/>
                <w:lang w:val="es-ES"/>
              </w:rPr>
              <w:t>Katz, Claudio</w:t>
            </w:r>
            <w:r w:rsidR="00EE4022">
              <w:rPr>
                <w:rFonts w:ascii="Tahoma" w:hAnsi="Tahoma" w:cs="Tahoma"/>
                <w:sz w:val="18"/>
                <w:szCs w:val="18"/>
                <w:lang w:val="es-ES"/>
              </w:rPr>
              <w:t>,</w:t>
            </w:r>
            <w:r w:rsidRPr="001B1EFB">
              <w:rPr>
                <w:rFonts w:ascii="Tahoma" w:hAnsi="Tahoma" w:cs="Tahoma"/>
                <w:sz w:val="18"/>
                <w:szCs w:val="18"/>
                <w:lang w:val="es-ES"/>
              </w:rPr>
              <w:t xml:space="preserve"> </w:t>
            </w:r>
            <w:r w:rsidRPr="001B1EFB">
              <w:rPr>
                <w:rFonts w:ascii="Tahoma" w:hAnsi="Tahoma" w:cs="Tahoma"/>
                <w:sz w:val="18"/>
                <w:szCs w:val="18"/>
              </w:rPr>
              <w:t xml:space="preserve">2006, </w:t>
            </w:r>
            <w:r w:rsidRPr="001B1EFB">
              <w:rPr>
                <w:rFonts w:ascii="Tahoma" w:hAnsi="Tahoma" w:cs="Tahoma"/>
                <w:i/>
                <w:iCs/>
                <w:sz w:val="18"/>
                <w:szCs w:val="18"/>
              </w:rPr>
              <w:t xml:space="preserve">El rediseño de América Latina. </w:t>
            </w:r>
            <w:r w:rsidRPr="00D9060C">
              <w:rPr>
                <w:rFonts w:ascii="Tahoma" w:hAnsi="Tahoma" w:cs="Tahoma"/>
                <w:i/>
                <w:iCs/>
                <w:sz w:val="18"/>
                <w:szCs w:val="18"/>
              </w:rPr>
              <w:t>ALCA, MERCOSUR Y ALBA</w:t>
            </w:r>
            <w:r w:rsidR="00EE4022">
              <w:rPr>
                <w:rFonts w:ascii="Tahoma" w:hAnsi="Tahoma" w:cs="Tahoma"/>
                <w:sz w:val="18"/>
                <w:szCs w:val="18"/>
              </w:rPr>
              <w:t>,</w:t>
            </w:r>
            <w:r w:rsidRPr="00D9060C">
              <w:rPr>
                <w:rFonts w:ascii="Tahoma" w:hAnsi="Tahoma" w:cs="Tahoma"/>
                <w:sz w:val="18"/>
                <w:szCs w:val="18"/>
              </w:rPr>
              <w:t xml:space="preserve"> Bue</w:t>
            </w:r>
            <w:r w:rsidR="00EE4022">
              <w:rPr>
                <w:rFonts w:ascii="Tahoma" w:hAnsi="Tahoma" w:cs="Tahoma"/>
                <w:sz w:val="18"/>
                <w:szCs w:val="18"/>
              </w:rPr>
              <w:t xml:space="preserve">nos Aires, Ediciones </w:t>
            </w:r>
            <w:proofErr w:type="spellStart"/>
            <w:r w:rsidR="00EE4022">
              <w:rPr>
                <w:rFonts w:ascii="Tahoma" w:hAnsi="Tahoma" w:cs="Tahoma"/>
                <w:sz w:val="18"/>
                <w:szCs w:val="18"/>
              </w:rPr>
              <w:t>Luxemburg</w:t>
            </w:r>
            <w:proofErr w:type="spellEnd"/>
            <w:r w:rsidR="00EE4022">
              <w:rPr>
                <w:rFonts w:ascii="Tahoma" w:hAnsi="Tahoma" w:cs="Tahoma"/>
                <w:sz w:val="18"/>
                <w:szCs w:val="18"/>
              </w:rPr>
              <w:t>.</w:t>
            </w:r>
          </w:p>
          <w:p w:rsidR="00EE4022" w:rsidRPr="001B1EFB" w:rsidRDefault="00EE4022" w:rsidP="00141F21">
            <w:pPr>
              <w:spacing w:before="120" w:line="240" w:lineRule="auto"/>
              <w:ind w:left="567" w:hanging="425"/>
              <w:rPr>
                <w:rFonts w:ascii="Tahoma" w:hAnsi="Tahoma" w:cs="Tahoma"/>
                <w:color w:val="000000"/>
                <w:sz w:val="18"/>
                <w:szCs w:val="18"/>
                <w:lang w:val="en-US"/>
              </w:rPr>
            </w:pPr>
            <w:r w:rsidRPr="001B1EFB">
              <w:rPr>
                <w:rFonts w:ascii="Tahoma" w:hAnsi="Tahoma" w:cs="Tahoma"/>
                <w:color w:val="000000"/>
                <w:sz w:val="18"/>
                <w:szCs w:val="18"/>
                <w:lang w:val="en-US"/>
              </w:rPr>
              <w:t>Kehoe, P. y T. J. Kehoe, 1994</w:t>
            </w:r>
            <w:r>
              <w:rPr>
                <w:rFonts w:ascii="Tahoma" w:hAnsi="Tahoma" w:cs="Tahoma"/>
                <w:color w:val="000000"/>
                <w:sz w:val="18"/>
                <w:szCs w:val="18"/>
                <w:lang w:val="en-US"/>
              </w:rPr>
              <w:t>a</w:t>
            </w:r>
            <w:r w:rsidRPr="001B1EFB">
              <w:rPr>
                <w:rFonts w:ascii="Tahoma" w:hAnsi="Tahoma" w:cs="Tahoma"/>
                <w:color w:val="000000"/>
                <w:sz w:val="18"/>
                <w:szCs w:val="18"/>
                <w:lang w:val="en-US"/>
              </w:rPr>
              <w:t xml:space="preserve">, </w:t>
            </w:r>
            <w:r>
              <w:rPr>
                <w:rFonts w:ascii="Tahoma" w:hAnsi="Tahoma" w:cs="Tahoma"/>
                <w:color w:val="000000"/>
                <w:sz w:val="18"/>
                <w:szCs w:val="18"/>
                <w:lang w:val="en-US"/>
              </w:rPr>
              <w:t>“</w:t>
            </w:r>
            <w:r w:rsidRPr="001B1EFB">
              <w:rPr>
                <w:rFonts w:ascii="Tahoma" w:hAnsi="Tahoma" w:cs="Tahoma"/>
                <w:color w:val="000000"/>
                <w:sz w:val="18"/>
                <w:szCs w:val="18"/>
                <w:lang w:val="en-US"/>
              </w:rPr>
              <w:t>A Primer on Static Appl</w:t>
            </w:r>
            <w:r>
              <w:rPr>
                <w:rFonts w:ascii="Tahoma" w:hAnsi="Tahoma" w:cs="Tahoma"/>
                <w:color w:val="000000"/>
                <w:sz w:val="18"/>
                <w:szCs w:val="18"/>
                <w:lang w:val="en-US"/>
              </w:rPr>
              <w:t>ied General Equilibrium Models”,</w:t>
            </w:r>
            <w:r w:rsidRPr="001B1EFB">
              <w:rPr>
                <w:rFonts w:ascii="Tahoma" w:hAnsi="Tahoma" w:cs="Tahoma"/>
                <w:color w:val="000000"/>
                <w:sz w:val="18"/>
                <w:szCs w:val="18"/>
                <w:lang w:val="en-US"/>
              </w:rPr>
              <w:t xml:space="preserve"> </w:t>
            </w:r>
            <w:r w:rsidRPr="001B1EFB">
              <w:rPr>
                <w:rFonts w:ascii="Tahoma" w:hAnsi="Tahoma" w:cs="Tahoma"/>
                <w:i/>
                <w:iCs/>
                <w:color w:val="000000"/>
                <w:sz w:val="18"/>
                <w:szCs w:val="18"/>
                <w:lang w:val="en-US"/>
              </w:rPr>
              <w:t>Federal Reserve Bank of Minneapolis Quarterly Review</w:t>
            </w:r>
            <w:r w:rsidRPr="001B1EFB">
              <w:rPr>
                <w:rFonts w:ascii="Tahoma" w:hAnsi="Tahoma" w:cs="Tahoma"/>
                <w:color w:val="000000"/>
                <w:sz w:val="18"/>
                <w:szCs w:val="18"/>
                <w:lang w:val="en-US"/>
              </w:rPr>
              <w:t xml:space="preserve">, </w:t>
            </w:r>
            <w:r>
              <w:rPr>
                <w:rFonts w:ascii="Tahoma" w:hAnsi="Tahoma" w:cs="Tahoma"/>
                <w:color w:val="000000"/>
                <w:sz w:val="18"/>
                <w:szCs w:val="18"/>
                <w:lang w:val="en-US"/>
              </w:rPr>
              <w:t xml:space="preserve">vol. 18, </w:t>
            </w:r>
            <w:proofErr w:type="spellStart"/>
            <w:r>
              <w:rPr>
                <w:rFonts w:ascii="Tahoma" w:hAnsi="Tahoma" w:cs="Tahoma"/>
                <w:color w:val="000000"/>
                <w:sz w:val="18"/>
                <w:szCs w:val="18"/>
                <w:lang w:val="en-US"/>
              </w:rPr>
              <w:t>núm</w:t>
            </w:r>
            <w:proofErr w:type="spellEnd"/>
            <w:r>
              <w:rPr>
                <w:rFonts w:ascii="Tahoma" w:hAnsi="Tahoma" w:cs="Tahoma"/>
                <w:color w:val="000000"/>
                <w:sz w:val="18"/>
                <w:szCs w:val="18"/>
                <w:lang w:val="en-US"/>
              </w:rPr>
              <w:t xml:space="preserve">. </w:t>
            </w:r>
            <w:r w:rsidRPr="001B1EFB">
              <w:rPr>
                <w:rFonts w:ascii="Tahoma" w:hAnsi="Tahoma" w:cs="Tahoma"/>
                <w:color w:val="000000"/>
                <w:sz w:val="18"/>
                <w:szCs w:val="18"/>
                <w:lang w:val="en-US"/>
              </w:rPr>
              <w:t>2</w:t>
            </w:r>
            <w:r>
              <w:rPr>
                <w:rFonts w:ascii="Tahoma" w:hAnsi="Tahoma" w:cs="Tahoma"/>
                <w:color w:val="000000"/>
                <w:sz w:val="18"/>
                <w:szCs w:val="18"/>
                <w:lang w:val="en-US"/>
              </w:rPr>
              <w:t>, pp. 2-16.</w:t>
            </w:r>
          </w:p>
          <w:p w:rsidR="002432DD" w:rsidRPr="001B1EFB" w:rsidRDefault="00EE4022" w:rsidP="00141F21">
            <w:pPr>
              <w:spacing w:before="120" w:line="240" w:lineRule="auto"/>
              <w:ind w:left="567" w:hanging="425"/>
              <w:rPr>
                <w:rFonts w:ascii="Tahoma" w:hAnsi="Tahoma" w:cs="Tahoma"/>
                <w:color w:val="000000"/>
                <w:sz w:val="18"/>
                <w:szCs w:val="18"/>
                <w:lang w:val="en-US"/>
              </w:rPr>
            </w:pPr>
            <w:r>
              <w:rPr>
                <w:rFonts w:ascii="Tahoma" w:hAnsi="Tahoma" w:cs="Tahoma"/>
                <w:color w:val="000000"/>
                <w:sz w:val="18"/>
                <w:szCs w:val="18"/>
                <w:lang w:val="en-US"/>
              </w:rPr>
              <w:t>Kehoe, P. y T. J. Kehoe, 1994b, “</w:t>
            </w:r>
            <w:r w:rsidR="002432DD" w:rsidRPr="001B1EFB">
              <w:rPr>
                <w:rFonts w:ascii="Tahoma" w:hAnsi="Tahoma" w:cs="Tahoma"/>
                <w:color w:val="000000"/>
                <w:sz w:val="18"/>
                <w:szCs w:val="18"/>
                <w:lang w:val="en-US"/>
              </w:rPr>
              <w:t>Capturing NAFTA's Impact with Applied General Equilibrium Models</w:t>
            </w:r>
            <w:r>
              <w:rPr>
                <w:rFonts w:ascii="Tahoma" w:hAnsi="Tahoma" w:cs="Tahoma"/>
                <w:color w:val="000000"/>
                <w:sz w:val="18"/>
                <w:szCs w:val="18"/>
                <w:lang w:val="en-US"/>
              </w:rPr>
              <w:t>”,</w:t>
            </w:r>
            <w:r w:rsidR="002432DD" w:rsidRPr="001B1EFB">
              <w:rPr>
                <w:rFonts w:ascii="Tahoma" w:hAnsi="Tahoma" w:cs="Tahoma"/>
                <w:color w:val="000000"/>
                <w:sz w:val="18"/>
                <w:szCs w:val="18"/>
                <w:lang w:val="en-US"/>
              </w:rPr>
              <w:t xml:space="preserve"> </w:t>
            </w:r>
            <w:r w:rsidR="002432DD" w:rsidRPr="001B1EFB">
              <w:rPr>
                <w:rFonts w:ascii="Tahoma" w:hAnsi="Tahoma" w:cs="Tahoma"/>
                <w:i/>
                <w:iCs/>
                <w:color w:val="000000"/>
                <w:sz w:val="18"/>
                <w:szCs w:val="18"/>
                <w:lang w:val="en-US"/>
              </w:rPr>
              <w:t>Federal Reserve Bank of Minneapolis Quarterly Review</w:t>
            </w:r>
            <w:r w:rsidR="002432DD" w:rsidRPr="001B1EFB">
              <w:rPr>
                <w:rFonts w:ascii="Tahoma" w:hAnsi="Tahoma" w:cs="Tahoma"/>
                <w:color w:val="000000"/>
                <w:sz w:val="18"/>
                <w:szCs w:val="18"/>
                <w:lang w:val="en-US"/>
              </w:rPr>
              <w:t xml:space="preserve">, </w:t>
            </w:r>
            <w:r>
              <w:rPr>
                <w:rFonts w:ascii="Tahoma" w:hAnsi="Tahoma" w:cs="Tahoma"/>
                <w:color w:val="000000"/>
                <w:sz w:val="18"/>
                <w:szCs w:val="18"/>
                <w:lang w:val="en-US"/>
              </w:rPr>
              <w:t xml:space="preserve">vol. 18, </w:t>
            </w:r>
            <w:proofErr w:type="spellStart"/>
            <w:r>
              <w:rPr>
                <w:rFonts w:ascii="Tahoma" w:hAnsi="Tahoma" w:cs="Tahoma"/>
                <w:color w:val="000000"/>
                <w:sz w:val="18"/>
                <w:szCs w:val="18"/>
                <w:lang w:val="en-US"/>
              </w:rPr>
              <w:t>núm</w:t>
            </w:r>
            <w:proofErr w:type="spellEnd"/>
            <w:r>
              <w:rPr>
                <w:rFonts w:ascii="Tahoma" w:hAnsi="Tahoma" w:cs="Tahoma"/>
                <w:color w:val="000000"/>
                <w:sz w:val="18"/>
                <w:szCs w:val="18"/>
                <w:lang w:val="en-US"/>
              </w:rPr>
              <w:t xml:space="preserve">. </w:t>
            </w:r>
            <w:r w:rsidR="002432DD" w:rsidRPr="001B1EFB">
              <w:rPr>
                <w:rFonts w:ascii="Tahoma" w:hAnsi="Tahoma" w:cs="Tahoma"/>
                <w:color w:val="000000"/>
                <w:sz w:val="18"/>
                <w:szCs w:val="18"/>
                <w:lang w:val="en-US"/>
              </w:rPr>
              <w:t xml:space="preserve">2, </w:t>
            </w:r>
            <w:r>
              <w:rPr>
                <w:rFonts w:ascii="Tahoma" w:hAnsi="Tahoma" w:cs="Tahoma"/>
                <w:color w:val="000000"/>
                <w:sz w:val="18"/>
                <w:szCs w:val="18"/>
                <w:lang w:val="en-US"/>
              </w:rPr>
              <w:t>pp. 17-34.</w:t>
            </w:r>
          </w:p>
          <w:p w:rsidR="002432DD" w:rsidRPr="001B1EFB" w:rsidRDefault="002432DD" w:rsidP="00141F21">
            <w:pPr>
              <w:spacing w:before="120" w:line="240" w:lineRule="auto"/>
              <w:ind w:left="567" w:hanging="425"/>
              <w:rPr>
                <w:rFonts w:ascii="Tahoma" w:hAnsi="Tahoma" w:cs="Tahoma"/>
                <w:color w:val="000000"/>
                <w:sz w:val="18"/>
                <w:szCs w:val="18"/>
                <w:lang w:val="en-US"/>
              </w:rPr>
            </w:pPr>
            <w:r w:rsidRPr="001B1EFB">
              <w:rPr>
                <w:rFonts w:ascii="Tahoma" w:hAnsi="Tahoma" w:cs="Tahoma"/>
                <w:color w:val="000000"/>
                <w:sz w:val="18"/>
                <w:szCs w:val="18"/>
                <w:lang w:val="en-US"/>
              </w:rPr>
              <w:t xml:space="preserve">Kehoe, P., 2003, </w:t>
            </w:r>
            <w:r w:rsidR="00EE4022">
              <w:rPr>
                <w:rFonts w:ascii="Tahoma" w:hAnsi="Tahoma" w:cs="Tahoma"/>
                <w:color w:val="000000"/>
                <w:sz w:val="18"/>
                <w:szCs w:val="18"/>
                <w:lang w:val="en-US"/>
              </w:rPr>
              <w:t>“</w:t>
            </w:r>
            <w:r w:rsidRPr="001B1EFB">
              <w:rPr>
                <w:rFonts w:ascii="Tahoma" w:hAnsi="Tahoma" w:cs="Tahoma"/>
                <w:color w:val="000000"/>
                <w:sz w:val="18"/>
                <w:szCs w:val="18"/>
                <w:lang w:val="en-US"/>
              </w:rPr>
              <w:t>An Evaluation of the Performance of Applied General Equilibriu</w:t>
            </w:r>
            <w:r w:rsidR="00EE4022">
              <w:rPr>
                <w:rFonts w:ascii="Tahoma" w:hAnsi="Tahoma" w:cs="Tahoma"/>
                <w:color w:val="000000"/>
                <w:sz w:val="18"/>
                <w:szCs w:val="18"/>
                <w:lang w:val="en-US"/>
              </w:rPr>
              <w:t>m Models of the Impact of NAFTA”,</w:t>
            </w:r>
            <w:r w:rsidRPr="001B1EFB">
              <w:rPr>
                <w:rFonts w:ascii="Tahoma" w:hAnsi="Tahoma" w:cs="Tahoma"/>
                <w:color w:val="000000"/>
                <w:sz w:val="18"/>
                <w:szCs w:val="18"/>
                <w:lang w:val="en-US"/>
              </w:rPr>
              <w:t> University of Minnesota.</w:t>
            </w:r>
          </w:p>
          <w:p w:rsidR="002432DD" w:rsidRPr="001B1EFB"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Krueger, Anne O.</w:t>
            </w:r>
            <w:r w:rsidR="00EE4022">
              <w:rPr>
                <w:rFonts w:ascii="Tahoma" w:hAnsi="Tahoma" w:cs="Tahoma"/>
                <w:sz w:val="18"/>
                <w:szCs w:val="18"/>
                <w:lang w:val="en-US"/>
              </w:rPr>
              <w:t>,</w:t>
            </w:r>
            <w:r w:rsidRPr="001B1EFB">
              <w:rPr>
                <w:rFonts w:ascii="Tahoma" w:hAnsi="Tahoma" w:cs="Tahoma"/>
                <w:sz w:val="18"/>
                <w:szCs w:val="18"/>
                <w:lang w:val="en-US"/>
              </w:rPr>
              <w:t xml:space="preserve"> 1999, “Are Preferential Trading Arrangements Trade-Liberalizing or Protectionist?”, </w:t>
            </w:r>
            <w:r w:rsidRPr="001B1EFB">
              <w:rPr>
                <w:rFonts w:ascii="Tahoma" w:hAnsi="Tahoma" w:cs="Tahoma"/>
                <w:i/>
                <w:iCs/>
                <w:sz w:val="18"/>
                <w:szCs w:val="18"/>
                <w:lang w:val="en-US"/>
              </w:rPr>
              <w:t>Journal of Economic Perspectives</w:t>
            </w:r>
            <w:r w:rsidR="00EE4022">
              <w:rPr>
                <w:rFonts w:ascii="Tahoma" w:hAnsi="Tahoma" w:cs="Tahoma"/>
                <w:sz w:val="18"/>
                <w:szCs w:val="18"/>
                <w:lang w:val="en-US"/>
              </w:rPr>
              <w:t xml:space="preserve">, vol. 13, </w:t>
            </w:r>
            <w:proofErr w:type="spellStart"/>
            <w:r w:rsidR="00EE4022">
              <w:rPr>
                <w:rFonts w:ascii="Tahoma" w:hAnsi="Tahoma" w:cs="Tahoma"/>
                <w:sz w:val="18"/>
                <w:szCs w:val="18"/>
                <w:lang w:val="en-US"/>
              </w:rPr>
              <w:t>núm</w:t>
            </w:r>
            <w:proofErr w:type="spellEnd"/>
            <w:r w:rsidR="00EE4022">
              <w:rPr>
                <w:rFonts w:ascii="Tahoma" w:hAnsi="Tahoma" w:cs="Tahoma"/>
                <w:sz w:val="18"/>
                <w:szCs w:val="18"/>
                <w:lang w:val="en-US"/>
              </w:rPr>
              <w:t>. 4</w:t>
            </w:r>
            <w:r w:rsidRPr="001B1EFB">
              <w:rPr>
                <w:rFonts w:ascii="Tahoma" w:hAnsi="Tahoma" w:cs="Tahoma"/>
                <w:sz w:val="18"/>
                <w:szCs w:val="18"/>
                <w:lang w:val="en-US"/>
              </w:rPr>
              <w:t>, pp. 105-124.</w:t>
            </w:r>
          </w:p>
          <w:p w:rsidR="002432DD" w:rsidRPr="001B1EFB" w:rsidRDefault="00EE4022" w:rsidP="00141F21">
            <w:pPr>
              <w:pStyle w:val="NormalWeb"/>
              <w:spacing w:before="120" w:beforeAutospacing="0" w:after="120" w:afterAutospacing="0"/>
              <w:ind w:left="567" w:hanging="425"/>
              <w:jc w:val="both"/>
              <w:rPr>
                <w:rFonts w:ascii="Tahoma" w:hAnsi="Tahoma" w:cs="Tahoma"/>
                <w:color w:val="000000"/>
                <w:sz w:val="18"/>
                <w:szCs w:val="18"/>
              </w:rPr>
            </w:pPr>
            <w:r w:rsidRPr="00EE4022">
              <w:rPr>
                <w:rFonts w:ascii="Tahoma" w:hAnsi="Tahoma" w:cs="Tahoma"/>
                <w:color w:val="000000"/>
                <w:sz w:val="18"/>
                <w:szCs w:val="18"/>
              </w:rPr>
              <w:t>Krugman, P., 1990,</w:t>
            </w:r>
            <w:r w:rsidR="002432DD" w:rsidRPr="00EE4022">
              <w:rPr>
                <w:rFonts w:ascii="Tahoma" w:hAnsi="Tahoma" w:cs="Tahoma"/>
                <w:i/>
                <w:iCs/>
                <w:color w:val="000000"/>
                <w:sz w:val="18"/>
                <w:szCs w:val="18"/>
              </w:rPr>
              <w:t xml:space="preserve"> </w:t>
            </w:r>
            <w:r w:rsidRPr="00EE4022">
              <w:rPr>
                <w:rFonts w:ascii="Tahoma" w:hAnsi="Tahoma" w:cs="Tahoma"/>
                <w:color w:val="000000"/>
                <w:sz w:val="18"/>
                <w:szCs w:val="18"/>
              </w:rPr>
              <w:t>“</w:t>
            </w:r>
            <w:proofErr w:type="spellStart"/>
            <w:r w:rsidR="002432DD" w:rsidRPr="00EE4022">
              <w:rPr>
                <w:rFonts w:ascii="Tahoma" w:hAnsi="Tahoma" w:cs="Tahoma"/>
                <w:color w:val="000000"/>
                <w:sz w:val="18"/>
                <w:szCs w:val="18"/>
              </w:rPr>
              <w:t>Problemas</w:t>
            </w:r>
            <w:proofErr w:type="spellEnd"/>
            <w:r w:rsidR="002432DD" w:rsidRPr="00EE4022">
              <w:rPr>
                <w:rFonts w:ascii="Tahoma" w:hAnsi="Tahoma" w:cs="Tahoma"/>
                <w:color w:val="000000"/>
                <w:sz w:val="18"/>
                <w:szCs w:val="18"/>
              </w:rPr>
              <w:t xml:space="preserve"> de </w:t>
            </w:r>
            <w:proofErr w:type="spellStart"/>
            <w:r w:rsidR="002432DD" w:rsidRPr="00EE4022">
              <w:rPr>
                <w:rFonts w:ascii="Tahoma" w:hAnsi="Tahoma" w:cs="Tahoma"/>
                <w:color w:val="000000"/>
                <w:sz w:val="18"/>
                <w:szCs w:val="18"/>
              </w:rPr>
              <w:t>una</w:t>
            </w:r>
            <w:proofErr w:type="spellEnd"/>
            <w:r w:rsidR="002432DD" w:rsidRPr="00EE4022">
              <w:rPr>
                <w:rFonts w:ascii="Tahoma" w:hAnsi="Tahoma" w:cs="Tahoma"/>
                <w:color w:val="000000"/>
                <w:sz w:val="18"/>
                <w:szCs w:val="18"/>
              </w:rPr>
              <w:t xml:space="preserve"> </w:t>
            </w:r>
            <w:proofErr w:type="spellStart"/>
            <w:r w:rsidR="002432DD" w:rsidRPr="00EE4022">
              <w:rPr>
                <w:rFonts w:ascii="Tahoma" w:hAnsi="Tahoma" w:cs="Tahoma"/>
                <w:color w:val="000000"/>
                <w:sz w:val="18"/>
                <w:szCs w:val="18"/>
              </w:rPr>
              <w:t>unión</w:t>
            </w:r>
            <w:proofErr w:type="spellEnd"/>
            <w:r w:rsidR="002432DD" w:rsidRPr="00EE4022">
              <w:rPr>
                <w:rFonts w:ascii="Tahoma" w:hAnsi="Tahoma" w:cs="Tahoma"/>
                <w:color w:val="000000"/>
                <w:sz w:val="18"/>
                <w:szCs w:val="18"/>
              </w:rPr>
              <w:t xml:space="preserve"> </w:t>
            </w:r>
            <w:proofErr w:type="spellStart"/>
            <w:r w:rsidR="002432DD" w:rsidRPr="00EE4022">
              <w:rPr>
                <w:rFonts w:ascii="Tahoma" w:hAnsi="Tahoma" w:cs="Tahoma"/>
                <w:color w:val="000000"/>
                <w:sz w:val="18"/>
                <w:szCs w:val="18"/>
              </w:rPr>
              <w:t>monetaria</w:t>
            </w:r>
            <w:proofErr w:type="spellEnd"/>
            <w:r w:rsidRPr="00EE4022">
              <w:rPr>
                <w:rFonts w:ascii="Tahoma" w:hAnsi="Tahoma" w:cs="Tahoma"/>
                <w:color w:val="000000"/>
                <w:sz w:val="18"/>
                <w:szCs w:val="18"/>
              </w:rPr>
              <w:t>”</w:t>
            </w:r>
            <w:r>
              <w:rPr>
                <w:rFonts w:ascii="Tahoma" w:hAnsi="Tahoma" w:cs="Tahoma"/>
                <w:color w:val="000000"/>
                <w:sz w:val="18"/>
                <w:szCs w:val="18"/>
              </w:rPr>
              <w:t>, en</w:t>
            </w:r>
            <w:r w:rsidRPr="00EE4022">
              <w:rPr>
                <w:rFonts w:ascii="Tahoma" w:hAnsi="Tahoma" w:cs="Tahoma"/>
                <w:color w:val="000000"/>
                <w:sz w:val="18"/>
                <w:szCs w:val="18"/>
              </w:rPr>
              <w:t xml:space="preserve"> P.</w:t>
            </w:r>
            <w:r>
              <w:rPr>
                <w:rFonts w:ascii="Tahoma" w:hAnsi="Tahoma" w:cs="Tahoma"/>
                <w:color w:val="000000"/>
                <w:sz w:val="18"/>
                <w:szCs w:val="18"/>
              </w:rPr>
              <w:t xml:space="preserve"> De </w:t>
            </w:r>
            <w:proofErr w:type="spellStart"/>
            <w:r>
              <w:rPr>
                <w:rFonts w:ascii="Tahoma" w:hAnsi="Tahoma" w:cs="Tahoma"/>
                <w:color w:val="000000"/>
                <w:sz w:val="18"/>
                <w:szCs w:val="18"/>
              </w:rPr>
              <w:t>Grauwe</w:t>
            </w:r>
            <w:proofErr w:type="spellEnd"/>
            <w:r>
              <w:rPr>
                <w:rFonts w:ascii="Tahoma" w:hAnsi="Tahoma" w:cs="Tahoma"/>
                <w:color w:val="000000"/>
                <w:sz w:val="18"/>
                <w:szCs w:val="18"/>
              </w:rPr>
              <w:t xml:space="preserve"> y L.</w:t>
            </w:r>
            <w:r w:rsidR="002432DD" w:rsidRPr="00EE4022">
              <w:rPr>
                <w:rFonts w:ascii="Tahoma" w:hAnsi="Tahoma" w:cs="Tahoma"/>
                <w:color w:val="000000"/>
                <w:sz w:val="18"/>
                <w:szCs w:val="18"/>
              </w:rPr>
              <w:t xml:space="preserve"> </w:t>
            </w:r>
            <w:proofErr w:type="spellStart"/>
            <w:r w:rsidR="002432DD" w:rsidRPr="00EE4022">
              <w:rPr>
                <w:rFonts w:ascii="Tahoma" w:hAnsi="Tahoma" w:cs="Tahoma"/>
                <w:color w:val="000000"/>
                <w:sz w:val="18"/>
                <w:szCs w:val="18"/>
              </w:rPr>
              <w:t>Papademo</w:t>
            </w:r>
            <w:r>
              <w:rPr>
                <w:rFonts w:ascii="Tahoma" w:hAnsi="Tahoma" w:cs="Tahoma"/>
                <w:color w:val="000000"/>
                <w:sz w:val="18"/>
                <w:szCs w:val="18"/>
              </w:rPr>
              <w:t>s</w:t>
            </w:r>
            <w:proofErr w:type="spellEnd"/>
            <w:r w:rsidR="002432DD" w:rsidRPr="00EE4022">
              <w:rPr>
                <w:rFonts w:ascii="Tahoma" w:hAnsi="Tahoma" w:cs="Tahoma"/>
                <w:color w:val="000000"/>
                <w:sz w:val="18"/>
                <w:szCs w:val="18"/>
              </w:rPr>
              <w:t xml:space="preserve"> (eds.)</w:t>
            </w:r>
            <w:r w:rsidRPr="00EE4022">
              <w:rPr>
                <w:rFonts w:ascii="Tahoma" w:hAnsi="Tahoma" w:cs="Tahoma"/>
                <w:color w:val="000000"/>
                <w:sz w:val="18"/>
                <w:szCs w:val="18"/>
              </w:rPr>
              <w:t>,</w:t>
            </w:r>
            <w:r w:rsidR="002432DD" w:rsidRPr="00EE4022">
              <w:rPr>
                <w:rFonts w:ascii="Tahoma" w:hAnsi="Tahoma" w:cs="Tahoma"/>
                <w:color w:val="000000"/>
                <w:sz w:val="18"/>
                <w:szCs w:val="18"/>
              </w:rPr>
              <w:t xml:space="preserve"> </w:t>
            </w:r>
            <w:r w:rsidR="002432DD" w:rsidRPr="001B1EFB">
              <w:rPr>
                <w:rFonts w:ascii="Tahoma" w:hAnsi="Tahoma" w:cs="Tahoma"/>
                <w:i/>
                <w:iCs/>
                <w:color w:val="000000"/>
                <w:sz w:val="18"/>
                <w:szCs w:val="18"/>
              </w:rPr>
              <w:t>The European Monetary System in the 1990s</w:t>
            </w:r>
            <w:r w:rsidR="002432DD" w:rsidRPr="001B1EFB">
              <w:rPr>
                <w:rFonts w:ascii="Tahoma" w:hAnsi="Tahoma" w:cs="Tahoma"/>
                <w:color w:val="000000"/>
                <w:sz w:val="18"/>
                <w:szCs w:val="18"/>
              </w:rPr>
              <w:t>, Longman.</w:t>
            </w:r>
          </w:p>
          <w:p w:rsidR="002432DD" w:rsidRPr="00EE4022" w:rsidRDefault="00EE4022" w:rsidP="00141F21">
            <w:pPr>
              <w:autoSpaceDE w:val="0"/>
              <w:autoSpaceDN w:val="0"/>
              <w:spacing w:before="120" w:line="240" w:lineRule="auto"/>
              <w:ind w:left="567" w:hanging="425"/>
              <w:rPr>
                <w:rFonts w:ascii="Tahoma" w:hAnsi="Tahoma" w:cs="Tahoma"/>
                <w:color w:val="000000"/>
                <w:sz w:val="18"/>
                <w:szCs w:val="18"/>
              </w:rPr>
            </w:pPr>
            <w:r w:rsidRPr="00EE4022">
              <w:rPr>
                <w:rFonts w:ascii="Tahoma" w:hAnsi="Tahoma" w:cs="Tahoma"/>
                <w:color w:val="000000"/>
                <w:sz w:val="18"/>
                <w:szCs w:val="18"/>
              </w:rPr>
              <w:t>Krugman, Paul,</w:t>
            </w:r>
            <w:r w:rsidR="002432DD" w:rsidRPr="00EE4022">
              <w:rPr>
                <w:rFonts w:ascii="Tahoma" w:hAnsi="Tahoma" w:cs="Tahoma"/>
                <w:color w:val="000000"/>
                <w:sz w:val="18"/>
                <w:szCs w:val="18"/>
              </w:rPr>
              <w:t xml:space="preserve"> 1992, </w:t>
            </w:r>
            <w:r w:rsidR="002432DD" w:rsidRPr="00EE4022">
              <w:rPr>
                <w:rFonts w:ascii="Tahoma" w:hAnsi="Tahoma" w:cs="Tahoma"/>
                <w:i/>
                <w:iCs/>
                <w:color w:val="000000"/>
                <w:sz w:val="18"/>
                <w:szCs w:val="18"/>
              </w:rPr>
              <w:t xml:space="preserve">Geografía y </w:t>
            </w:r>
            <w:r>
              <w:rPr>
                <w:rFonts w:ascii="Tahoma" w:hAnsi="Tahoma" w:cs="Tahoma"/>
                <w:i/>
                <w:iCs/>
                <w:color w:val="000000"/>
                <w:sz w:val="18"/>
                <w:szCs w:val="18"/>
              </w:rPr>
              <w:t>c</w:t>
            </w:r>
            <w:r w:rsidR="002432DD" w:rsidRPr="00EE4022">
              <w:rPr>
                <w:rFonts w:ascii="Tahoma" w:hAnsi="Tahoma" w:cs="Tahoma"/>
                <w:i/>
                <w:iCs/>
                <w:color w:val="000000"/>
                <w:sz w:val="18"/>
                <w:szCs w:val="18"/>
              </w:rPr>
              <w:t>omercio,</w:t>
            </w:r>
            <w:r w:rsidR="002432DD" w:rsidRPr="00EE4022">
              <w:rPr>
                <w:rFonts w:ascii="Tahoma" w:hAnsi="Tahoma" w:cs="Tahoma"/>
                <w:color w:val="000000"/>
                <w:sz w:val="18"/>
                <w:szCs w:val="18"/>
              </w:rPr>
              <w:t xml:space="preserve"> Barcelona,</w:t>
            </w:r>
            <w:r w:rsidR="002432DD" w:rsidRPr="00EE4022">
              <w:rPr>
                <w:rFonts w:ascii="Tahoma" w:hAnsi="Tahoma" w:cs="Tahoma"/>
                <w:i/>
                <w:iCs/>
                <w:color w:val="000000"/>
                <w:sz w:val="18"/>
                <w:szCs w:val="18"/>
              </w:rPr>
              <w:t xml:space="preserve"> </w:t>
            </w:r>
            <w:r>
              <w:rPr>
                <w:rFonts w:ascii="Tahoma" w:hAnsi="Tahoma" w:cs="Tahoma"/>
                <w:color w:val="000000"/>
                <w:sz w:val="18"/>
                <w:szCs w:val="18"/>
              </w:rPr>
              <w:t>Antoni Bosch</w:t>
            </w:r>
            <w:r w:rsidR="002432DD" w:rsidRPr="00EE4022">
              <w:rPr>
                <w:rFonts w:ascii="Tahoma" w:hAnsi="Tahoma" w:cs="Tahoma"/>
                <w:color w:val="000000"/>
                <w:sz w:val="18"/>
                <w:szCs w:val="18"/>
              </w:rPr>
              <w:t>.</w:t>
            </w:r>
          </w:p>
          <w:p w:rsidR="002432DD" w:rsidRPr="001B1EFB" w:rsidRDefault="002432DD" w:rsidP="00141F21">
            <w:pPr>
              <w:pStyle w:val="Heading1"/>
              <w:spacing w:before="120" w:after="120"/>
              <w:ind w:left="567" w:hanging="425"/>
              <w:jc w:val="both"/>
              <w:rPr>
                <w:rFonts w:ascii="Tahoma" w:eastAsia="Arial Unicode MS" w:hAnsi="Tahoma" w:cs="Tahoma"/>
                <w:b w:val="0"/>
                <w:bCs w:val="0"/>
                <w:color w:val="000000"/>
                <w:sz w:val="18"/>
                <w:szCs w:val="18"/>
              </w:rPr>
            </w:pPr>
            <w:proofErr w:type="spellStart"/>
            <w:r w:rsidRPr="001B1EFB">
              <w:rPr>
                <w:rFonts w:ascii="Tahoma" w:eastAsia="Arial Unicode MS" w:hAnsi="Tahoma" w:cs="Tahoma"/>
                <w:b w:val="0"/>
                <w:bCs w:val="0"/>
                <w:color w:val="000000"/>
                <w:sz w:val="18"/>
                <w:szCs w:val="18"/>
              </w:rPr>
              <w:t>Laurenceson</w:t>
            </w:r>
            <w:proofErr w:type="spellEnd"/>
            <w:r w:rsidRPr="001B1EFB">
              <w:rPr>
                <w:rFonts w:ascii="Tahoma" w:eastAsia="Arial Unicode MS" w:hAnsi="Tahoma" w:cs="Tahoma"/>
                <w:b w:val="0"/>
                <w:bCs w:val="0"/>
                <w:color w:val="000000"/>
                <w:sz w:val="18"/>
                <w:szCs w:val="18"/>
              </w:rPr>
              <w:t xml:space="preserve">, James, 2003, “Economic Integration between China and the </w:t>
            </w:r>
            <w:proofErr w:type="spellStart"/>
            <w:r w:rsidRPr="001B1EFB">
              <w:rPr>
                <w:rFonts w:ascii="Tahoma" w:eastAsia="Arial Unicode MS" w:hAnsi="Tahoma" w:cs="Tahoma"/>
                <w:b w:val="0"/>
                <w:bCs w:val="0"/>
                <w:color w:val="000000"/>
                <w:sz w:val="18"/>
                <w:szCs w:val="18"/>
              </w:rPr>
              <w:t>Asean</w:t>
            </w:r>
            <w:proofErr w:type="spellEnd"/>
            <w:r w:rsidRPr="001B1EFB">
              <w:rPr>
                <w:rFonts w:ascii="Tahoma" w:eastAsia="Arial Unicode MS" w:hAnsi="Tahoma" w:cs="Tahoma"/>
                <w:b w:val="0"/>
                <w:bCs w:val="0"/>
                <w:color w:val="000000"/>
                <w:sz w:val="18"/>
                <w:szCs w:val="18"/>
              </w:rPr>
              <w:t xml:space="preserve">”, </w:t>
            </w:r>
            <w:proofErr w:type="spellStart"/>
            <w:r w:rsidRPr="001B1EFB">
              <w:rPr>
                <w:rFonts w:ascii="Tahoma" w:eastAsia="Arial Unicode MS" w:hAnsi="Tahoma" w:cs="Tahoma"/>
                <w:b w:val="0"/>
                <w:bCs w:val="0"/>
                <w:i/>
                <w:iCs/>
                <w:color w:val="000000"/>
                <w:sz w:val="18"/>
                <w:szCs w:val="18"/>
              </w:rPr>
              <w:t>Asean</w:t>
            </w:r>
            <w:proofErr w:type="spellEnd"/>
            <w:r w:rsidRPr="001B1EFB">
              <w:rPr>
                <w:rFonts w:ascii="Tahoma" w:eastAsia="Arial Unicode MS" w:hAnsi="Tahoma" w:cs="Tahoma"/>
                <w:b w:val="0"/>
                <w:bCs w:val="0"/>
                <w:i/>
                <w:iCs/>
                <w:color w:val="000000"/>
                <w:sz w:val="18"/>
                <w:szCs w:val="18"/>
              </w:rPr>
              <w:t xml:space="preserve"> Economic Bulletin</w:t>
            </w:r>
            <w:r w:rsidR="00EE4022">
              <w:rPr>
                <w:rFonts w:ascii="Tahoma" w:eastAsia="Arial Unicode MS" w:hAnsi="Tahoma" w:cs="Tahoma"/>
                <w:b w:val="0"/>
                <w:bCs w:val="0"/>
                <w:color w:val="000000"/>
                <w:sz w:val="18"/>
                <w:szCs w:val="18"/>
              </w:rPr>
              <w:t xml:space="preserve">, </w:t>
            </w:r>
            <w:r w:rsidRPr="001B1EFB">
              <w:rPr>
                <w:rFonts w:ascii="Tahoma" w:eastAsia="Arial Unicode MS" w:hAnsi="Tahoma" w:cs="Tahoma"/>
                <w:b w:val="0"/>
                <w:bCs w:val="0"/>
                <w:color w:val="000000"/>
                <w:sz w:val="18"/>
                <w:szCs w:val="18"/>
              </w:rPr>
              <w:t>august.</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proofErr w:type="spellStart"/>
            <w:r w:rsidRPr="001B1EFB">
              <w:rPr>
                <w:rFonts w:ascii="Tahoma" w:hAnsi="Tahoma" w:cs="Tahoma"/>
                <w:sz w:val="18"/>
                <w:szCs w:val="18"/>
                <w:lang w:val="en-US"/>
              </w:rPr>
              <w:t>Leamer</w:t>
            </w:r>
            <w:proofErr w:type="spellEnd"/>
            <w:r w:rsidRPr="001B1EFB">
              <w:rPr>
                <w:rFonts w:ascii="Tahoma" w:hAnsi="Tahoma" w:cs="Tahoma"/>
                <w:sz w:val="18"/>
                <w:szCs w:val="18"/>
                <w:lang w:val="en-US"/>
              </w:rPr>
              <w:t xml:space="preserve">, Edward E. </w:t>
            </w:r>
            <w:r w:rsidR="00EE4022">
              <w:rPr>
                <w:rFonts w:ascii="Tahoma" w:hAnsi="Tahoma" w:cs="Tahoma"/>
                <w:sz w:val="18"/>
                <w:szCs w:val="18"/>
                <w:lang w:val="en-US"/>
              </w:rPr>
              <w:t>y</w:t>
            </w:r>
            <w:r w:rsidRPr="001B1EFB">
              <w:rPr>
                <w:rFonts w:ascii="Tahoma" w:hAnsi="Tahoma" w:cs="Tahoma"/>
                <w:sz w:val="18"/>
                <w:szCs w:val="18"/>
                <w:lang w:val="en-US"/>
              </w:rPr>
              <w:t xml:space="preserve"> James </w:t>
            </w:r>
            <w:proofErr w:type="spellStart"/>
            <w:r w:rsidRPr="001B1EFB">
              <w:rPr>
                <w:rFonts w:ascii="Tahoma" w:hAnsi="Tahoma" w:cs="Tahoma"/>
                <w:sz w:val="18"/>
                <w:szCs w:val="18"/>
                <w:lang w:val="en-US"/>
              </w:rPr>
              <w:t>Levinshohn</w:t>
            </w:r>
            <w:proofErr w:type="spellEnd"/>
            <w:r w:rsidRPr="001B1EFB">
              <w:rPr>
                <w:rFonts w:ascii="Tahoma" w:hAnsi="Tahoma" w:cs="Tahoma"/>
                <w:sz w:val="18"/>
                <w:szCs w:val="18"/>
                <w:lang w:val="en-US"/>
              </w:rPr>
              <w:t>, 1995, “International Trade Theory: The Evidence</w:t>
            </w:r>
            <w:r w:rsidRPr="00EE4022">
              <w:rPr>
                <w:rFonts w:ascii="Tahoma" w:hAnsi="Tahoma" w:cs="Tahoma"/>
                <w:sz w:val="18"/>
                <w:szCs w:val="18"/>
                <w:lang w:val="en-US"/>
              </w:rPr>
              <w:t>”</w:t>
            </w:r>
            <w:r w:rsidR="00EE4022" w:rsidRPr="00EE4022">
              <w:rPr>
                <w:rFonts w:ascii="Tahoma" w:hAnsi="Tahoma" w:cs="Tahoma"/>
                <w:sz w:val="18"/>
                <w:szCs w:val="18"/>
                <w:lang w:val="en-US"/>
              </w:rPr>
              <w:t>, e</w:t>
            </w:r>
            <w:r w:rsidR="00A95A89">
              <w:rPr>
                <w:rFonts w:ascii="Tahoma" w:hAnsi="Tahoma" w:cs="Tahoma"/>
                <w:iCs/>
                <w:sz w:val="18"/>
                <w:szCs w:val="18"/>
                <w:lang w:val="en-US"/>
              </w:rPr>
              <w:t>n</w:t>
            </w:r>
            <w:r w:rsidRPr="001B1EFB">
              <w:rPr>
                <w:rFonts w:ascii="Tahoma" w:hAnsi="Tahoma" w:cs="Tahoma"/>
                <w:i/>
                <w:iCs/>
                <w:sz w:val="18"/>
                <w:szCs w:val="18"/>
                <w:lang w:val="en-US"/>
              </w:rPr>
              <w:t xml:space="preserve"> Handbook Of International Economics</w:t>
            </w:r>
            <w:r w:rsidR="00EE4022">
              <w:rPr>
                <w:rFonts w:ascii="Tahoma" w:hAnsi="Tahoma" w:cs="Tahoma"/>
                <w:iCs/>
                <w:sz w:val="18"/>
                <w:szCs w:val="18"/>
                <w:lang w:val="en-US"/>
              </w:rPr>
              <w:t>, v</w:t>
            </w:r>
            <w:r w:rsidRPr="00EE4022">
              <w:rPr>
                <w:rFonts w:ascii="Tahoma" w:hAnsi="Tahoma" w:cs="Tahoma"/>
                <w:iCs/>
                <w:sz w:val="18"/>
                <w:szCs w:val="18"/>
                <w:lang w:val="en-US"/>
              </w:rPr>
              <w:t>ol.</w:t>
            </w:r>
            <w:r w:rsidR="00EE4022">
              <w:rPr>
                <w:rFonts w:ascii="Tahoma" w:hAnsi="Tahoma" w:cs="Tahoma"/>
                <w:sz w:val="18"/>
                <w:szCs w:val="18"/>
                <w:lang w:val="en-US"/>
              </w:rPr>
              <w:t xml:space="preserve"> 3,</w:t>
            </w:r>
            <w:r w:rsidRPr="00EE4022">
              <w:rPr>
                <w:rFonts w:ascii="Tahoma" w:hAnsi="Tahoma" w:cs="Tahoma"/>
                <w:sz w:val="18"/>
                <w:szCs w:val="18"/>
                <w:lang w:val="en-US"/>
              </w:rPr>
              <w:t xml:space="preserve"> Amsterdam</w:t>
            </w:r>
            <w:r w:rsidRPr="001B1EFB">
              <w:rPr>
                <w:rFonts w:ascii="Tahoma" w:hAnsi="Tahoma" w:cs="Tahoma"/>
                <w:sz w:val="18"/>
                <w:szCs w:val="18"/>
                <w:lang w:val="en-US"/>
              </w:rPr>
              <w:t>,</w:t>
            </w:r>
            <w:r w:rsidR="00EE4022">
              <w:rPr>
                <w:rFonts w:ascii="Tahoma" w:hAnsi="Tahoma" w:cs="Tahoma"/>
                <w:sz w:val="18"/>
                <w:szCs w:val="18"/>
                <w:lang w:val="en-US"/>
              </w:rPr>
              <w:t xml:space="preserve"> Elsevier Science B.V.</w:t>
            </w:r>
            <w:r w:rsidRPr="001B1EFB">
              <w:rPr>
                <w:rFonts w:ascii="Tahoma" w:hAnsi="Tahoma" w:cs="Tahoma"/>
                <w:sz w:val="18"/>
                <w:szCs w:val="18"/>
                <w:lang w:val="en-US"/>
              </w:rPr>
              <w:t xml:space="preserve"> North-Holland.</w:t>
            </w:r>
          </w:p>
          <w:p w:rsidR="002432DD" w:rsidRPr="001B1EFB" w:rsidRDefault="00EE4022" w:rsidP="00141F21">
            <w:pPr>
              <w:spacing w:before="120" w:line="240" w:lineRule="auto"/>
              <w:ind w:left="567" w:hanging="425"/>
              <w:rPr>
                <w:rFonts w:ascii="Tahoma" w:hAnsi="Tahoma" w:cs="Tahoma"/>
                <w:color w:val="000000"/>
                <w:sz w:val="18"/>
                <w:szCs w:val="18"/>
                <w:lang w:val="en-US"/>
              </w:rPr>
            </w:pPr>
            <w:r>
              <w:rPr>
                <w:rFonts w:ascii="Tahoma" w:hAnsi="Tahoma" w:cs="Tahoma"/>
                <w:color w:val="000000"/>
                <w:sz w:val="18"/>
                <w:szCs w:val="18"/>
                <w:lang w:val="en-US"/>
              </w:rPr>
              <w:t>Lederman, D. W.; F. Maloney</w:t>
            </w:r>
            <w:r w:rsidR="002432DD" w:rsidRPr="001B1EFB">
              <w:rPr>
                <w:rFonts w:ascii="Tahoma" w:hAnsi="Tahoma" w:cs="Tahoma"/>
                <w:color w:val="000000"/>
                <w:sz w:val="18"/>
                <w:szCs w:val="18"/>
                <w:lang w:val="en-US"/>
              </w:rPr>
              <w:t xml:space="preserve"> y L. </w:t>
            </w:r>
            <w:proofErr w:type="spellStart"/>
            <w:r w:rsidR="002432DD" w:rsidRPr="001B1EFB">
              <w:rPr>
                <w:rFonts w:ascii="Tahoma" w:hAnsi="Tahoma" w:cs="Tahoma"/>
                <w:color w:val="000000"/>
                <w:sz w:val="18"/>
                <w:szCs w:val="18"/>
                <w:lang w:val="en-US"/>
              </w:rPr>
              <w:t>Servén</w:t>
            </w:r>
            <w:proofErr w:type="spellEnd"/>
            <w:r w:rsidR="002432DD" w:rsidRPr="001B1EFB">
              <w:rPr>
                <w:rFonts w:ascii="Tahoma" w:hAnsi="Tahoma" w:cs="Tahoma"/>
                <w:color w:val="000000"/>
                <w:sz w:val="18"/>
                <w:szCs w:val="18"/>
                <w:lang w:val="en-US"/>
              </w:rPr>
              <w:t>,</w:t>
            </w:r>
            <w:r>
              <w:rPr>
                <w:rFonts w:ascii="Tahoma" w:hAnsi="Tahoma" w:cs="Tahoma"/>
                <w:color w:val="000000"/>
                <w:sz w:val="18"/>
                <w:szCs w:val="18"/>
                <w:lang w:val="en-US"/>
              </w:rPr>
              <w:t xml:space="preserve"> 2004,</w:t>
            </w:r>
            <w:r w:rsidR="002432DD" w:rsidRPr="001B1EFB">
              <w:rPr>
                <w:rFonts w:ascii="Tahoma" w:hAnsi="Tahoma" w:cs="Tahoma"/>
                <w:color w:val="000000"/>
                <w:sz w:val="18"/>
                <w:szCs w:val="18"/>
                <w:lang w:val="en-US"/>
              </w:rPr>
              <w:t xml:space="preserve"> </w:t>
            </w:r>
            <w:r w:rsidR="002432DD" w:rsidRPr="001B1EFB">
              <w:rPr>
                <w:rFonts w:ascii="Tahoma" w:hAnsi="Tahoma" w:cs="Tahoma"/>
                <w:i/>
                <w:iCs/>
                <w:color w:val="000000"/>
                <w:sz w:val="18"/>
                <w:szCs w:val="18"/>
                <w:lang w:val="en-US"/>
              </w:rPr>
              <w:t>Lessons From NAFTA for Latin America and the Caribbean Countries:</w:t>
            </w:r>
            <w:r w:rsidR="00143CA1">
              <w:rPr>
                <w:rFonts w:ascii="Tahoma" w:hAnsi="Tahoma" w:cs="Tahoma"/>
                <w:i/>
                <w:iCs/>
                <w:color w:val="000000"/>
                <w:sz w:val="18"/>
                <w:szCs w:val="18"/>
                <w:lang w:val="en-US"/>
              </w:rPr>
              <w:t xml:space="preserve"> </w:t>
            </w:r>
            <w:r>
              <w:rPr>
                <w:rFonts w:ascii="Tahoma" w:hAnsi="Tahoma" w:cs="Tahoma"/>
                <w:i/>
                <w:iCs/>
                <w:color w:val="000000"/>
                <w:sz w:val="18"/>
                <w:szCs w:val="18"/>
                <w:lang w:val="en-US"/>
              </w:rPr>
              <w:t>A Summary of Research Findings</w:t>
            </w:r>
            <w:r>
              <w:rPr>
                <w:rFonts w:ascii="Tahoma" w:hAnsi="Tahoma" w:cs="Tahoma"/>
                <w:color w:val="000000"/>
                <w:sz w:val="18"/>
                <w:szCs w:val="18"/>
                <w:lang w:val="en-US"/>
              </w:rPr>
              <w:t>, The World Bank</w:t>
            </w:r>
            <w:r w:rsidR="002432DD" w:rsidRPr="001B1EFB">
              <w:rPr>
                <w:rFonts w:ascii="Tahoma" w:hAnsi="Tahoma" w:cs="Tahoma"/>
                <w:color w:val="000000"/>
                <w:sz w:val="18"/>
                <w:szCs w:val="18"/>
                <w:lang w:val="en-US"/>
              </w:rPr>
              <w:t>.</w:t>
            </w:r>
          </w:p>
          <w:p w:rsidR="008B1CAB" w:rsidRPr="001B1EFB" w:rsidRDefault="00EE4022" w:rsidP="00141F21">
            <w:pPr>
              <w:autoSpaceDE w:val="0"/>
              <w:autoSpaceDN w:val="0"/>
              <w:spacing w:before="120" w:line="240" w:lineRule="auto"/>
              <w:ind w:left="567" w:hanging="425"/>
              <w:rPr>
                <w:rFonts w:ascii="Tahoma" w:hAnsi="Tahoma" w:cs="Tahoma"/>
                <w:sz w:val="18"/>
                <w:szCs w:val="18"/>
                <w:lang w:val="en-US"/>
              </w:rPr>
            </w:pPr>
            <w:proofErr w:type="spellStart"/>
            <w:r>
              <w:rPr>
                <w:rFonts w:ascii="Tahoma" w:hAnsi="Tahoma" w:cs="Tahoma"/>
                <w:sz w:val="18"/>
                <w:szCs w:val="18"/>
                <w:lang w:val="en-US"/>
              </w:rPr>
              <w:t>Letiche</w:t>
            </w:r>
            <w:proofErr w:type="spellEnd"/>
            <w:r>
              <w:rPr>
                <w:rFonts w:ascii="Tahoma" w:hAnsi="Tahoma" w:cs="Tahoma"/>
                <w:sz w:val="18"/>
                <w:szCs w:val="18"/>
                <w:lang w:val="en-US"/>
              </w:rPr>
              <w:t>, John M.</w:t>
            </w:r>
            <w:r w:rsidR="002432DD" w:rsidRPr="001B1EFB">
              <w:rPr>
                <w:rFonts w:ascii="Tahoma" w:hAnsi="Tahoma" w:cs="Tahoma"/>
                <w:sz w:val="18"/>
                <w:szCs w:val="18"/>
                <w:lang w:val="en-US"/>
              </w:rPr>
              <w:t>, 1992, “International economic policies and their theoretical foundation</w:t>
            </w:r>
            <w:r>
              <w:rPr>
                <w:rFonts w:ascii="Tahoma" w:hAnsi="Tahoma" w:cs="Tahoma"/>
                <w:sz w:val="18"/>
                <w:szCs w:val="18"/>
                <w:lang w:val="en-US"/>
              </w:rPr>
              <w:t>s”, en</w:t>
            </w:r>
            <w:r w:rsidRPr="001B1EFB">
              <w:rPr>
                <w:rFonts w:ascii="Tahoma" w:hAnsi="Tahoma" w:cs="Tahoma"/>
                <w:i/>
                <w:iCs/>
                <w:sz w:val="18"/>
                <w:szCs w:val="18"/>
                <w:lang w:val="en-US"/>
              </w:rPr>
              <w:t xml:space="preserve"> Economic Theory, Econometrics, and Mathematical Economics series</w:t>
            </w:r>
            <w:r>
              <w:rPr>
                <w:rFonts w:ascii="Tahoma" w:hAnsi="Tahoma" w:cs="Tahoma"/>
                <w:sz w:val="18"/>
                <w:szCs w:val="18"/>
                <w:lang w:val="en-US"/>
              </w:rPr>
              <w:t xml:space="preserve">, San Diego, </w:t>
            </w:r>
            <w:r w:rsidR="008B1CAB" w:rsidRPr="001B1EFB">
              <w:rPr>
                <w:rFonts w:ascii="Tahoma" w:hAnsi="Tahoma" w:cs="Tahoma"/>
                <w:sz w:val="18"/>
                <w:szCs w:val="18"/>
                <w:lang w:val="en-US"/>
              </w:rPr>
              <w:t>Harcourt Brace Jovanovich</w:t>
            </w:r>
            <w:r w:rsidR="008B1CAB">
              <w:rPr>
                <w:rFonts w:ascii="Tahoma" w:hAnsi="Tahoma" w:cs="Tahoma"/>
                <w:sz w:val="18"/>
                <w:szCs w:val="18"/>
                <w:lang w:val="en-US"/>
              </w:rPr>
              <w:t xml:space="preserve"> </w:t>
            </w:r>
            <w:r>
              <w:rPr>
                <w:rFonts w:ascii="Tahoma" w:hAnsi="Tahoma" w:cs="Tahoma"/>
                <w:sz w:val="18"/>
                <w:szCs w:val="18"/>
                <w:lang w:val="en-US"/>
              </w:rPr>
              <w:t>Academic Press, pp.</w:t>
            </w:r>
            <w:r w:rsidR="002432DD" w:rsidRPr="001B1EFB">
              <w:rPr>
                <w:rFonts w:ascii="Tahoma" w:hAnsi="Tahoma" w:cs="Tahoma"/>
                <w:sz w:val="18"/>
                <w:szCs w:val="18"/>
                <w:lang w:val="en-US"/>
              </w:rPr>
              <w:t xml:space="preserve"> 589-660.</w:t>
            </w:r>
          </w:p>
          <w:p w:rsidR="00682C4C" w:rsidRPr="001B1EFB" w:rsidRDefault="00682C4C" w:rsidP="00141F21">
            <w:pPr>
              <w:spacing w:before="120" w:line="240" w:lineRule="auto"/>
              <w:ind w:left="567" w:hanging="425"/>
              <w:rPr>
                <w:rFonts w:ascii="Tahoma" w:hAnsi="Tahoma" w:cs="Tahoma"/>
                <w:sz w:val="18"/>
                <w:szCs w:val="18"/>
                <w:lang w:val="en-US"/>
              </w:rPr>
            </w:pPr>
            <w:proofErr w:type="spellStart"/>
            <w:r w:rsidRPr="00682C4C">
              <w:rPr>
                <w:rFonts w:ascii="Tahoma" w:hAnsi="Tahoma" w:cs="Tahoma"/>
                <w:sz w:val="18"/>
                <w:szCs w:val="18"/>
                <w:lang w:val="en-US"/>
              </w:rPr>
              <w:t>Lima</w:t>
            </w:r>
            <w:r>
              <w:rPr>
                <w:rFonts w:ascii="Tahoma" w:hAnsi="Tahoma" w:cs="Tahoma"/>
                <w:sz w:val="18"/>
                <w:szCs w:val="18"/>
                <w:lang w:val="en-US"/>
              </w:rPr>
              <w:t>o</w:t>
            </w:r>
            <w:proofErr w:type="spellEnd"/>
            <w:r>
              <w:rPr>
                <w:rFonts w:ascii="Tahoma" w:hAnsi="Tahoma" w:cs="Tahoma"/>
                <w:sz w:val="18"/>
                <w:szCs w:val="18"/>
                <w:lang w:val="en-US"/>
              </w:rPr>
              <w:t>,</w:t>
            </w:r>
            <w:r w:rsidRPr="00682C4C">
              <w:rPr>
                <w:rFonts w:ascii="Tahoma" w:hAnsi="Tahoma" w:cs="Tahoma"/>
                <w:sz w:val="18"/>
                <w:szCs w:val="18"/>
                <w:lang w:val="en-US"/>
              </w:rPr>
              <w:t xml:space="preserve"> </w:t>
            </w:r>
            <w:proofErr w:type="spellStart"/>
            <w:r w:rsidRPr="00682C4C">
              <w:rPr>
                <w:rFonts w:ascii="Tahoma" w:hAnsi="Tahoma" w:cs="Tahoma"/>
                <w:sz w:val="18"/>
                <w:szCs w:val="18"/>
                <w:lang w:val="en-US"/>
              </w:rPr>
              <w:t>Nuno</w:t>
            </w:r>
            <w:proofErr w:type="spellEnd"/>
            <w:r>
              <w:rPr>
                <w:rFonts w:ascii="Tahoma" w:hAnsi="Tahoma" w:cs="Tahoma"/>
                <w:sz w:val="18"/>
                <w:szCs w:val="18"/>
                <w:lang w:val="en-US"/>
              </w:rPr>
              <w:t>,</w:t>
            </w:r>
            <w:r w:rsidRPr="00682C4C">
              <w:rPr>
                <w:rFonts w:ascii="Tahoma" w:hAnsi="Tahoma" w:cs="Tahoma"/>
                <w:sz w:val="18"/>
                <w:szCs w:val="18"/>
                <w:lang w:val="en-US"/>
              </w:rPr>
              <w:t xml:space="preserve"> 2005</w:t>
            </w:r>
            <w:r w:rsidRPr="001B1EFB">
              <w:rPr>
                <w:rFonts w:ascii="Tahoma" w:hAnsi="Tahoma" w:cs="Tahoma"/>
                <w:sz w:val="18"/>
                <w:szCs w:val="18"/>
                <w:lang w:val="en-US"/>
              </w:rPr>
              <w:t xml:space="preserve">, </w:t>
            </w:r>
            <w:r>
              <w:rPr>
                <w:rFonts w:ascii="Tahoma" w:hAnsi="Tahoma" w:cs="Tahoma"/>
                <w:sz w:val="18"/>
                <w:szCs w:val="18"/>
                <w:lang w:val="en-US"/>
              </w:rPr>
              <w:t>“</w:t>
            </w:r>
            <w:r w:rsidRPr="00682C4C">
              <w:rPr>
                <w:rStyle w:val="Emphasis"/>
                <w:rFonts w:ascii="Tahoma" w:hAnsi="Tahoma" w:cs="Tahoma"/>
                <w:i w:val="0"/>
                <w:sz w:val="18"/>
                <w:szCs w:val="18"/>
                <w:lang w:val="en-US"/>
              </w:rPr>
              <w:t xml:space="preserve">Preferential vs Multilateral Trade </w:t>
            </w:r>
            <w:proofErr w:type="spellStart"/>
            <w:r w:rsidRPr="00682C4C">
              <w:rPr>
                <w:rStyle w:val="Emphasis"/>
                <w:rFonts w:ascii="Tahoma" w:hAnsi="Tahoma" w:cs="Tahoma"/>
                <w:i w:val="0"/>
                <w:sz w:val="18"/>
                <w:szCs w:val="18"/>
                <w:lang w:val="en-US"/>
              </w:rPr>
              <w:t>Liberalisation</w:t>
            </w:r>
            <w:proofErr w:type="spellEnd"/>
            <w:r w:rsidRPr="00682C4C">
              <w:rPr>
                <w:rStyle w:val="Emphasis"/>
                <w:rFonts w:ascii="Tahoma" w:hAnsi="Tahoma" w:cs="Tahoma"/>
                <w:i w:val="0"/>
                <w:sz w:val="18"/>
                <w:szCs w:val="18"/>
                <w:lang w:val="en-US"/>
              </w:rPr>
              <w:t>: Evidence and Open Questions</w:t>
            </w:r>
            <w:r>
              <w:rPr>
                <w:rStyle w:val="Emphasis"/>
                <w:rFonts w:ascii="Tahoma" w:hAnsi="Tahoma" w:cs="Tahoma"/>
                <w:sz w:val="18"/>
                <w:szCs w:val="18"/>
                <w:lang w:val="en-US"/>
              </w:rPr>
              <w:t>”</w:t>
            </w:r>
            <w:r w:rsidRPr="001B1EFB">
              <w:rPr>
                <w:rFonts w:ascii="Tahoma" w:hAnsi="Tahoma" w:cs="Tahoma"/>
                <w:sz w:val="18"/>
                <w:szCs w:val="18"/>
                <w:lang w:val="en-US"/>
              </w:rPr>
              <w:t>, WTO ed., en http://www.bruegel.org/Repositories/Documents/WTO_Conference/WTOConference_Limao.pdf</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proofErr w:type="spellStart"/>
            <w:r w:rsidRPr="001B1EFB">
              <w:rPr>
                <w:rFonts w:ascii="Tahoma" w:hAnsi="Tahoma" w:cs="Tahoma"/>
                <w:sz w:val="18"/>
                <w:szCs w:val="18"/>
                <w:lang w:val="en-US"/>
              </w:rPr>
              <w:t>Loertscher</w:t>
            </w:r>
            <w:proofErr w:type="spellEnd"/>
            <w:r w:rsidRPr="001B1EFB">
              <w:rPr>
                <w:rFonts w:ascii="Tahoma" w:hAnsi="Tahoma" w:cs="Tahoma"/>
                <w:sz w:val="18"/>
                <w:szCs w:val="18"/>
                <w:lang w:val="en-US"/>
              </w:rPr>
              <w:t xml:space="preserve">, R. </w:t>
            </w:r>
            <w:r w:rsidR="00EE4022">
              <w:rPr>
                <w:rFonts w:ascii="Tahoma" w:hAnsi="Tahoma" w:cs="Tahoma"/>
                <w:sz w:val="18"/>
                <w:szCs w:val="18"/>
                <w:lang w:val="en-US"/>
              </w:rPr>
              <w:t>y</w:t>
            </w:r>
            <w:r w:rsidRPr="001B1EFB">
              <w:rPr>
                <w:rFonts w:ascii="Tahoma" w:hAnsi="Tahoma" w:cs="Tahoma"/>
                <w:sz w:val="18"/>
                <w:szCs w:val="18"/>
                <w:lang w:val="en-US"/>
              </w:rPr>
              <w:t xml:space="preserve"> F. </w:t>
            </w:r>
            <w:proofErr w:type="spellStart"/>
            <w:r w:rsidRPr="001B1EFB">
              <w:rPr>
                <w:rFonts w:ascii="Tahoma" w:hAnsi="Tahoma" w:cs="Tahoma"/>
                <w:sz w:val="18"/>
                <w:szCs w:val="18"/>
                <w:lang w:val="en-US"/>
              </w:rPr>
              <w:t>Wolter</w:t>
            </w:r>
            <w:proofErr w:type="spellEnd"/>
            <w:r w:rsidRPr="001B1EFB">
              <w:rPr>
                <w:rFonts w:ascii="Tahoma" w:hAnsi="Tahoma" w:cs="Tahoma"/>
                <w:sz w:val="18"/>
                <w:szCs w:val="18"/>
                <w:lang w:val="en-US"/>
              </w:rPr>
              <w:t xml:space="preserve">, 1980, Determinants of </w:t>
            </w:r>
            <w:proofErr w:type="spellStart"/>
            <w:r w:rsidRPr="001B1EFB">
              <w:rPr>
                <w:rFonts w:ascii="Tahoma" w:hAnsi="Tahoma" w:cs="Tahoma"/>
                <w:sz w:val="18"/>
                <w:szCs w:val="18"/>
                <w:lang w:val="en-US"/>
              </w:rPr>
              <w:t>Intraindustry</w:t>
            </w:r>
            <w:proofErr w:type="spellEnd"/>
            <w:r w:rsidRPr="001B1EFB">
              <w:rPr>
                <w:rFonts w:ascii="Tahoma" w:hAnsi="Tahoma" w:cs="Tahoma"/>
                <w:sz w:val="18"/>
                <w:szCs w:val="18"/>
                <w:lang w:val="en-US"/>
              </w:rPr>
              <w:t xml:space="preserve"> trade: Among countries and across countries, </w:t>
            </w:r>
            <w:proofErr w:type="spellStart"/>
            <w:r w:rsidRPr="001B1EFB">
              <w:rPr>
                <w:rFonts w:ascii="Tahoma" w:hAnsi="Tahoma" w:cs="Tahoma"/>
                <w:i/>
                <w:iCs/>
                <w:sz w:val="18"/>
                <w:szCs w:val="18"/>
                <w:lang w:val="en-US"/>
              </w:rPr>
              <w:t>Weltwirshafliches</w:t>
            </w:r>
            <w:proofErr w:type="spellEnd"/>
            <w:r w:rsidRPr="001B1EFB">
              <w:rPr>
                <w:rFonts w:ascii="Tahoma" w:hAnsi="Tahoma" w:cs="Tahoma"/>
                <w:i/>
                <w:iCs/>
                <w:sz w:val="18"/>
                <w:szCs w:val="18"/>
                <w:lang w:val="en-US"/>
              </w:rPr>
              <w:t xml:space="preserve"> </w:t>
            </w:r>
            <w:proofErr w:type="spellStart"/>
            <w:r w:rsidRPr="001B1EFB">
              <w:rPr>
                <w:rFonts w:ascii="Tahoma" w:hAnsi="Tahoma" w:cs="Tahoma"/>
                <w:i/>
                <w:iCs/>
                <w:sz w:val="18"/>
                <w:szCs w:val="18"/>
                <w:lang w:val="en-US"/>
              </w:rPr>
              <w:t>Archiv</w:t>
            </w:r>
            <w:proofErr w:type="spellEnd"/>
            <w:r w:rsidR="00EE4022">
              <w:rPr>
                <w:rFonts w:ascii="Tahoma" w:hAnsi="Tahoma" w:cs="Tahoma"/>
                <w:sz w:val="18"/>
                <w:szCs w:val="18"/>
                <w:lang w:val="en-US"/>
              </w:rPr>
              <w:t>, vol. 116, pp.</w:t>
            </w:r>
            <w:r w:rsidRPr="001B1EFB">
              <w:rPr>
                <w:rFonts w:ascii="Tahoma" w:hAnsi="Tahoma" w:cs="Tahoma"/>
                <w:sz w:val="18"/>
                <w:szCs w:val="18"/>
                <w:lang w:val="en-US"/>
              </w:rPr>
              <w:t xml:space="preserve"> 280-293.</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lang w:val="en-US"/>
              </w:rPr>
            </w:pPr>
            <w:proofErr w:type="spellStart"/>
            <w:r w:rsidRPr="001B1EFB">
              <w:rPr>
                <w:rFonts w:ascii="Tahoma" w:hAnsi="Tahoma" w:cs="Tahoma"/>
                <w:color w:val="000000"/>
                <w:sz w:val="18"/>
                <w:szCs w:val="18"/>
                <w:lang w:val="en-US"/>
              </w:rPr>
              <w:t>MacMillen</w:t>
            </w:r>
            <w:proofErr w:type="spellEnd"/>
            <w:r w:rsidRPr="001B1EFB">
              <w:rPr>
                <w:rFonts w:ascii="Tahoma" w:hAnsi="Tahoma" w:cs="Tahoma"/>
                <w:color w:val="000000"/>
                <w:sz w:val="18"/>
                <w:szCs w:val="18"/>
                <w:lang w:val="en-US"/>
              </w:rPr>
              <w:t>, M.</w:t>
            </w:r>
            <w:r w:rsidR="00EE4022">
              <w:rPr>
                <w:rFonts w:ascii="Tahoma" w:hAnsi="Tahoma" w:cs="Tahoma"/>
                <w:color w:val="000000"/>
                <w:sz w:val="18"/>
                <w:szCs w:val="18"/>
                <w:lang w:val="en-US"/>
              </w:rPr>
              <w:t xml:space="preserve"> J., 1982,</w:t>
            </w:r>
            <w:r w:rsidRPr="001B1EFB">
              <w:rPr>
                <w:rFonts w:ascii="Tahoma" w:hAnsi="Tahoma" w:cs="Tahoma"/>
                <w:color w:val="000000"/>
                <w:sz w:val="18"/>
                <w:szCs w:val="18"/>
                <w:lang w:val="en-US"/>
              </w:rPr>
              <w:t xml:space="preserve"> “The Economic Effects of International Migration: A Survey”, </w:t>
            </w:r>
            <w:r w:rsidRPr="001B1EFB">
              <w:rPr>
                <w:rFonts w:ascii="Tahoma" w:hAnsi="Tahoma" w:cs="Tahoma"/>
                <w:i/>
                <w:iCs/>
                <w:color w:val="000000"/>
                <w:sz w:val="18"/>
                <w:szCs w:val="18"/>
                <w:lang w:val="en-US"/>
              </w:rPr>
              <w:t xml:space="preserve">Journal of Common Market Studies, </w:t>
            </w:r>
            <w:r w:rsidRPr="001B1EFB">
              <w:rPr>
                <w:rFonts w:ascii="Tahoma" w:hAnsi="Tahoma" w:cs="Tahoma"/>
                <w:color w:val="000000"/>
                <w:sz w:val="18"/>
                <w:szCs w:val="18"/>
                <w:lang w:val="en-US"/>
              </w:rPr>
              <w:t>vol</w:t>
            </w:r>
            <w:r w:rsidR="00EE4022">
              <w:rPr>
                <w:rFonts w:ascii="Tahoma" w:hAnsi="Tahoma" w:cs="Tahoma"/>
                <w:color w:val="000000"/>
                <w:sz w:val="18"/>
                <w:szCs w:val="18"/>
                <w:lang w:val="en-US"/>
              </w:rPr>
              <w:t xml:space="preserve">. 30, </w:t>
            </w:r>
            <w:proofErr w:type="spellStart"/>
            <w:r w:rsidR="00EE4022">
              <w:rPr>
                <w:rFonts w:ascii="Tahoma" w:hAnsi="Tahoma" w:cs="Tahoma"/>
                <w:color w:val="000000"/>
                <w:sz w:val="18"/>
                <w:szCs w:val="18"/>
                <w:lang w:val="en-US"/>
              </w:rPr>
              <w:t>núm</w:t>
            </w:r>
            <w:proofErr w:type="spellEnd"/>
            <w:r w:rsidR="00EE4022">
              <w:rPr>
                <w:rFonts w:ascii="Tahoma" w:hAnsi="Tahoma" w:cs="Tahoma"/>
                <w:color w:val="000000"/>
                <w:sz w:val="18"/>
                <w:szCs w:val="18"/>
                <w:lang w:val="en-US"/>
              </w:rPr>
              <w:t>.</w:t>
            </w:r>
            <w:r w:rsidRPr="001B1EFB">
              <w:rPr>
                <w:rFonts w:ascii="Tahoma" w:hAnsi="Tahoma" w:cs="Tahoma"/>
                <w:color w:val="000000"/>
                <w:sz w:val="18"/>
                <w:szCs w:val="18"/>
                <w:lang w:val="en-US"/>
              </w:rPr>
              <w:t xml:space="preserve"> 3, </w:t>
            </w:r>
            <w:proofErr w:type="spellStart"/>
            <w:r w:rsidRPr="001B1EFB">
              <w:rPr>
                <w:rFonts w:ascii="Tahoma" w:hAnsi="Tahoma" w:cs="Tahoma"/>
                <w:color w:val="000000"/>
                <w:sz w:val="18"/>
                <w:szCs w:val="18"/>
                <w:lang w:val="en-US"/>
              </w:rPr>
              <w:t>marzo</w:t>
            </w:r>
            <w:proofErr w:type="spellEnd"/>
            <w:r w:rsidRPr="001B1EFB">
              <w:rPr>
                <w:rFonts w:ascii="Tahoma" w:hAnsi="Tahoma" w:cs="Tahoma"/>
                <w:color w:val="000000"/>
                <w:sz w:val="18"/>
                <w:szCs w:val="18"/>
                <w:lang w:val="en-US"/>
              </w:rPr>
              <w:t xml:space="preserve">, pp. 245-267. </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proofErr w:type="spellStart"/>
            <w:r w:rsidRPr="001B1EFB">
              <w:rPr>
                <w:rFonts w:ascii="Tahoma" w:hAnsi="Tahoma" w:cs="Tahoma"/>
                <w:sz w:val="18"/>
                <w:szCs w:val="18"/>
                <w:lang w:val="en-US"/>
              </w:rPr>
              <w:t>Majumdar</w:t>
            </w:r>
            <w:proofErr w:type="spellEnd"/>
            <w:r w:rsidRPr="001B1EFB">
              <w:rPr>
                <w:rFonts w:ascii="Tahoma" w:hAnsi="Tahoma" w:cs="Tahoma"/>
                <w:sz w:val="18"/>
                <w:szCs w:val="18"/>
                <w:lang w:val="en-US"/>
              </w:rPr>
              <w:t xml:space="preserve">, </w:t>
            </w:r>
            <w:proofErr w:type="spellStart"/>
            <w:r w:rsidRPr="001B1EFB">
              <w:rPr>
                <w:rFonts w:ascii="Tahoma" w:hAnsi="Tahoma" w:cs="Tahoma"/>
                <w:sz w:val="18"/>
                <w:szCs w:val="18"/>
                <w:lang w:val="en-US"/>
              </w:rPr>
              <w:t>Mukul</w:t>
            </w:r>
            <w:proofErr w:type="spellEnd"/>
            <w:r w:rsidRPr="001B1EFB">
              <w:rPr>
                <w:rFonts w:ascii="Tahoma" w:hAnsi="Tahoma" w:cs="Tahoma"/>
                <w:sz w:val="18"/>
                <w:szCs w:val="18"/>
                <w:lang w:val="en-US"/>
              </w:rPr>
              <w:t xml:space="preserve"> y </w:t>
            </w:r>
            <w:proofErr w:type="spellStart"/>
            <w:r w:rsidRPr="001B1EFB">
              <w:rPr>
                <w:rFonts w:ascii="Tahoma" w:hAnsi="Tahoma" w:cs="Tahoma"/>
                <w:sz w:val="18"/>
                <w:szCs w:val="18"/>
                <w:lang w:val="en-US"/>
              </w:rPr>
              <w:t>Tapan</w:t>
            </w:r>
            <w:proofErr w:type="spellEnd"/>
            <w:r w:rsidRPr="001B1EFB">
              <w:rPr>
                <w:rFonts w:ascii="Tahoma" w:hAnsi="Tahoma" w:cs="Tahoma"/>
                <w:sz w:val="18"/>
                <w:szCs w:val="18"/>
                <w:lang w:val="en-US"/>
              </w:rPr>
              <w:t xml:space="preserve"> </w:t>
            </w:r>
            <w:proofErr w:type="spellStart"/>
            <w:r w:rsidRPr="001B1EFB">
              <w:rPr>
                <w:rFonts w:ascii="Tahoma" w:hAnsi="Tahoma" w:cs="Tahoma"/>
                <w:sz w:val="18"/>
                <w:szCs w:val="18"/>
                <w:lang w:val="en-US"/>
              </w:rPr>
              <w:t>Mitra</w:t>
            </w:r>
            <w:proofErr w:type="spellEnd"/>
            <w:r w:rsidRPr="001B1EFB">
              <w:rPr>
                <w:rFonts w:ascii="Tahoma" w:hAnsi="Tahoma" w:cs="Tahoma"/>
                <w:sz w:val="18"/>
                <w:szCs w:val="18"/>
                <w:lang w:val="en-US"/>
              </w:rPr>
              <w:t xml:space="preserve">, 1995, “Patterns of Trade and Growth under Increasing Returns: Escape from the Poverty Trap”, </w:t>
            </w:r>
            <w:r w:rsidR="00EE4022">
              <w:rPr>
                <w:rFonts w:ascii="Tahoma" w:hAnsi="Tahoma" w:cs="Tahoma"/>
                <w:i/>
                <w:iCs/>
                <w:sz w:val="18"/>
                <w:szCs w:val="18"/>
                <w:lang w:val="en-US"/>
              </w:rPr>
              <w:t>Japanese-Economic-Review</w:t>
            </w:r>
            <w:r w:rsidR="00EE4022">
              <w:rPr>
                <w:rFonts w:ascii="Tahoma" w:hAnsi="Tahoma" w:cs="Tahoma"/>
                <w:sz w:val="18"/>
                <w:szCs w:val="18"/>
                <w:lang w:val="en-US"/>
              </w:rPr>
              <w:t xml:space="preserve">, vol. 46, </w:t>
            </w:r>
            <w:proofErr w:type="spellStart"/>
            <w:r w:rsidR="00EE4022">
              <w:rPr>
                <w:rFonts w:ascii="Tahoma" w:hAnsi="Tahoma" w:cs="Tahoma"/>
                <w:sz w:val="18"/>
                <w:szCs w:val="18"/>
                <w:lang w:val="en-US"/>
              </w:rPr>
              <w:t>núm</w:t>
            </w:r>
            <w:proofErr w:type="spellEnd"/>
            <w:r w:rsidR="00EE4022">
              <w:rPr>
                <w:rFonts w:ascii="Tahoma" w:hAnsi="Tahoma" w:cs="Tahoma"/>
                <w:sz w:val="18"/>
                <w:szCs w:val="18"/>
                <w:lang w:val="en-US"/>
              </w:rPr>
              <w:t xml:space="preserve">. 3, </w:t>
            </w:r>
            <w:proofErr w:type="spellStart"/>
            <w:r w:rsidR="00EE4022">
              <w:rPr>
                <w:rFonts w:ascii="Tahoma" w:hAnsi="Tahoma" w:cs="Tahoma"/>
                <w:sz w:val="18"/>
                <w:szCs w:val="18"/>
                <w:lang w:val="en-US"/>
              </w:rPr>
              <w:t>september</w:t>
            </w:r>
            <w:proofErr w:type="spellEnd"/>
            <w:r w:rsidR="00EE4022">
              <w:rPr>
                <w:rFonts w:ascii="Tahoma" w:hAnsi="Tahoma" w:cs="Tahoma"/>
                <w:sz w:val="18"/>
                <w:szCs w:val="18"/>
                <w:lang w:val="en-US"/>
              </w:rPr>
              <w:t>, pp.</w:t>
            </w:r>
            <w:r w:rsidRPr="001B1EFB">
              <w:rPr>
                <w:rFonts w:ascii="Tahoma" w:hAnsi="Tahoma" w:cs="Tahoma"/>
                <w:sz w:val="18"/>
                <w:szCs w:val="18"/>
                <w:lang w:val="en-US"/>
              </w:rPr>
              <w:t xml:space="preserve"> 207-</w:t>
            </w:r>
            <w:r w:rsidR="00EE4022">
              <w:rPr>
                <w:rFonts w:ascii="Tahoma" w:hAnsi="Tahoma" w:cs="Tahoma"/>
                <w:sz w:val="18"/>
                <w:szCs w:val="18"/>
                <w:lang w:val="en-US"/>
              </w:rPr>
              <w:t>2</w:t>
            </w:r>
            <w:r w:rsidRPr="001B1EFB">
              <w:rPr>
                <w:rFonts w:ascii="Tahoma" w:hAnsi="Tahoma" w:cs="Tahoma"/>
                <w:sz w:val="18"/>
                <w:szCs w:val="18"/>
                <w:lang w:val="en-US"/>
              </w:rPr>
              <w:t>25.</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lang w:val="en-US"/>
              </w:rPr>
            </w:pPr>
            <w:r w:rsidRPr="001B1EFB">
              <w:rPr>
                <w:rFonts w:ascii="Tahoma" w:hAnsi="Tahoma" w:cs="Tahoma"/>
                <w:color w:val="000000"/>
                <w:sz w:val="18"/>
                <w:szCs w:val="18"/>
                <w:lang w:val="en-US"/>
              </w:rPr>
              <w:t>Mayes, D.</w:t>
            </w:r>
            <w:r w:rsidR="00EE4022">
              <w:rPr>
                <w:rFonts w:ascii="Tahoma" w:hAnsi="Tahoma" w:cs="Tahoma"/>
                <w:color w:val="000000"/>
                <w:sz w:val="18"/>
                <w:szCs w:val="18"/>
                <w:lang w:val="en-US"/>
              </w:rPr>
              <w:t xml:space="preserve"> </w:t>
            </w:r>
            <w:r w:rsidRPr="001B1EFB">
              <w:rPr>
                <w:rFonts w:ascii="Tahoma" w:hAnsi="Tahoma" w:cs="Tahoma"/>
                <w:color w:val="000000"/>
                <w:sz w:val="18"/>
                <w:szCs w:val="18"/>
                <w:lang w:val="en-US"/>
              </w:rPr>
              <w:t>G.</w:t>
            </w:r>
            <w:r w:rsidR="00EE4022">
              <w:rPr>
                <w:rFonts w:ascii="Tahoma" w:hAnsi="Tahoma" w:cs="Tahoma"/>
                <w:color w:val="000000"/>
                <w:sz w:val="18"/>
                <w:szCs w:val="18"/>
                <w:lang w:val="en-US"/>
              </w:rPr>
              <w:t>,</w:t>
            </w:r>
            <w:r w:rsidRPr="001B1EFB">
              <w:rPr>
                <w:rFonts w:ascii="Tahoma" w:hAnsi="Tahoma" w:cs="Tahoma"/>
                <w:color w:val="000000"/>
                <w:sz w:val="18"/>
                <w:szCs w:val="18"/>
                <w:lang w:val="en-US"/>
              </w:rPr>
              <w:t xml:space="preserve"> 1988, “The problems of the quantitative estimation of integration effects”, en El-</w:t>
            </w:r>
            <w:proofErr w:type="spellStart"/>
            <w:r w:rsidRPr="001B1EFB">
              <w:rPr>
                <w:rFonts w:ascii="Tahoma" w:hAnsi="Tahoma" w:cs="Tahoma"/>
                <w:color w:val="000000"/>
                <w:sz w:val="18"/>
                <w:szCs w:val="18"/>
                <w:lang w:val="en-US"/>
              </w:rPr>
              <w:t>Agraa</w:t>
            </w:r>
            <w:proofErr w:type="spellEnd"/>
            <w:r w:rsidRPr="001B1EFB">
              <w:rPr>
                <w:rFonts w:ascii="Tahoma" w:hAnsi="Tahoma" w:cs="Tahoma"/>
                <w:color w:val="000000"/>
                <w:sz w:val="18"/>
                <w:szCs w:val="18"/>
                <w:lang w:val="en-US"/>
              </w:rPr>
              <w:t xml:space="preserve"> (ed</w:t>
            </w:r>
            <w:r w:rsidR="00EE4022">
              <w:rPr>
                <w:rFonts w:ascii="Tahoma" w:hAnsi="Tahoma" w:cs="Tahoma"/>
                <w:color w:val="000000"/>
                <w:sz w:val="18"/>
                <w:szCs w:val="18"/>
                <w:lang w:val="en-US"/>
              </w:rPr>
              <w:t>.</w:t>
            </w:r>
            <w:r w:rsidRPr="001B1EFB">
              <w:rPr>
                <w:rFonts w:ascii="Tahoma" w:hAnsi="Tahoma" w:cs="Tahoma"/>
                <w:color w:val="000000"/>
                <w:sz w:val="18"/>
                <w:szCs w:val="18"/>
                <w:lang w:val="en-US"/>
              </w:rPr>
              <w:t>)</w:t>
            </w:r>
            <w:r w:rsidR="00EE4022">
              <w:rPr>
                <w:rFonts w:ascii="Tahoma" w:hAnsi="Tahoma" w:cs="Tahoma"/>
                <w:color w:val="000000"/>
                <w:sz w:val="18"/>
                <w:szCs w:val="18"/>
                <w:lang w:val="en-US"/>
              </w:rPr>
              <w:t>,</w:t>
            </w:r>
            <w:r w:rsidRPr="001B1EFB">
              <w:rPr>
                <w:rFonts w:ascii="Tahoma" w:hAnsi="Tahoma" w:cs="Tahoma"/>
                <w:color w:val="000000"/>
                <w:sz w:val="18"/>
                <w:szCs w:val="18"/>
                <w:lang w:val="en-US"/>
              </w:rPr>
              <w:t xml:space="preserve"> </w:t>
            </w:r>
            <w:r w:rsidRPr="001B1EFB">
              <w:rPr>
                <w:rFonts w:ascii="Tahoma" w:hAnsi="Tahoma" w:cs="Tahoma"/>
                <w:i/>
                <w:iCs/>
                <w:color w:val="000000"/>
                <w:sz w:val="18"/>
                <w:szCs w:val="18"/>
                <w:lang w:val="en-US"/>
              </w:rPr>
              <w:t>International Economic Integration,</w:t>
            </w:r>
            <w:r w:rsidRPr="001B1EFB">
              <w:rPr>
                <w:rFonts w:ascii="Tahoma" w:hAnsi="Tahoma" w:cs="Tahoma"/>
                <w:color w:val="000000"/>
                <w:sz w:val="18"/>
                <w:szCs w:val="18"/>
                <w:lang w:val="en-US"/>
              </w:rPr>
              <w:t xml:space="preserve"> </w:t>
            </w:r>
            <w:r w:rsidR="00EE4022">
              <w:rPr>
                <w:rFonts w:ascii="Tahoma" w:hAnsi="Tahoma" w:cs="Tahoma"/>
                <w:color w:val="000000"/>
                <w:sz w:val="18"/>
                <w:szCs w:val="18"/>
                <w:lang w:val="en-US"/>
              </w:rPr>
              <w:t>2</w:t>
            </w:r>
            <w:r w:rsidR="00EE4022" w:rsidRPr="00EE4022">
              <w:rPr>
                <w:rFonts w:ascii="Tahoma" w:hAnsi="Tahoma" w:cs="Tahoma"/>
                <w:color w:val="000000"/>
                <w:sz w:val="18"/>
                <w:szCs w:val="18"/>
                <w:vertAlign w:val="superscript"/>
                <w:lang w:val="en-US"/>
              </w:rPr>
              <w:t>nd</w:t>
            </w:r>
            <w:r w:rsidR="00EE4022">
              <w:rPr>
                <w:rFonts w:ascii="Tahoma" w:hAnsi="Tahoma" w:cs="Tahoma"/>
                <w:color w:val="000000"/>
                <w:sz w:val="18"/>
                <w:szCs w:val="18"/>
                <w:lang w:val="en-US"/>
              </w:rPr>
              <w:t xml:space="preserve"> ed.</w:t>
            </w:r>
            <w:r w:rsidRPr="001B1EFB">
              <w:rPr>
                <w:rFonts w:ascii="Tahoma" w:hAnsi="Tahoma" w:cs="Tahoma"/>
                <w:color w:val="000000"/>
                <w:sz w:val="18"/>
                <w:szCs w:val="18"/>
                <w:lang w:val="en-US"/>
              </w:rPr>
              <w:t>,</w:t>
            </w:r>
            <w:r w:rsidRPr="001B1EFB">
              <w:rPr>
                <w:rFonts w:ascii="Tahoma" w:hAnsi="Tahoma" w:cs="Tahoma"/>
                <w:i/>
                <w:iCs/>
                <w:color w:val="000000"/>
                <w:sz w:val="18"/>
                <w:szCs w:val="18"/>
                <w:lang w:val="en-US"/>
              </w:rPr>
              <w:t xml:space="preserve"> </w:t>
            </w:r>
            <w:r w:rsidR="00103685">
              <w:rPr>
                <w:rFonts w:ascii="Tahoma" w:hAnsi="Tahoma" w:cs="Tahoma"/>
                <w:color w:val="000000"/>
                <w:sz w:val="18"/>
                <w:szCs w:val="18"/>
                <w:lang w:val="en-US"/>
              </w:rPr>
              <w:t>McMillan.</w:t>
            </w:r>
          </w:p>
          <w:p w:rsidR="002432DD" w:rsidRPr="001B1EFB" w:rsidRDefault="00EE4022" w:rsidP="00141F21">
            <w:pPr>
              <w:autoSpaceDE w:val="0"/>
              <w:autoSpaceDN w:val="0"/>
              <w:spacing w:before="120" w:line="240" w:lineRule="auto"/>
              <w:ind w:left="567" w:hanging="425"/>
              <w:rPr>
                <w:rFonts w:ascii="Tahoma" w:hAnsi="Tahoma" w:cs="Tahoma"/>
                <w:color w:val="000000"/>
                <w:sz w:val="18"/>
                <w:szCs w:val="18"/>
                <w:lang w:val="en-US"/>
              </w:rPr>
            </w:pPr>
            <w:proofErr w:type="spellStart"/>
            <w:r>
              <w:rPr>
                <w:rFonts w:ascii="Tahoma" w:hAnsi="Tahoma" w:cs="Tahoma"/>
                <w:color w:val="000000"/>
                <w:sz w:val="18"/>
                <w:szCs w:val="18"/>
                <w:lang w:val="en-US"/>
              </w:rPr>
              <w:t>Markusen</w:t>
            </w:r>
            <w:proofErr w:type="spellEnd"/>
            <w:r>
              <w:rPr>
                <w:rFonts w:ascii="Tahoma" w:hAnsi="Tahoma" w:cs="Tahoma"/>
                <w:color w:val="000000"/>
                <w:sz w:val="18"/>
                <w:szCs w:val="18"/>
                <w:lang w:val="en-US"/>
              </w:rPr>
              <w:t>, J. R., 1983,</w:t>
            </w:r>
            <w:r w:rsidR="002432DD" w:rsidRPr="001B1EFB">
              <w:rPr>
                <w:rFonts w:ascii="Tahoma" w:hAnsi="Tahoma" w:cs="Tahoma"/>
                <w:color w:val="000000"/>
                <w:sz w:val="18"/>
                <w:szCs w:val="18"/>
                <w:lang w:val="en-US"/>
              </w:rPr>
              <w:t xml:space="preserve"> “Factor Movements and Commodity Trade as Complements”, </w:t>
            </w:r>
            <w:r w:rsidR="002432DD" w:rsidRPr="001B1EFB">
              <w:rPr>
                <w:rFonts w:ascii="Tahoma" w:hAnsi="Tahoma" w:cs="Tahoma"/>
                <w:i/>
                <w:iCs/>
                <w:color w:val="000000"/>
                <w:sz w:val="18"/>
                <w:szCs w:val="18"/>
                <w:lang w:val="en-US"/>
              </w:rPr>
              <w:t xml:space="preserve">Journal of International Economics, </w:t>
            </w:r>
            <w:r w:rsidR="002432DD" w:rsidRPr="001B1EFB">
              <w:rPr>
                <w:rFonts w:ascii="Tahoma" w:hAnsi="Tahoma" w:cs="Tahoma"/>
                <w:color w:val="000000"/>
                <w:sz w:val="18"/>
                <w:szCs w:val="18"/>
                <w:lang w:val="en-US"/>
              </w:rPr>
              <w:t>vol</w:t>
            </w:r>
            <w:r>
              <w:rPr>
                <w:rFonts w:ascii="Tahoma" w:hAnsi="Tahoma" w:cs="Tahoma"/>
                <w:color w:val="000000"/>
                <w:sz w:val="18"/>
                <w:szCs w:val="18"/>
                <w:lang w:val="en-US"/>
              </w:rPr>
              <w:t xml:space="preserve">. 14, </w:t>
            </w:r>
            <w:proofErr w:type="spellStart"/>
            <w:r>
              <w:rPr>
                <w:rFonts w:ascii="Tahoma" w:hAnsi="Tahoma" w:cs="Tahoma"/>
                <w:color w:val="000000"/>
                <w:sz w:val="18"/>
                <w:szCs w:val="18"/>
                <w:lang w:val="en-US"/>
              </w:rPr>
              <w:t>núm</w:t>
            </w:r>
            <w:proofErr w:type="spellEnd"/>
            <w:r>
              <w:rPr>
                <w:rFonts w:ascii="Tahoma" w:hAnsi="Tahoma" w:cs="Tahoma"/>
                <w:color w:val="000000"/>
                <w:sz w:val="18"/>
                <w:szCs w:val="18"/>
                <w:lang w:val="en-US"/>
              </w:rPr>
              <w:t>.</w:t>
            </w:r>
            <w:r w:rsidR="002432DD" w:rsidRPr="001B1EFB">
              <w:rPr>
                <w:rFonts w:ascii="Tahoma" w:hAnsi="Tahoma" w:cs="Tahoma"/>
                <w:color w:val="000000"/>
                <w:sz w:val="18"/>
                <w:szCs w:val="18"/>
                <w:lang w:val="en-US"/>
              </w:rPr>
              <w:t xml:space="preserve"> 3-</w:t>
            </w:r>
            <w:r>
              <w:rPr>
                <w:rFonts w:ascii="Tahoma" w:hAnsi="Tahoma" w:cs="Tahoma"/>
                <w:color w:val="000000"/>
                <w:sz w:val="18"/>
                <w:szCs w:val="18"/>
                <w:lang w:val="en-US"/>
              </w:rPr>
              <w:t>4, pp. 341-356.</w:t>
            </w:r>
          </w:p>
          <w:p w:rsidR="002432DD" w:rsidRPr="00103685" w:rsidRDefault="00EE4022" w:rsidP="00141F21">
            <w:pPr>
              <w:autoSpaceDE w:val="0"/>
              <w:autoSpaceDN w:val="0"/>
              <w:spacing w:before="120" w:line="240" w:lineRule="auto"/>
              <w:ind w:left="567" w:hanging="425"/>
              <w:rPr>
                <w:rFonts w:ascii="Tahoma" w:hAnsi="Tahoma" w:cs="Tahoma"/>
                <w:color w:val="000000"/>
                <w:sz w:val="18"/>
                <w:szCs w:val="18"/>
                <w:lang w:val="en-US"/>
              </w:rPr>
            </w:pPr>
            <w:proofErr w:type="spellStart"/>
            <w:r w:rsidRPr="00103685">
              <w:rPr>
                <w:rFonts w:ascii="Tahoma" w:hAnsi="Tahoma" w:cs="Tahoma"/>
                <w:color w:val="000000"/>
                <w:sz w:val="18"/>
                <w:szCs w:val="18"/>
                <w:lang w:val="en-US"/>
              </w:rPr>
              <w:t>Markusen</w:t>
            </w:r>
            <w:proofErr w:type="spellEnd"/>
            <w:r w:rsidRPr="00103685">
              <w:rPr>
                <w:rFonts w:ascii="Tahoma" w:hAnsi="Tahoma" w:cs="Tahoma"/>
                <w:color w:val="000000"/>
                <w:sz w:val="18"/>
                <w:szCs w:val="18"/>
                <w:lang w:val="en-US"/>
              </w:rPr>
              <w:t>, J. R., 1995,</w:t>
            </w:r>
            <w:r w:rsidR="002432DD" w:rsidRPr="00103685">
              <w:rPr>
                <w:rFonts w:ascii="Tahoma" w:hAnsi="Tahoma" w:cs="Tahoma"/>
                <w:color w:val="000000"/>
                <w:sz w:val="18"/>
                <w:szCs w:val="18"/>
                <w:lang w:val="en-US"/>
              </w:rPr>
              <w:t xml:space="preserve"> “The Boundaries of Multinational Enterprises and the Theory of International Trade”, </w:t>
            </w:r>
            <w:r w:rsidR="002432DD" w:rsidRPr="00103685">
              <w:rPr>
                <w:rFonts w:ascii="Tahoma" w:hAnsi="Tahoma" w:cs="Tahoma"/>
                <w:i/>
                <w:iCs/>
                <w:color w:val="000000"/>
                <w:sz w:val="18"/>
                <w:szCs w:val="18"/>
                <w:lang w:val="en-US"/>
              </w:rPr>
              <w:t>Journal of Economic Perspectives</w:t>
            </w:r>
            <w:r w:rsidR="002432DD" w:rsidRPr="00103685">
              <w:rPr>
                <w:rFonts w:ascii="Tahoma" w:hAnsi="Tahoma" w:cs="Tahoma"/>
                <w:iCs/>
                <w:color w:val="000000"/>
                <w:sz w:val="18"/>
                <w:szCs w:val="18"/>
                <w:lang w:val="en-US"/>
              </w:rPr>
              <w:t xml:space="preserve">, </w:t>
            </w:r>
            <w:r w:rsidR="002432DD" w:rsidRPr="00103685">
              <w:rPr>
                <w:rFonts w:ascii="Tahoma" w:hAnsi="Tahoma" w:cs="Tahoma"/>
                <w:color w:val="000000"/>
                <w:sz w:val="18"/>
                <w:szCs w:val="18"/>
                <w:lang w:val="en-US"/>
              </w:rPr>
              <w:t>vol</w:t>
            </w:r>
            <w:r w:rsidR="00103685" w:rsidRPr="00103685">
              <w:rPr>
                <w:rFonts w:ascii="Tahoma" w:hAnsi="Tahoma" w:cs="Tahoma"/>
                <w:color w:val="000000"/>
                <w:sz w:val="18"/>
                <w:szCs w:val="18"/>
                <w:lang w:val="en-US"/>
              </w:rPr>
              <w:t xml:space="preserve">. 9, </w:t>
            </w:r>
            <w:proofErr w:type="spellStart"/>
            <w:r w:rsidR="00103685" w:rsidRPr="00103685">
              <w:rPr>
                <w:rFonts w:ascii="Tahoma" w:hAnsi="Tahoma" w:cs="Tahoma"/>
                <w:color w:val="000000"/>
                <w:sz w:val="18"/>
                <w:szCs w:val="18"/>
                <w:lang w:val="en-US"/>
              </w:rPr>
              <w:t>núm</w:t>
            </w:r>
            <w:proofErr w:type="spellEnd"/>
            <w:r w:rsidR="00103685" w:rsidRPr="00103685">
              <w:rPr>
                <w:rFonts w:ascii="Tahoma" w:hAnsi="Tahoma" w:cs="Tahoma"/>
                <w:color w:val="000000"/>
                <w:sz w:val="18"/>
                <w:szCs w:val="18"/>
                <w:lang w:val="en-US"/>
              </w:rPr>
              <w:t>.</w:t>
            </w:r>
            <w:r w:rsidR="002432DD" w:rsidRPr="00103685">
              <w:rPr>
                <w:rFonts w:ascii="Tahoma" w:hAnsi="Tahoma" w:cs="Tahoma"/>
                <w:color w:val="000000"/>
                <w:sz w:val="18"/>
                <w:szCs w:val="18"/>
                <w:lang w:val="en-US"/>
              </w:rPr>
              <w:t xml:space="preserve"> 2, pp. 169</w:t>
            </w:r>
            <w:r w:rsidR="00103685" w:rsidRPr="00103685">
              <w:rPr>
                <w:rFonts w:ascii="Tahoma" w:hAnsi="Tahoma" w:cs="Tahoma"/>
                <w:color w:val="000000"/>
                <w:sz w:val="18"/>
                <w:szCs w:val="18"/>
                <w:lang w:val="en-US"/>
              </w:rPr>
              <w:t>-189.</w:t>
            </w:r>
          </w:p>
          <w:p w:rsidR="002432DD" w:rsidRPr="00682C4C" w:rsidRDefault="002432DD" w:rsidP="00141F21">
            <w:pPr>
              <w:pStyle w:val="NormalWeb"/>
              <w:spacing w:before="120" w:beforeAutospacing="0" w:after="120" w:afterAutospacing="0"/>
              <w:ind w:left="567" w:hanging="425"/>
              <w:jc w:val="both"/>
              <w:rPr>
                <w:rFonts w:ascii="Tahoma" w:hAnsi="Tahoma" w:cs="Tahoma"/>
                <w:color w:val="000000"/>
                <w:sz w:val="18"/>
                <w:szCs w:val="18"/>
              </w:rPr>
            </w:pPr>
            <w:proofErr w:type="spellStart"/>
            <w:r w:rsidRPr="00103685">
              <w:rPr>
                <w:rFonts w:ascii="Tahoma" w:hAnsi="Tahoma" w:cs="Tahoma"/>
                <w:color w:val="000000"/>
                <w:sz w:val="18"/>
                <w:szCs w:val="18"/>
              </w:rPr>
              <w:t>Mélitz</w:t>
            </w:r>
            <w:proofErr w:type="spellEnd"/>
            <w:r w:rsidRPr="00103685">
              <w:rPr>
                <w:rFonts w:ascii="Tahoma" w:hAnsi="Tahoma" w:cs="Tahoma"/>
                <w:color w:val="000000"/>
                <w:sz w:val="18"/>
                <w:szCs w:val="18"/>
              </w:rPr>
              <w:t>, J.</w:t>
            </w:r>
            <w:r w:rsidR="00103685" w:rsidRPr="00103685">
              <w:rPr>
                <w:rFonts w:ascii="Tahoma" w:hAnsi="Tahoma" w:cs="Tahoma"/>
                <w:color w:val="000000"/>
                <w:sz w:val="18"/>
                <w:szCs w:val="18"/>
              </w:rPr>
              <w:t>,</w:t>
            </w:r>
            <w:r w:rsidRPr="00103685">
              <w:rPr>
                <w:rFonts w:ascii="Tahoma" w:hAnsi="Tahoma" w:cs="Tahoma"/>
                <w:color w:val="000000"/>
                <w:sz w:val="18"/>
                <w:szCs w:val="18"/>
              </w:rPr>
              <w:t xml:space="preserve"> 1996, </w:t>
            </w:r>
            <w:r w:rsidR="00682C4C">
              <w:rPr>
                <w:rFonts w:ascii="Tahoma" w:hAnsi="Tahoma" w:cs="Tahoma"/>
                <w:color w:val="000000"/>
                <w:sz w:val="18"/>
                <w:szCs w:val="18"/>
              </w:rPr>
              <w:t>“</w:t>
            </w:r>
            <w:r w:rsidRPr="00103685">
              <w:rPr>
                <w:rFonts w:ascii="Tahoma" w:hAnsi="Tahoma" w:cs="Tahoma"/>
                <w:color w:val="000000"/>
                <w:sz w:val="18"/>
                <w:szCs w:val="18"/>
              </w:rPr>
              <w:t>The theory of optimum currency areas, trade, adjustment trade</w:t>
            </w:r>
            <w:r w:rsidR="00682C4C">
              <w:rPr>
                <w:rFonts w:ascii="Tahoma" w:hAnsi="Tahoma" w:cs="Tahoma"/>
                <w:color w:val="000000"/>
                <w:sz w:val="18"/>
                <w:szCs w:val="18"/>
              </w:rPr>
              <w:t>”</w:t>
            </w:r>
            <w:r w:rsidRPr="00103685">
              <w:rPr>
                <w:rFonts w:ascii="Tahoma" w:hAnsi="Tahoma" w:cs="Tahoma"/>
                <w:color w:val="000000"/>
                <w:sz w:val="18"/>
                <w:szCs w:val="18"/>
              </w:rPr>
              <w:t xml:space="preserve">, </w:t>
            </w:r>
            <w:r w:rsidRPr="00103685">
              <w:rPr>
                <w:rFonts w:ascii="Tahoma" w:hAnsi="Tahoma" w:cs="Tahoma"/>
                <w:i/>
                <w:iCs/>
                <w:color w:val="000000"/>
                <w:sz w:val="18"/>
                <w:szCs w:val="18"/>
              </w:rPr>
              <w:t>Open Economies Review.</w:t>
            </w:r>
          </w:p>
          <w:p w:rsidR="002432DD" w:rsidRPr="00103685" w:rsidRDefault="002432DD" w:rsidP="00141F21">
            <w:pPr>
              <w:autoSpaceDE w:val="0"/>
              <w:autoSpaceDN w:val="0"/>
              <w:spacing w:before="120" w:line="240" w:lineRule="auto"/>
              <w:ind w:left="567" w:hanging="425"/>
              <w:rPr>
                <w:rFonts w:ascii="Tahoma" w:hAnsi="Tahoma" w:cs="Tahoma"/>
                <w:sz w:val="18"/>
                <w:szCs w:val="18"/>
                <w:lang w:val="en-US"/>
              </w:rPr>
            </w:pPr>
            <w:proofErr w:type="spellStart"/>
            <w:r w:rsidRPr="00103685">
              <w:rPr>
                <w:rFonts w:ascii="Tahoma" w:hAnsi="Tahoma" w:cs="Tahoma"/>
                <w:sz w:val="18"/>
                <w:szCs w:val="18"/>
                <w:lang w:val="en-US"/>
              </w:rPr>
              <w:t>McCallun</w:t>
            </w:r>
            <w:proofErr w:type="spellEnd"/>
            <w:r w:rsidRPr="00103685">
              <w:rPr>
                <w:rFonts w:ascii="Tahoma" w:hAnsi="Tahoma" w:cs="Tahoma"/>
                <w:sz w:val="18"/>
                <w:szCs w:val="18"/>
                <w:lang w:val="en-US"/>
              </w:rPr>
              <w:t>, J., 1995, “National Borders Matter: Canada-US Regional Trade Patterns”</w:t>
            </w:r>
            <w:r w:rsidR="00682C4C">
              <w:rPr>
                <w:rFonts w:ascii="Tahoma" w:hAnsi="Tahoma" w:cs="Tahoma"/>
                <w:sz w:val="18"/>
                <w:szCs w:val="18"/>
                <w:lang w:val="en-US"/>
              </w:rPr>
              <w:t>,</w:t>
            </w:r>
            <w:r w:rsidRPr="00103685">
              <w:rPr>
                <w:rFonts w:ascii="Tahoma" w:hAnsi="Tahoma" w:cs="Tahoma"/>
                <w:sz w:val="18"/>
                <w:szCs w:val="18"/>
                <w:lang w:val="en-US"/>
              </w:rPr>
              <w:t xml:space="preserve"> </w:t>
            </w:r>
            <w:r w:rsidRPr="00103685">
              <w:rPr>
                <w:rFonts w:ascii="Tahoma" w:hAnsi="Tahoma" w:cs="Tahoma"/>
                <w:i/>
                <w:iCs/>
                <w:sz w:val="18"/>
                <w:szCs w:val="18"/>
                <w:lang w:val="en-US"/>
              </w:rPr>
              <w:t xml:space="preserve">American Economic Review, </w:t>
            </w:r>
            <w:r w:rsidRPr="00103685">
              <w:rPr>
                <w:rFonts w:ascii="Tahoma" w:hAnsi="Tahoma" w:cs="Tahoma"/>
                <w:sz w:val="18"/>
                <w:szCs w:val="18"/>
                <w:lang w:val="en-US"/>
              </w:rPr>
              <w:t>vol.</w:t>
            </w:r>
            <w:r w:rsidR="00682C4C">
              <w:rPr>
                <w:rFonts w:ascii="Tahoma" w:hAnsi="Tahoma" w:cs="Tahoma"/>
                <w:sz w:val="18"/>
                <w:szCs w:val="18"/>
                <w:lang w:val="en-US"/>
              </w:rPr>
              <w:t xml:space="preserve"> 31, </w:t>
            </w:r>
            <w:proofErr w:type="spellStart"/>
            <w:r w:rsidR="00682C4C">
              <w:rPr>
                <w:rFonts w:ascii="Tahoma" w:hAnsi="Tahoma" w:cs="Tahoma"/>
                <w:sz w:val="18"/>
                <w:szCs w:val="18"/>
                <w:lang w:val="en-US"/>
              </w:rPr>
              <w:t>núm</w:t>
            </w:r>
            <w:proofErr w:type="spellEnd"/>
            <w:r w:rsidR="00682C4C">
              <w:rPr>
                <w:rFonts w:ascii="Tahoma" w:hAnsi="Tahoma" w:cs="Tahoma"/>
                <w:sz w:val="18"/>
                <w:szCs w:val="18"/>
                <w:lang w:val="en-US"/>
              </w:rPr>
              <w:t>. 3</w:t>
            </w:r>
            <w:r w:rsidRPr="00103685">
              <w:rPr>
                <w:rFonts w:ascii="Tahoma" w:hAnsi="Tahoma" w:cs="Tahoma"/>
                <w:sz w:val="18"/>
                <w:szCs w:val="18"/>
                <w:lang w:val="en-US"/>
              </w:rPr>
              <w:t>.</w:t>
            </w:r>
          </w:p>
          <w:p w:rsidR="002432DD" w:rsidRPr="001B1EFB" w:rsidRDefault="002432DD" w:rsidP="00141F21">
            <w:pPr>
              <w:pStyle w:val="BodyTextIndent2"/>
              <w:spacing w:before="120" w:line="240" w:lineRule="auto"/>
              <w:ind w:left="567" w:hanging="425"/>
              <w:jc w:val="both"/>
              <w:rPr>
                <w:rFonts w:ascii="Tahoma" w:hAnsi="Tahoma" w:cs="Tahoma"/>
                <w:sz w:val="18"/>
                <w:szCs w:val="18"/>
              </w:rPr>
            </w:pPr>
            <w:r w:rsidRPr="00103685">
              <w:rPr>
                <w:rFonts w:ascii="Tahoma" w:hAnsi="Tahoma" w:cs="Tahoma"/>
                <w:sz w:val="18"/>
                <w:szCs w:val="18"/>
              </w:rPr>
              <w:t>Martin, Philip</w:t>
            </w:r>
            <w:r w:rsidR="00103685" w:rsidRPr="00103685">
              <w:rPr>
                <w:rFonts w:ascii="Tahoma" w:hAnsi="Tahoma" w:cs="Tahoma"/>
                <w:sz w:val="18"/>
                <w:szCs w:val="18"/>
              </w:rPr>
              <w:t>, 1993,</w:t>
            </w:r>
            <w:r w:rsidRPr="00103685">
              <w:rPr>
                <w:rFonts w:ascii="Tahoma" w:hAnsi="Tahoma" w:cs="Tahoma"/>
                <w:sz w:val="18"/>
                <w:szCs w:val="18"/>
              </w:rPr>
              <w:t xml:space="preserve"> </w:t>
            </w:r>
            <w:r w:rsidRPr="00103685">
              <w:rPr>
                <w:rFonts w:ascii="Tahoma" w:hAnsi="Tahoma" w:cs="Tahoma"/>
                <w:i/>
                <w:iCs/>
                <w:sz w:val="18"/>
                <w:szCs w:val="18"/>
              </w:rPr>
              <w:t>Trade and Migration: NAFTA and Agriculture,</w:t>
            </w:r>
            <w:r w:rsidR="00682C4C">
              <w:rPr>
                <w:rFonts w:ascii="Tahoma" w:hAnsi="Tahoma" w:cs="Tahoma"/>
                <w:sz w:val="18"/>
                <w:szCs w:val="18"/>
              </w:rPr>
              <w:t xml:space="preserve"> Washington D.C.,</w:t>
            </w:r>
            <w:r w:rsidRPr="00103685">
              <w:rPr>
                <w:rFonts w:ascii="Tahoma" w:hAnsi="Tahoma" w:cs="Tahoma"/>
                <w:sz w:val="18"/>
                <w:szCs w:val="18"/>
              </w:rPr>
              <w:t xml:space="preserve"> Institute for International Economics, USA.</w:t>
            </w:r>
          </w:p>
          <w:p w:rsidR="00AA79E6" w:rsidRDefault="00AA79E6" w:rsidP="00141F21">
            <w:pPr>
              <w:spacing w:before="120" w:line="240" w:lineRule="auto"/>
              <w:ind w:left="567" w:hanging="425"/>
              <w:rPr>
                <w:rFonts w:ascii="Tahoma" w:hAnsi="Tahoma" w:cs="Tahoma"/>
                <w:sz w:val="18"/>
                <w:szCs w:val="18"/>
                <w:lang w:val="en-US"/>
              </w:rPr>
            </w:pPr>
          </w:p>
          <w:p w:rsidR="002432DD" w:rsidRPr="00682C4C"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M</w:t>
            </w:r>
            <w:r w:rsidR="00682C4C">
              <w:rPr>
                <w:rFonts w:ascii="Tahoma" w:hAnsi="Tahoma" w:cs="Tahoma"/>
                <w:sz w:val="18"/>
                <w:szCs w:val="18"/>
                <w:lang w:val="en-US"/>
              </w:rPr>
              <w:t>cD</w:t>
            </w:r>
            <w:r w:rsidRPr="001B1EFB">
              <w:rPr>
                <w:rFonts w:ascii="Tahoma" w:hAnsi="Tahoma" w:cs="Tahoma"/>
                <w:sz w:val="18"/>
                <w:szCs w:val="18"/>
                <w:lang w:val="en-US"/>
              </w:rPr>
              <w:t xml:space="preserve">onald, Frank </w:t>
            </w:r>
            <w:r w:rsidR="00682C4C">
              <w:rPr>
                <w:rFonts w:ascii="Tahoma" w:hAnsi="Tahoma" w:cs="Tahoma"/>
                <w:sz w:val="18"/>
                <w:szCs w:val="18"/>
                <w:lang w:val="en-US"/>
              </w:rPr>
              <w:t>y</w:t>
            </w:r>
            <w:r w:rsidRPr="001B1EFB">
              <w:rPr>
                <w:rFonts w:ascii="Tahoma" w:hAnsi="Tahoma" w:cs="Tahoma"/>
                <w:sz w:val="18"/>
                <w:szCs w:val="18"/>
                <w:lang w:val="en-US"/>
              </w:rPr>
              <w:t xml:space="preserve"> Stephen </w:t>
            </w:r>
            <w:proofErr w:type="spellStart"/>
            <w:r w:rsidRPr="00682C4C">
              <w:rPr>
                <w:rFonts w:ascii="Tahoma" w:hAnsi="Tahoma" w:cs="Tahoma"/>
                <w:sz w:val="18"/>
                <w:szCs w:val="18"/>
                <w:lang w:val="en-US"/>
              </w:rPr>
              <w:t>Dearden</w:t>
            </w:r>
            <w:proofErr w:type="spellEnd"/>
            <w:r w:rsidRPr="00682C4C">
              <w:rPr>
                <w:rFonts w:ascii="Tahoma" w:hAnsi="Tahoma" w:cs="Tahoma"/>
                <w:sz w:val="18"/>
                <w:szCs w:val="18"/>
                <w:lang w:val="en-US"/>
              </w:rPr>
              <w:t xml:space="preserve">, 2005, </w:t>
            </w:r>
            <w:r w:rsidRPr="00682C4C">
              <w:rPr>
                <w:rFonts w:ascii="Tahoma" w:hAnsi="Tahoma" w:cs="Tahoma"/>
                <w:i/>
                <w:iCs/>
                <w:sz w:val="18"/>
                <w:szCs w:val="18"/>
                <w:lang w:val="en-US"/>
              </w:rPr>
              <w:t>European Economic Integration,</w:t>
            </w:r>
            <w:r w:rsidRPr="00682C4C">
              <w:rPr>
                <w:rFonts w:ascii="Tahoma" w:hAnsi="Tahoma" w:cs="Tahoma"/>
                <w:sz w:val="18"/>
                <w:szCs w:val="18"/>
                <w:lang w:val="en-US"/>
              </w:rPr>
              <w:t xml:space="preserve"> 4</w:t>
            </w:r>
            <w:r w:rsidRPr="00682C4C">
              <w:rPr>
                <w:rFonts w:ascii="Tahoma" w:hAnsi="Tahoma" w:cs="Tahoma"/>
                <w:sz w:val="18"/>
                <w:szCs w:val="18"/>
                <w:vertAlign w:val="superscript"/>
                <w:lang w:val="en-US"/>
              </w:rPr>
              <w:t>th</w:t>
            </w:r>
            <w:r w:rsidR="00682C4C" w:rsidRPr="00682C4C">
              <w:rPr>
                <w:rFonts w:ascii="Tahoma" w:hAnsi="Tahoma" w:cs="Tahoma"/>
                <w:sz w:val="18"/>
                <w:szCs w:val="18"/>
                <w:lang w:val="en-US"/>
              </w:rPr>
              <w:t xml:space="preserve"> ed.</w:t>
            </w:r>
            <w:r w:rsidRPr="00682C4C">
              <w:rPr>
                <w:rFonts w:ascii="Tahoma" w:hAnsi="Tahoma" w:cs="Tahoma"/>
                <w:sz w:val="18"/>
                <w:szCs w:val="18"/>
                <w:lang w:val="en-US"/>
              </w:rPr>
              <w:t>, Prentice Hall.</w:t>
            </w:r>
          </w:p>
          <w:p w:rsidR="002432DD" w:rsidRPr="00682C4C" w:rsidRDefault="00682C4C" w:rsidP="00141F21">
            <w:pPr>
              <w:pStyle w:val="NormalWeb"/>
              <w:spacing w:before="120" w:beforeAutospacing="0" w:after="120" w:afterAutospacing="0"/>
              <w:ind w:left="567" w:hanging="425"/>
              <w:jc w:val="both"/>
              <w:rPr>
                <w:rFonts w:ascii="Tahoma" w:hAnsi="Tahoma" w:cs="Tahoma"/>
                <w:color w:val="000000"/>
                <w:sz w:val="18"/>
                <w:szCs w:val="18"/>
                <w:lang w:val="es-MX"/>
              </w:rPr>
            </w:pPr>
            <w:proofErr w:type="spellStart"/>
            <w:r w:rsidRPr="00682C4C">
              <w:rPr>
                <w:rFonts w:ascii="Tahoma" w:hAnsi="Tahoma" w:cs="Tahoma"/>
                <w:color w:val="000000"/>
                <w:sz w:val="18"/>
                <w:szCs w:val="18"/>
                <w:lang w:val="es-MX"/>
              </w:rPr>
              <w:t>McKinnon</w:t>
            </w:r>
            <w:proofErr w:type="spellEnd"/>
            <w:r w:rsidRPr="00682C4C">
              <w:rPr>
                <w:rFonts w:ascii="Tahoma" w:hAnsi="Tahoma" w:cs="Tahoma"/>
                <w:color w:val="000000"/>
                <w:sz w:val="18"/>
                <w:szCs w:val="18"/>
                <w:lang w:val="es-MX"/>
              </w:rPr>
              <w:t>, R., 1963,</w:t>
            </w:r>
            <w:r w:rsidR="002432DD" w:rsidRPr="00682C4C">
              <w:rPr>
                <w:rFonts w:ascii="Tahoma" w:hAnsi="Tahoma" w:cs="Tahoma"/>
                <w:i/>
                <w:iCs/>
                <w:color w:val="000000"/>
                <w:sz w:val="18"/>
                <w:szCs w:val="18"/>
                <w:lang w:val="es-MX"/>
              </w:rPr>
              <w:t xml:space="preserve"> </w:t>
            </w:r>
            <w:r w:rsidRPr="00682C4C">
              <w:rPr>
                <w:rFonts w:ascii="Tahoma" w:hAnsi="Tahoma" w:cs="Tahoma"/>
                <w:color w:val="000000"/>
                <w:sz w:val="18"/>
                <w:szCs w:val="18"/>
                <w:lang w:val="es-MX"/>
              </w:rPr>
              <w:t>“</w:t>
            </w:r>
            <w:r w:rsidR="002432DD" w:rsidRPr="00682C4C">
              <w:rPr>
                <w:rFonts w:ascii="Tahoma" w:hAnsi="Tahoma" w:cs="Tahoma"/>
                <w:color w:val="000000"/>
                <w:sz w:val="18"/>
                <w:szCs w:val="18"/>
                <w:lang w:val="es-MX"/>
              </w:rPr>
              <w:t>Áreas monetarias óptimas</w:t>
            </w:r>
            <w:r w:rsidRPr="00682C4C">
              <w:rPr>
                <w:rFonts w:ascii="Tahoma" w:hAnsi="Tahoma" w:cs="Tahoma"/>
                <w:color w:val="000000"/>
                <w:sz w:val="18"/>
                <w:szCs w:val="18"/>
                <w:lang w:val="es-MX"/>
              </w:rPr>
              <w:t>”</w:t>
            </w:r>
            <w:r w:rsidR="002432DD" w:rsidRPr="00682C4C">
              <w:rPr>
                <w:rFonts w:ascii="Tahoma" w:hAnsi="Tahoma" w:cs="Tahoma"/>
                <w:color w:val="000000"/>
                <w:sz w:val="18"/>
                <w:szCs w:val="18"/>
                <w:lang w:val="es-MX"/>
              </w:rPr>
              <w:t xml:space="preserve">, </w:t>
            </w:r>
            <w:r w:rsidR="002432DD" w:rsidRPr="00682C4C">
              <w:rPr>
                <w:rFonts w:ascii="Tahoma" w:hAnsi="Tahoma" w:cs="Tahoma"/>
                <w:i/>
                <w:iCs/>
                <w:color w:val="000000"/>
                <w:sz w:val="18"/>
                <w:szCs w:val="18"/>
                <w:lang w:val="es-MX"/>
              </w:rPr>
              <w:t xml:space="preserve">American </w:t>
            </w:r>
            <w:proofErr w:type="spellStart"/>
            <w:r w:rsidR="002432DD" w:rsidRPr="00682C4C">
              <w:rPr>
                <w:rFonts w:ascii="Tahoma" w:hAnsi="Tahoma" w:cs="Tahoma"/>
                <w:i/>
                <w:iCs/>
                <w:color w:val="000000"/>
                <w:sz w:val="18"/>
                <w:szCs w:val="18"/>
                <w:lang w:val="es-MX"/>
              </w:rPr>
              <w:t>Economic</w:t>
            </w:r>
            <w:proofErr w:type="spellEnd"/>
            <w:r w:rsidR="002432DD" w:rsidRPr="00682C4C">
              <w:rPr>
                <w:rFonts w:ascii="Tahoma" w:hAnsi="Tahoma" w:cs="Tahoma"/>
                <w:i/>
                <w:iCs/>
                <w:color w:val="000000"/>
                <w:sz w:val="18"/>
                <w:szCs w:val="18"/>
                <w:lang w:val="es-MX"/>
              </w:rPr>
              <w:t xml:space="preserve"> </w:t>
            </w:r>
            <w:proofErr w:type="spellStart"/>
            <w:r w:rsidR="002432DD" w:rsidRPr="00682C4C">
              <w:rPr>
                <w:rFonts w:ascii="Tahoma" w:hAnsi="Tahoma" w:cs="Tahoma"/>
                <w:i/>
                <w:iCs/>
                <w:color w:val="000000"/>
                <w:sz w:val="18"/>
                <w:szCs w:val="18"/>
                <w:lang w:val="es-MX"/>
              </w:rPr>
              <w:t>Review</w:t>
            </w:r>
            <w:proofErr w:type="spellEnd"/>
            <w:r w:rsidR="002432DD" w:rsidRPr="00682C4C">
              <w:rPr>
                <w:rFonts w:ascii="Tahoma" w:hAnsi="Tahoma" w:cs="Tahoma"/>
                <w:color w:val="000000"/>
                <w:sz w:val="18"/>
                <w:szCs w:val="18"/>
                <w:lang w:val="es-MX"/>
              </w:rPr>
              <w:t>.</w:t>
            </w:r>
          </w:p>
          <w:p w:rsidR="002432DD" w:rsidRPr="00682C4C" w:rsidRDefault="002432DD" w:rsidP="00141F21">
            <w:pPr>
              <w:autoSpaceDE w:val="0"/>
              <w:autoSpaceDN w:val="0"/>
              <w:spacing w:before="120" w:line="240" w:lineRule="auto"/>
              <w:ind w:left="567" w:hanging="425"/>
              <w:rPr>
                <w:rFonts w:ascii="Tahoma" w:hAnsi="Tahoma" w:cs="Tahoma"/>
                <w:sz w:val="18"/>
                <w:szCs w:val="18"/>
              </w:rPr>
            </w:pPr>
            <w:r w:rsidRPr="00682C4C">
              <w:rPr>
                <w:rFonts w:ascii="Tahoma" w:hAnsi="Tahoma" w:cs="Tahoma"/>
                <w:sz w:val="18"/>
                <w:szCs w:val="18"/>
              </w:rPr>
              <w:t>Molina, Ernesto, 2003, “Los actuales procesos globalizado</w:t>
            </w:r>
            <w:r w:rsidR="00550EB1">
              <w:rPr>
                <w:rFonts w:ascii="Tahoma" w:hAnsi="Tahoma" w:cs="Tahoma"/>
                <w:sz w:val="18"/>
                <w:szCs w:val="18"/>
              </w:rPr>
              <w:t>r</w:t>
            </w:r>
            <w:r w:rsidRPr="00682C4C">
              <w:rPr>
                <w:rFonts w:ascii="Tahoma" w:hAnsi="Tahoma" w:cs="Tahoma"/>
                <w:sz w:val="18"/>
                <w:szCs w:val="18"/>
              </w:rPr>
              <w:t xml:space="preserve">es del capital y la </w:t>
            </w:r>
            <w:r w:rsidR="00550EB1">
              <w:rPr>
                <w:rFonts w:ascii="Tahoma" w:hAnsi="Tahoma" w:cs="Tahoma"/>
                <w:sz w:val="18"/>
                <w:szCs w:val="18"/>
              </w:rPr>
              <w:t>‘</w:t>
            </w:r>
            <w:r w:rsidRPr="00682C4C">
              <w:rPr>
                <w:rFonts w:ascii="Tahoma" w:hAnsi="Tahoma" w:cs="Tahoma"/>
                <w:sz w:val="18"/>
                <w:szCs w:val="18"/>
              </w:rPr>
              <w:t>vieja</w:t>
            </w:r>
            <w:r w:rsidR="00550EB1">
              <w:rPr>
                <w:rFonts w:ascii="Tahoma" w:hAnsi="Tahoma" w:cs="Tahoma"/>
                <w:sz w:val="18"/>
                <w:szCs w:val="18"/>
              </w:rPr>
              <w:t>’</w:t>
            </w:r>
            <w:r w:rsidRPr="00682C4C">
              <w:rPr>
                <w:rFonts w:ascii="Tahoma" w:hAnsi="Tahoma" w:cs="Tahoma"/>
                <w:sz w:val="18"/>
                <w:szCs w:val="18"/>
              </w:rPr>
              <w:t xml:space="preserve"> teorí</w:t>
            </w:r>
            <w:r w:rsidR="00682C4C" w:rsidRPr="00682C4C">
              <w:rPr>
                <w:rFonts w:ascii="Tahoma" w:hAnsi="Tahoma" w:cs="Tahoma"/>
                <w:sz w:val="18"/>
                <w:szCs w:val="18"/>
              </w:rPr>
              <w:t>a de las ventajas comparativas”,</w:t>
            </w:r>
            <w:r w:rsidRPr="00682C4C">
              <w:rPr>
                <w:rFonts w:ascii="Tahoma" w:hAnsi="Tahoma" w:cs="Tahoma"/>
                <w:sz w:val="18"/>
                <w:szCs w:val="18"/>
              </w:rPr>
              <w:t xml:space="preserve"> </w:t>
            </w:r>
            <w:r w:rsidRPr="00682C4C">
              <w:rPr>
                <w:rFonts w:ascii="Tahoma" w:hAnsi="Tahoma" w:cs="Tahoma"/>
                <w:i/>
                <w:iCs/>
                <w:sz w:val="18"/>
                <w:szCs w:val="18"/>
              </w:rPr>
              <w:t>Política Internacional</w:t>
            </w:r>
            <w:r w:rsidR="00682C4C" w:rsidRPr="00682C4C">
              <w:rPr>
                <w:rFonts w:ascii="Tahoma" w:hAnsi="Tahoma" w:cs="Tahoma"/>
                <w:sz w:val="18"/>
                <w:szCs w:val="18"/>
              </w:rPr>
              <w:t>, vol. 1, núm. 1</w:t>
            </w:r>
            <w:r w:rsidRPr="00682C4C">
              <w:rPr>
                <w:rFonts w:ascii="Tahoma" w:hAnsi="Tahoma" w:cs="Tahoma"/>
                <w:sz w:val="18"/>
                <w:szCs w:val="18"/>
              </w:rPr>
              <w:t xml:space="preserve">, </w:t>
            </w:r>
            <w:r w:rsidR="00682C4C" w:rsidRPr="00682C4C">
              <w:rPr>
                <w:rFonts w:ascii="Tahoma" w:hAnsi="Tahoma" w:cs="Tahoma"/>
                <w:sz w:val="18"/>
                <w:szCs w:val="18"/>
              </w:rPr>
              <w:t>pp. 85-98</w:t>
            </w:r>
            <w:r w:rsidRPr="00682C4C">
              <w:rPr>
                <w:rFonts w:ascii="Tahoma" w:hAnsi="Tahoma" w:cs="Tahoma"/>
                <w:sz w:val="18"/>
                <w:szCs w:val="18"/>
              </w:rPr>
              <w:t>.</w:t>
            </w:r>
          </w:p>
          <w:p w:rsidR="002432DD" w:rsidRPr="001B1EFB" w:rsidRDefault="002432DD" w:rsidP="00141F21">
            <w:pPr>
              <w:pStyle w:val="Heade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ind w:left="567" w:hanging="425"/>
              <w:rPr>
                <w:rFonts w:ascii="Tahoma" w:hAnsi="Tahoma" w:cs="Tahoma"/>
                <w:sz w:val="18"/>
                <w:szCs w:val="18"/>
                <w:lang w:val="en-US"/>
              </w:rPr>
            </w:pPr>
            <w:proofErr w:type="spellStart"/>
            <w:r w:rsidRPr="00682C4C">
              <w:rPr>
                <w:rFonts w:ascii="Tahoma" w:hAnsi="Tahoma" w:cs="Tahoma"/>
                <w:sz w:val="18"/>
                <w:szCs w:val="18"/>
                <w:lang w:val="en-US"/>
              </w:rPr>
              <w:t>Morawetz</w:t>
            </w:r>
            <w:proofErr w:type="spellEnd"/>
            <w:r w:rsidRPr="00682C4C">
              <w:rPr>
                <w:rFonts w:ascii="Tahoma" w:hAnsi="Tahoma" w:cs="Tahoma"/>
                <w:sz w:val="18"/>
                <w:szCs w:val="18"/>
                <w:lang w:val="en-US"/>
              </w:rPr>
              <w:t>, D., 1981, “Why the Emperor’s New Clothes</w:t>
            </w:r>
            <w:r w:rsidRPr="001B1EFB">
              <w:rPr>
                <w:rFonts w:ascii="Tahoma" w:hAnsi="Tahoma" w:cs="Tahoma"/>
                <w:sz w:val="18"/>
                <w:szCs w:val="18"/>
                <w:lang w:val="en-US"/>
              </w:rPr>
              <w:t xml:space="preserve"> are not Made in Colombia?”, World Bank Research Publication, Oxford University Press.</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lang w:val="en-US"/>
              </w:rPr>
            </w:pPr>
            <w:proofErr w:type="spellStart"/>
            <w:r w:rsidRPr="001B1EFB">
              <w:rPr>
                <w:rFonts w:ascii="Tahoma" w:hAnsi="Tahoma" w:cs="Tahoma"/>
                <w:color w:val="000000"/>
                <w:sz w:val="18"/>
                <w:szCs w:val="18"/>
                <w:lang w:val="en-US"/>
              </w:rPr>
              <w:t>Molle</w:t>
            </w:r>
            <w:proofErr w:type="spellEnd"/>
            <w:r w:rsidRPr="001B1EFB">
              <w:rPr>
                <w:rFonts w:ascii="Tahoma" w:hAnsi="Tahoma" w:cs="Tahoma"/>
                <w:color w:val="000000"/>
                <w:sz w:val="18"/>
                <w:szCs w:val="18"/>
                <w:lang w:val="en-US"/>
              </w:rPr>
              <w:t>,</w:t>
            </w:r>
            <w:r w:rsidR="00682C4C">
              <w:rPr>
                <w:rFonts w:ascii="Tahoma" w:hAnsi="Tahoma" w:cs="Tahoma"/>
                <w:color w:val="000000"/>
                <w:sz w:val="18"/>
                <w:szCs w:val="18"/>
                <w:lang w:val="en-US"/>
              </w:rPr>
              <w:t xml:space="preserve"> </w:t>
            </w:r>
            <w:r w:rsidRPr="001B1EFB">
              <w:rPr>
                <w:rFonts w:ascii="Tahoma" w:hAnsi="Tahoma" w:cs="Tahoma"/>
                <w:color w:val="000000"/>
                <w:sz w:val="18"/>
                <w:szCs w:val="18"/>
                <w:lang w:val="en-US"/>
              </w:rPr>
              <w:t xml:space="preserve">W. y </w:t>
            </w:r>
            <w:proofErr w:type="spellStart"/>
            <w:r w:rsidRPr="001B1EFB">
              <w:rPr>
                <w:rFonts w:ascii="Tahoma" w:hAnsi="Tahoma" w:cs="Tahoma"/>
                <w:color w:val="000000"/>
                <w:sz w:val="18"/>
                <w:szCs w:val="18"/>
                <w:lang w:val="en-US"/>
              </w:rPr>
              <w:t>Mourik</w:t>
            </w:r>
            <w:proofErr w:type="spellEnd"/>
            <w:r w:rsidRPr="001B1EFB">
              <w:rPr>
                <w:rFonts w:ascii="Tahoma" w:hAnsi="Tahoma" w:cs="Tahoma"/>
                <w:color w:val="000000"/>
                <w:sz w:val="18"/>
                <w:szCs w:val="18"/>
                <w:lang w:val="en-US"/>
              </w:rPr>
              <w:t xml:space="preserve">, A., 1988, “International Movements of </w:t>
            </w:r>
            <w:proofErr w:type="spellStart"/>
            <w:r w:rsidRPr="001B1EFB">
              <w:rPr>
                <w:rFonts w:ascii="Tahoma" w:hAnsi="Tahoma" w:cs="Tahoma"/>
                <w:color w:val="000000"/>
                <w:sz w:val="18"/>
                <w:szCs w:val="18"/>
                <w:lang w:val="en-US"/>
              </w:rPr>
              <w:t>Labour</w:t>
            </w:r>
            <w:proofErr w:type="spellEnd"/>
            <w:r w:rsidRPr="001B1EFB">
              <w:rPr>
                <w:rFonts w:ascii="Tahoma" w:hAnsi="Tahoma" w:cs="Tahoma"/>
                <w:color w:val="000000"/>
                <w:sz w:val="18"/>
                <w:szCs w:val="18"/>
                <w:lang w:val="en-US"/>
              </w:rPr>
              <w:t xml:space="preserve"> under conditions of Economic Integration: The Case of Western Europe”, </w:t>
            </w:r>
            <w:r w:rsidRPr="001B1EFB">
              <w:rPr>
                <w:rFonts w:ascii="Tahoma" w:hAnsi="Tahoma" w:cs="Tahoma"/>
                <w:i/>
                <w:iCs/>
                <w:color w:val="000000"/>
                <w:sz w:val="18"/>
                <w:szCs w:val="18"/>
                <w:lang w:val="en-US"/>
              </w:rPr>
              <w:t xml:space="preserve">Journal of Common Market Studies, </w:t>
            </w:r>
            <w:r w:rsidRPr="001B1EFB">
              <w:rPr>
                <w:rFonts w:ascii="Tahoma" w:hAnsi="Tahoma" w:cs="Tahoma"/>
                <w:color w:val="000000"/>
                <w:sz w:val="18"/>
                <w:szCs w:val="18"/>
                <w:lang w:val="en-US"/>
              </w:rPr>
              <w:t xml:space="preserve">vol. 26, </w:t>
            </w:r>
            <w:proofErr w:type="spellStart"/>
            <w:r w:rsidRPr="001B1EFB">
              <w:rPr>
                <w:rFonts w:ascii="Tahoma" w:hAnsi="Tahoma" w:cs="Tahoma"/>
                <w:color w:val="000000"/>
                <w:sz w:val="18"/>
                <w:szCs w:val="18"/>
                <w:lang w:val="en-US"/>
              </w:rPr>
              <w:t>marzo</w:t>
            </w:r>
            <w:proofErr w:type="spellEnd"/>
            <w:r w:rsidRPr="001B1EFB">
              <w:rPr>
                <w:rFonts w:ascii="Tahoma" w:hAnsi="Tahoma" w:cs="Tahoma"/>
                <w:color w:val="000000"/>
                <w:sz w:val="18"/>
                <w:szCs w:val="18"/>
                <w:lang w:val="en-US"/>
              </w:rPr>
              <w:t>.</w:t>
            </w:r>
          </w:p>
          <w:p w:rsidR="002432DD" w:rsidRPr="001B1EFB" w:rsidRDefault="002432DD" w:rsidP="00141F21">
            <w:pPr>
              <w:pStyle w:val="NormalWeb"/>
              <w:spacing w:before="120" w:beforeAutospacing="0" w:after="120" w:afterAutospacing="0"/>
              <w:ind w:left="567" w:hanging="425"/>
              <w:jc w:val="both"/>
              <w:rPr>
                <w:rFonts w:ascii="Tahoma" w:hAnsi="Tahoma" w:cs="Tahoma"/>
                <w:color w:val="000000"/>
                <w:sz w:val="18"/>
                <w:szCs w:val="18"/>
              </w:rPr>
            </w:pPr>
            <w:proofErr w:type="spellStart"/>
            <w:r w:rsidRPr="001B1EFB">
              <w:rPr>
                <w:rFonts w:ascii="Tahoma" w:hAnsi="Tahoma" w:cs="Tahoma"/>
                <w:color w:val="000000"/>
                <w:sz w:val="18"/>
                <w:szCs w:val="18"/>
              </w:rPr>
              <w:t>Mongelli</w:t>
            </w:r>
            <w:proofErr w:type="spellEnd"/>
            <w:r w:rsidRPr="001B1EFB">
              <w:rPr>
                <w:rFonts w:ascii="Tahoma" w:hAnsi="Tahoma" w:cs="Tahoma"/>
                <w:color w:val="000000"/>
                <w:sz w:val="18"/>
                <w:szCs w:val="18"/>
              </w:rPr>
              <w:t>, F.</w:t>
            </w:r>
            <w:r w:rsidR="00682C4C">
              <w:rPr>
                <w:rFonts w:ascii="Tahoma" w:hAnsi="Tahoma" w:cs="Tahoma"/>
                <w:color w:val="000000"/>
                <w:sz w:val="18"/>
                <w:szCs w:val="18"/>
              </w:rPr>
              <w:t xml:space="preserve"> </w:t>
            </w:r>
            <w:r w:rsidRPr="001B1EFB">
              <w:rPr>
                <w:rFonts w:ascii="Tahoma" w:hAnsi="Tahoma" w:cs="Tahoma"/>
                <w:color w:val="000000"/>
                <w:sz w:val="18"/>
                <w:szCs w:val="18"/>
              </w:rPr>
              <w:t>P</w:t>
            </w:r>
            <w:r w:rsidR="00682C4C">
              <w:rPr>
                <w:rFonts w:ascii="Tahoma" w:hAnsi="Tahoma" w:cs="Tahoma"/>
                <w:color w:val="000000"/>
                <w:sz w:val="18"/>
                <w:szCs w:val="18"/>
              </w:rPr>
              <w:t>., 2002,</w:t>
            </w:r>
            <w:r w:rsidRPr="001B1EFB">
              <w:rPr>
                <w:rFonts w:ascii="Tahoma" w:hAnsi="Tahoma" w:cs="Tahoma"/>
                <w:color w:val="000000"/>
                <w:sz w:val="18"/>
                <w:szCs w:val="18"/>
              </w:rPr>
              <w:t xml:space="preserve"> </w:t>
            </w:r>
            <w:r w:rsidR="00682C4C">
              <w:rPr>
                <w:rFonts w:ascii="Tahoma" w:hAnsi="Tahoma" w:cs="Tahoma"/>
                <w:color w:val="000000"/>
                <w:sz w:val="18"/>
                <w:szCs w:val="18"/>
              </w:rPr>
              <w:t>“</w:t>
            </w:r>
            <w:r w:rsidRPr="001B1EFB">
              <w:rPr>
                <w:rFonts w:ascii="Tahoma" w:hAnsi="Tahoma" w:cs="Tahoma"/>
                <w:color w:val="000000"/>
                <w:sz w:val="18"/>
                <w:szCs w:val="18"/>
              </w:rPr>
              <w:t xml:space="preserve">New Views on the </w:t>
            </w:r>
            <w:r w:rsidR="00682C4C" w:rsidRPr="001B1EFB">
              <w:rPr>
                <w:rFonts w:ascii="Tahoma" w:hAnsi="Tahoma" w:cs="Tahoma"/>
                <w:color w:val="000000"/>
                <w:sz w:val="18"/>
                <w:szCs w:val="18"/>
              </w:rPr>
              <w:t>Optimum</w:t>
            </w:r>
            <w:r w:rsidRPr="001B1EFB">
              <w:rPr>
                <w:rFonts w:ascii="Tahoma" w:hAnsi="Tahoma" w:cs="Tahoma"/>
                <w:color w:val="000000"/>
                <w:sz w:val="18"/>
                <w:szCs w:val="18"/>
              </w:rPr>
              <w:t xml:space="preserve"> Currency Area Theory: What is EMU telling us?</w:t>
            </w:r>
            <w:r w:rsidR="00682C4C">
              <w:rPr>
                <w:rFonts w:ascii="Tahoma" w:hAnsi="Tahoma" w:cs="Tahoma"/>
                <w:color w:val="000000"/>
                <w:sz w:val="18"/>
                <w:szCs w:val="18"/>
              </w:rPr>
              <w:t>”</w:t>
            </w:r>
            <w:r w:rsidRPr="001B1EFB">
              <w:rPr>
                <w:rFonts w:ascii="Tahoma" w:hAnsi="Tahoma" w:cs="Tahoma"/>
                <w:color w:val="000000"/>
                <w:sz w:val="18"/>
                <w:szCs w:val="18"/>
              </w:rPr>
              <w:t>, </w:t>
            </w:r>
            <w:r w:rsidRPr="001B1EFB">
              <w:rPr>
                <w:rFonts w:ascii="Tahoma" w:hAnsi="Tahoma" w:cs="Tahoma"/>
                <w:i/>
                <w:iCs/>
                <w:color w:val="000000"/>
                <w:sz w:val="18"/>
                <w:szCs w:val="18"/>
              </w:rPr>
              <w:t xml:space="preserve">European Central </w:t>
            </w:r>
            <w:r w:rsidRPr="00682C4C">
              <w:rPr>
                <w:rFonts w:ascii="Tahoma" w:hAnsi="Tahoma" w:cs="Tahoma"/>
                <w:i/>
                <w:iCs/>
                <w:color w:val="000000"/>
                <w:sz w:val="18"/>
                <w:szCs w:val="18"/>
              </w:rPr>
              <w:t>Bank</w:t>
            </w:r>
            <w:r w:rsidRPr="00682C4C">
              <w:rPr>
                <w:rFonts w:ascii="Tahoma" w:hAnsi="Tahoma" w:cs="Tahoma"/>
                <w:i/>
                <w:color w:val="000000"/>
                <w:sz w:val="18"/>
                <w:szCs w:val="18"/>
              </w:rPr>
              <w:t xml:space="preserve"> Working Paper</w:t>
            </w:r>
            <w:r w:rsidR="00682C4C">
              <w:rPr>
                <w:rFonts w:ascii="Tahoma" w:hAnsi="Tahoma" w:cs="Tahoma"/>
                <w:color w:val="000000"/>
                <w:sz w:val="18"/>
                <w:szCs w:val="18"/>
              </w:rPr>
              <w:t xml:space="preserve">, </w:t>
            </w:r>
            <w:proofErr w:type="spellStart"/>
            <w:r w:rsidR="00682C4C">
              <w:rPr>
                <w:rFonts w:ascii="Tahoma" w:hAnsi="Tahoma" w:cs="Tahoma"/>
                <w:color w:val="000000"/>
                <w:sz w:val="18"/>
                <w:szCs w:val="18"/>
              </w:rPr>
              <w:t>núm</w:t>
            </w:r>
            <w:proofErr w:type="spellEnd"/>
            <w:r w:rsidR="00682C4C">
              <w:rPr>
                <w:rFonts w:ascii="Tahoma" w:hAnsi="Tahoma" w:cs="Tahoma"/>
                <w:color w:val="000000"/>
                <w:sz w:val="18"/>
                <w:szCs w:val="18"/>
              </w:rPr>
              <w:t>.</w:t>
            </w:r>
            <w:r w:rsidRPr="001B1EFB">
              <w:rPr>
                <w:rFonts w:ascii="Tahoma" w:hAnsi="Tahoma" w:cs="Tahoma"/>
                <w:color w:val="000000"/>
                <w:sz w:val="18"/>
                <w:szCs w:val="18"/>
              </w:rPr>
              <w:t xml:space="preserve"> 138.</w:t>
            </w:r>
          </w:p>
          <w:p w:rsidR="002432DD" w:rsidRPr="001B1EFB" w:rsidRDefault="00682C4C" w:rsidP="00141F21">
            <w:pPr>
              <w:pStyle w:val="Default"/>
              <w:spacing w:before="120" w:after="120"/>
              <w:ind w:left="567" w:hanging="425"/>
              <w:jc w:val="both"/>
              <w:rPr>
                <w:rFonts w:ascii="Tahoma" w:hAnsi="Tahoma" w:cs="Tahoma"/>
                <w:sz w:val="18"/>
                <w:szCs w:val="18"/>
              </w:rPr>
            </w:pPr>
            <w:r>
              <w:rPr>
                <w:rFonts w:ascii="Tahoma" w:hAnsi="Tahoma" w:cs="Tahoma"/>
                <w:sz w:val="18"/>
                <w:szCs w:val="18"/>
              </w:rPr>
              <w:t>Mundell, Robert, 1961,</w:t>
            </w:r>
            <w:r w:rsidR="002432DD" w:rsidRPr="001B1EFB">
              <w:rPr>
                <w:rFonts w:ascii="Tahoma" w:hAnsi="Tahoma" w:cs="Tahoma"/>
                <w:sz w:val="18"/>
                <w:szCs w:val="18"/>
              </w:rPr>
              <w:t xml:space="preserve"> </w:t>
            </w:r>
            <w:r>
              <w:rPr>
                <w:rFonts w:ascii="Tahoma" w:hAnsi="Tahoma" w:cs="Tahoma"/>
                <w:sz w:val="18"/>
                <w:szCs w:val="18"/>
              </w:rPr>
              <w:t>“</w:t>
            </w:r>
            <w:r w:rsidR="002432DD" w:rsidRPr="001B1EFB">
              <w:rPr>
                <w:rFonts w:ascii="Tahoma" w:hAnsi="Tahoma" w:cs="Tahoma"/>
                <w:sz w:val="18"/>
                <w:szCs w:val="18"/>
              </w:rPr>
              <w:t>A Theory of Optimum Currency Areas</w:t>
            </w:r>
            <w:r>
              <w:rPr>
                <w:rFonts w:ascii="Tahoma" w:hAnsi="Tahoma" w:cs="Tahoma"/>
                <w:sz w:val="18"/>
                <w:szCs w:val="18"/>
              </w:rPr>
              <w:t>”</w:t>
            </w:r>
            <w:r w:rsidR="002432DD" w:rsidRPr="001B1EFB">
              <w:rPr>
                <w:rFonts w:ascii="Tahoma" w:hAnsi="Tahoma" w:cs="Tahoma"/>
                <w:sz w:val="18"/>
                <w:szCs w:val="18"/>
              </w:rPr>
              <w:t xml:space="preserve">, </w:t>
            </w:r>
            <w:r w:rsidR="002432DD" w:rsidRPr="001B1EFB">
              <w:rPr>
                <w:rFonts w:ascii="Tahoma" w:hAnsi="Tahoma" w:cs="Tahoma"/>
                <w:i/>
                <w:iCs/>
                <w:sz w:val="18"/>
                <w:szCs w:val="18"/>
              </w:rPr>
              <w:t>American Economic Review</w:t>
            </w:r>
            <w:r w:rsidR="002432DD" w:rsidRPr="001B1EFB">
              <w:rPr>
                <w:rFonts w:ascii="Tahoma" w:hAnsi="Tahoma" w:cs="Tahoma"/>
                <w:sz w:val="18"/>
                <w:szCs w:val="18"/>
              </w:rPr>
              <w:t xml:space="preserve">, </w:t>
            </w:r>
            <w:r>
              <w:rPr>
                <w:rFonts w:ascii="Tahoma" w:hAnsi="Tahoma" w:cs="Tahoma"/>
                <w:sz w:val="18"/>
                <w:szCs w:val="18"/>
              </w:rPr>
              <w:t xml:space="preserve">vol. 51, </w:t>
            </w:r>
            <w:proofErr w:type="spellStart"/>
            <w:r>
              <w:rPr>
                <w:rFonts w:ascii="Tahoma" w:hAnsi="Tahoma" w:cs="Tahoma"/>
                <w:sz w:val="18"/>
                <w:szCs w:val="18"/>
              </w:rPr>
              <w:t>núm</w:t>
            </w:r>
            <w:proofErr w:type="spellEnd"/>
            <w:r>
              <w:rPr>
                <w:rFonts w:ascii="Tahoma" w:hAnsi="Tahoma" w:cs="Tahoma"/>
                <w:sz w:val="18"/>
                <w:szCs w:val="18"/>
              </w:rPr>
              <w:t>. 4</w:t>
            </w:r>
            <w:r w:rsidR="002432DD" w:rsidRPr="001B1EFB">
              <w:rPr>
                <w:rFonts w:ascii="Tahoma" w:hAnsi="Tahoma" w:cs="Tahoma"/>
                <w:sz w:val="18"/>
                <w:szCs w:val="18"/>
              </w:rPr>
              <w:t>, pp.</w:t>
            </w:r>
            <w:r>
              <w:rPr>
                <w:rFonts w:ascii="Tahoma" w:hAnsi="Tahoma" w:cs="Tahoma"/>
                <w:sz w:val="18"/>
                <w:szCs w:val="18"/>
              </w:rPr>
              <w:t xml:space="preserve"> </w:t>
            </w:r>
            <w:r w:rsidR="002432DD" w:rsidRPr="001B1EFB">
              <w:rPr>
                <w:rFonts w:ascii="Tahoma" w:hAnsi="Tahoma" w:cs="Tahoma"/>
                <w:sz w:val="18"/>
                <w:szCs w:val="18"/>
              </w:rPr>
              <w:t xml:space="preserve">657. </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rPr>
            </w:pPr>
            <w:proofErr w:type="spellStart"/>
            <w:r w:rsidRPr="001B1EFB">
              <w:rPr>
                <w:rFonts w:ascii="Tahoma" w:hAnsi="Tahoma" w:cs="Tahoma"/>
                <w:color w:val="000000"/>
                <w:sz w:val="18"/>
                <w:szCs w:val="18"/>
              </w:rPr>
              <w:t>Myro</w:t>
            </w:r>
            <w:proofErr w:type="spellEnd"/>
            <w:r w:rsidRPr="001B1EFB">
              <w:rPr>
                <w:rFonts w:ascii="Tahoma" w:hAnsi="Tahoma" w:cs="Tahoma"/>
                <w:color w:val="000000"/>
                <w:sz w:val="18"/>
                <w:szCs w:val="18"/>
              </w:rPr>
              <w:t>, R</w:t>
            </w:r>
            <w:r w:rsidR="00682C4C">
              <w:rPr>
                <w:rFonts w:ascii="Tahoma" w:hAnsi="Tahoma" w:cs="Tahoma"/>
                <w:color w:val="000000"/>
                <w:sz w:val="18"/>
                <w:szCs w:val="18"/>
              </w:rPr>
              <w:t>afael</w:t>
            </w:r>
            <w:r w:rsidRPr="001B1EFB">
              <w:rPr>
                <w:rFonts w:ascii="Tahoma" w:hAnsi="Tahoma" w:cs="Tahoma"/>
                <w:color w:val="000000"/>
                <w:sz w:val="18"/>
                <w:szCs w:val="18"/>
              </w:rPr>
              <w:t xml:space="preserve">, 2000, </w:t>
            </w:r>
            <w:r w:rsidRPr="001B1EFB">
              <w:rPr>
                <w:rFonts w:ascii="Tahoma" w:hAnsi="Tahoma" w:cs="Tahoma"/>
                <w:i/>
                <w:iCs/>
                <w:color w:val="000000"/>
                <w:sz w:val="18"/>
                <w:szCs w:val="18"/>
              </w:rPr>
              <w:t>Economía Europea. Crecimiento, integración y transformaciones sectoriales</w:t>
            </w:r>
            <w:r w:rsidRPr="001B1EFB">
              <w:rPr>
                <w:rFonts w:ascii="Tahoma" w:hAnsi="Tahoma" w:cs="Tahoma"/>
                <w:color w:val="000000"/>
                <w:sz w:val="18"/>
                <w:szCs w:val="18"/>
              </w:rPr>
              <w:t xml:space="preserve">, </w:t>
            </w:r>
            <w:r w:rsidR="00682C4C">
              <w:rPr>
                <w:rFonts w:ascii="Tahoma" w:hAnsi="Tahoma" w:cs="Tahoma"/>
                <w:color w:val="000000"/>
                <w:sz w:val="18"/>
                <w:szCs w:val="18"/>
              </w:rPr>
              <w:t xml:space="preserve">Madrid, </w:t>
            </w:r>
            <w:proofErr w:type="spellStart"/>
            <w:r w:rsidRPr="001B1EFB">
              <w:rPr>
                <w:rFonts w:ascii="Tahoma" w:hAnsi="Tahoma" w:cs="Tahoma"/>
                <w:color w:val="000000"/>
                <w:sz w:val="18"/>
                <w:szCs w:val="18"/>
              </w:rPr>
              <w:t>Cívitas</w:t>
            </w:r>
            <w:proofErr w:type="spellEnd"/>
            <w:r w:rsidRPr="001B1EFB">
              <w:rPr>
                <w:rFonts w:ascii="Tahoma" w:hAnsi="Tahoma" w:cs="Tahoma"/>
                <w:color w:val="000000"/>
                <w:sz w:val="18"/>
                <w:szCs w:val="18"/>
              </w:rPr>
              <w:t>.</w:t>
            </w:r>
          </w:p>
          <w:p w:rsidR="002432DD" w:rsidRPr="001B1EFB"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 xml:space="preserve">Neal, Larry, 2007, </w:t>
            </w:r>
            <w:r w:rsidRPr="001B1EFB">
              <w:rPr>
                <w:rFonts w:ascii="Tahoma" w:hAnsi="Tahoma" w:cs="Tahoma"/>
                <w:i/>
                <w:iCs/>
                <w:sz w:val="18"/>
                <w:szCs w:val="18"/>
                <w:lang w:val="en-US"/>
              </w:rPr>
              <w:t>The Economics of Europe and the European Union</w:t>
            </w:r>
            <w:r w:rsidRPr="001B1EFB">
              <w:rPr>
                <w:rFonts w:ascii="Tahoma" w:hAnsi="Tahoma" w:cs="Tahoma"/>
                <w:sz w:val="18"/>
                <w:szCs w:val="18"/>
                <w:lang w:val="en-US"/>
              </w:rPr>
              <w:t>, Cambridge University Press.</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lang w:val="en-US"/>
              </w:rPr>
            </w:pPr>
            <w:r w:rsidRPr="001B1EFB">
              <w:rPr>
                <w:rFonts w:ascii="Tahoma" w:hAnsi="Tahoma" w:cs="Tahoma"/>
                <w:color w:val="000000"/>
                <w:sz w:val="18"/>
                <w:szCs w:val="18"/>
                <w:lang w:val="en-US"/>
              </w:rPr>
              <w:t>Neven, D. y L.</w:t>
            </w:r>
            <w:r w:rsidR="00682C4C">
              <w:rPr>
                <w:rFonts w:ascii="Tahoma" w:hAnsi="Tahoma" w:cs="Tahoma"/>
                <w:color w:val="000000"/>
                <w:sz w:val="18"/>
                <w:szCs w:val="18"/>
                <w:lang w:val="en-US"/>
              </w:rPr>
              <w:t xml:space="preserve"> H. Roller, 1991,</w:t>
            </w:r>
            <w:r w:rsidRPr="001B1EFB">
              <w:rPr>
                <w:rFonts w:ascii="Tahoma" w:hAnsi="Tahoma" w:cs="Tahoma"/>
                <w:color w:val="000000"/>
                <w:sz w:val="18"/>
                <w:szCs w:val="18"/>
                <w:lang w:val="en-US"/>
              </w:rPr>
              <w:t xml:space="preserve"> “European Integration and Trade Flows”, </w:t>
            </w:r>
            <w:r w:rsidRPr="001B1EFB">
              <w:rPr>
                <w:rFonts w:ascii="Tahoma" w:hAnsi="Tahoma" w:cs="Tahoma"/>
                <w:i/>
                <w:iCs/>
                <w:color w:val="000000"/>
                <w:sz w:val="18"/>
                <w:szCs w:val="18"/>
                <w:lang w:val="en-US"/>
              </w:rPr>
              <w:t>European Economic Review</w:t>
            </w:r>
            <w:r w:rsidRPr="00682C4C">
              <w:rPr>
                <w:rFonts w:ascii="Tahoma" w:hAnsi="Tahoma" w:cs="Tahoma"/>
                <w:iCs/>
                <w:color w:val="000000"/>
                <w:sz w:val="18"/>
                <w:szCs w:val="18"/>
                <w:lang w:val="en-US"/>
              </w:rPr>
              <w:t xml:space="preserve">, </w:t>
            </w:r>
            <w:r w:rsidRPr="00682C4C">
              <w:rPr>
                <w:rFonts w:ascii="Tahoma" w:hAnsi="Tahoma" w:cs="Tahoma"/>
                <w:color w:val="000000"/>
                <w:sz w:val="18"/>
                <w:szCs w:val="18"/>
                <w:lang w:val="en-US"/>
              </w:rPr>
              <w:t>vol</w:t>
            </w:r>
            <w:r w:rsidR="00682C4C" w:rsidRPr="00682C4C">
              <w:rPr>
                <w:rFonts w:ascii="Tahoma" w:hAnsi="Tahoma" w:cs="Tahoma"/>
                <w:color w:val="000000"/>
                <w:sz w:val="18"/>
                <w:szCs w:val="18"/>
                <w:lang w:val="en-US"/>
              </w:rPr>
              <w:t>. 35</w:t>
            </w:r>
            <w:r w:rsidR="00682C4C">
              <w:rPr>
                <w:rFonts w:ascii="Tahoma" w:hAnsi="Tahoma" w:cs="Tahoma"/>
                <w:color w:val="000000"/>
                <w:sz w:val="18"/>
                <w:szCs w:val="18"/>
                <w:lang w:val="en-US"/>
              </w:rPr>
              <w:t xml:space="preserve">, </w:t>
            </w:r>
            <w:proofErr w:type="spellStart"/>
            <w:r w:rsidR="00682C4C">
              <w:rPr>
                <w:rFonts w:ascii="Tahoma" w:hAnsi="Tahoma" w:cs="Tahoma"/>
                <w:color w:val="000000"/>
                <w:sz w:val="18"/>
                <w:szCs w:val="18"/>
                <w:lang w:val="en-US"/>
              </w:rPr>
              <w:t>núm</w:t>
            </w:r>
            <w:proofErr w:type="spellEnd"/>
            <w:r w:rsidR="00682C4C">
              <w:rPr>
                <w:rFonts w:ascii="Tahoma" w:hAnsi="Tahoma" w:cs="Tahoma"/>
                <w:color w:val="000000"/>
                <w:sz w:val="18"/>
                <w:szCs w:val="18"/>
                <w:lang w:val="en-US"/>
              </w:rPr>
              <w:t>.</w:t>
            </w:r>
            <w:r w:rsidRPr="001B1EFB">
              <w:rPr>
                <w:rFonts w:ascii="Tahoma" w:hAnsi="Tahoma" w:cs="Tahoma"/>
                <w:color w:val="000000"/>
                <w:sz w:val="18"/>
                <w:szCs w:val="18"/>
                <w:lang w:val="en-US"/>
              </w:rPr>
              <w:t xml:space="preserve"> 6, pp. 1295-1309. </w:t>
            </w:r>
          </w:p>
          <w:p w:rsidR="002432DD" w:rsidRPr="00682C4C" w:rsidRDefault="002432DD" w:rsidP="00141F21">
            <w:pPr>
              <w:autoSpaceDE w:val="0"/>
              <w:autoSpaceDN w:val="0"/>
              <w:spacing w:before="120" w:line="240" w:lineRule="auto"/>
              <w:ind w:left="567" w:hanging="425"/>
              <w:rPr>
                <w:rFonts w:ascii="Tahoma" w:hAnsi="Tahoma" w:cs="Tahoma"/>
                <w:color w:val="000000"/>
                <w:sz w:val="18"/>
                <w:szCs w:val="18"/>
              </w:rPr>
            </w:pPr>
            <w:r w:rsidRPr="001B1EFB">
              <w:rPr>
                <w:rFonts w:ascii="Tahoma" w:hAnsi="Tahoma" w:cs="Tahoma"/>
                <w:color w:val="000000"/>
                <w:sz w:val="18"/>
                <w:szCs w:val="18"/>
              </w:rPr>
              <w:t>Nieto Solís, J.</w:t>
            </w:r>
            <w:r w:rsidR="00682C4C">
              <w:rPr>
                <w:rFonts w:ascii="Tahoma" w:hAnsi="Tahoma" w:cs="Tahoma"/>
                <w:color w:val="000000"/>
                <w:sz w:val="18"/>
                <w:szCs w:val="18"/>
              </w:rPr>
              <w:t xml:space="preserve"> </w:t>
            </w:r>
            <w:r w:rsidRPr="001B1EFB">
              <w:rPr>
                <w:rFonts w:ascii="Tahoma" w:hAnsi="Tahoma" w:cs="Tahoma"/>
                <w:color w:val="000000"/>
                <w:sz w:val="18"/>
                <w:szCs w:val="18"/>
              </w:rPr>
              <w:t>A.</w:t>
            </w:r>
            <w:r w:rsidR="00682C4C">
              <w:rPr>
                <w:rFonts w:ascii="Tahoma" w:hAnsi="Tahoma" w:cs="Tahoma"/>
                <w:color w:val="000000"/>
                <w:sz w:val="18"/>
                <w:szCs w:val="18"/>
              </w:rPr>
              <w:t>,</w:t>
            </w:r>
            <w:r w:rsidRPr="001B1EFB">
              <w:rPr>
                <w:rFonts w:ascii="Tahoma" w:hAnsi="Tahoma" w:cs="Tahoma"/>
                <w:color w:val="000000"/>
                <w:sz w:val="18"/>
                <w:szCs w:val="18"/>
              </w:rPr>
              <w:t xml:space="preserve"> 2001, </w:t>
            </w:r>
            <w:r w:rsidRPr="001B1EFB">
              <w:rPr>
                <w:rFonts w:ascii="Tahoma" w:hAnsi="Tahoma" w:cs="Tahoma"/>
                <w:i/>
                <w:iCs/>
                <w:color w:val="000000"/>
                <w:sz w:val="18"/>
                <w:szCs w:val="18"/>
              </w:rPr>
              <w:t>La Unión Europea: Una nueva etapa en la integración económica de Europa</w:t>
            </w:r>
            <w:r w:rsidR="00682C4C">
              <w:rPr>
                <w:rFonts w:ascii="Tahoma" w:hAnsi="Tahoma" w:cs="Tahoma"/>
                <w:color w:val="000000"/>
                <w:sz w:val="18"/>
                <w:szCs w:val="18"/>
              </w:rPr>
              <w:t>,</w:t>
            </w:r>
            <w:r w:rsidRPr="001B1EFB">
              <w:rPr>
                <w:rFonts w:ascii="Tahoma" w:hAnsi="Tahoma" w:cs="Tahoma"/>
                <w:color w:val="000000"/>
                <w:sz w:val="18"/>
                <w:szCs w:val="18"/>
              </w:rPr>
              <w:t xml:space="preserve"> </w:t>
            </w:r>
            <w:r w:rsidR="00682C4C">
              <w:rPr>
                <w:rFonts w:ascii="Tahoma" w:hAnsi="Tahoma" w:cs="Tahoma"/>
                <w:color w:val="000000"/>
                <w:sz w:val="18"/>
                <w:szCs w:val="18"/>
              </w:rPr>
              <w:t xml:space="preserve">Madrid, </w:t>
            </w:r>
            <w:r w:rsidRPr="00682C4C">
              <w:rPr>
                <w:rFonts w:ascii="Tahoma" w:hAnsi="Tahoma" w:cs="Tahoma"/>
                <w:color w:val="000000"/>
                <w:sz w:val="18"/>
                <w:szCs w:val="18"/>
              </w:rPr>
              <w:t>Pirámide.</w:t>
            </w:r>
          </w:p>
          <w:p w:rsidR="002432DD" w:rsidRPr="00682C4C" w:rsidRDefault="002432DD" w:rsidP="00141F21">
            <w:pPr>
              <w:autoSpaceDE w:val="0"/>
              <w:autoSpaceDN w:val="0"/>
              <w:spacing w:before="120" w:line="240" w:lineRule="auto"/>
              <w:ind w:left="567" w:hanging="425"/>
              <w:rPr>
                <w:rFonts w:ascii="Tahoma" w:hAnsi="Tahoma" w:cs="Tahoma"/>
                <w:sz w:val="18"/>
                <w:szCs w:val="18"/>
                <w:lang w:val="en-US"/>
              </w:rPr>
            </w:pPr>
            <w:proofErr w:type="spellStart"/>
            <w:r w:rsidRPr="001B1EFB">
              <w:rPr>
                <w:rFonts w:ascii="Tahoma" w:hAnsi="Tahoma" w:cs="Tahoma"/>
                <w:sz w:val="18"/>
                <w:szCs w:val="18"/>
                <w:lang w:val="en-US"/>
              </w:rPr>
              <w:t>Nitsch</w:t>
            </w:r>
            <w:proofErr w:type="spellEnd"/>
            <w:r w:rsidR="00682C4C">
              <w:rPr>
                <w:rFonts w:ascii="Tahoma" w:hAnsi="Tahoma" w:cs="Tahoma"/>
                <w:sz w:val="18"/>
                <w:szCs w:val="18"/>
                <w:lang w:val="en-US"/>
              </w:rPr>
              <w:t>,</w:t>
            </w:r>
            <w:r w:rsidRPr="001B1EFB">
              <w:rPr>
                <w:rFonts w:ascii="Tahoma" w:hAnsi="Tahoma" w:cs="Tahoma"/>
                <w:sz w:val="18"/>
                <w:szCs w:val="18"/>
                <w:lang w:val="en-US"/>
              </w:rPr>
              <w:t xml:space="preserve"> V.</w:t>
            </w:r>
            <w:r w:rsidR="00682C4C">
              <w:rPr>
                <w:rFonts w:ascii="Tahoma" w:hAnsi="Tahoma" w:cs="Tahoma"/>
                <w:sz w:val="18"/>
                <w:szCs w:val="18"/>
                <w:lang w:val="en-US"/>
              </w:rPr>
              <w:t>, 2000,</w:t>
            </w:r>
            <w:r w:rsidRPr="001B1EFB">
              <w:rPr>
                <w:rFonts w:ascii="Tahoma" w:hAnsi="Tahoma" w:cs="Tahoma"/>
                <w:sz w:val="18"/>
                <w:szCs w:val="18"/>
                <w:lang w:val="en-US"/>
              </w:rPr>
              <w:t xml:space="preserve"> “National Borders and International Trade: Ev</w:t>
            </w:r>
            <w:r w:rsidR="00682C4C">
              <w:rPr>
                <w:rFonts w:ascii="Tahoma" w:hAnsi="Tahoma" w:cs="Tahoma"/>
                <w:sz w:val="18"/>
                <w:szCs w:val="18"/>
                <w:lang w:val="en-US"/>
              </w:rPr>
              <w:t>idence from the European Union”,</w:t>
            </w:r>
            <w:r w:rsidRPr="001B1EFB">
              <w:rPr>
                <w:rFonts w:ascii="Tahoma" w:hAnsi="Tahoma" w:cs="Tahoma"/>
                <w:sz w:val="18"/>
                <w:szCs w:val="18"/>
                <w:lang w:val="en-US"/>
              </w:rPr>
              <w:t xml:space="preserve"> </w:t>
            </w:r>
            <w:r w:rsidRPr="001B1EFB">
              <w:rPr>
                <w:rFonts w:ascii="Tahoma" w:hAnsi="Tahoma" w:cs="Tahoma"/>
                <w:i/>
                <w:iCs/>
                <w:sz w:val="18"/>
                <w:szCs w:val="18"/>
                <w:lang w:val="en-US"/>
              </w:rPr>
              <w:t>Canadian Journal of Economics</w:t>
            </w:r>
            <w:r w:rsidRPr="00682C4C">
              <w:rPr>
                <w:rFonts w:ascii="Tahoma" w:hAnsi="Tahoma" w:cs="Tahoma"/>
                <w:iCs/>
                <w:sz w:val="18"/>
                <w:szCs w:val="18"/>
                <w:lang w:val="en-US"/>
              </w:rPr>
              <w:t xml:space="preserve">, </w:t>
            </w:r>
            <w:r w:rsidR="00682C4C">
              <w:rPr>
                <w:rFonts w:ascii="Tahoma" w:hAnsi="Tahoma" w:cs="Tahoma"/>
                <w:iCs/>
                <w:sz w:val="18"/>
                <w:szCs w:val="18"/>
                <w:lang w:val="en-US"/>
              </w:rPr>
              <w:t xml:space="preserve">vol. 33, </w:t>
            </w:r>
            <w:proofErr w:type="spellStart"/>
            <w:r w:rsidR="00682C4C">
              <w:rPr>
                <w:rFonts w:ascii="Tahoma" w:hAnsi="Tahoma" w:cs="Tahoma"/>
                <w:iCs/>
                <w:sz w:val="18"/>
                <w:szCs w:val="18"/>
                <w:lang w:val="en-US"/>
              </w:rPr>
              <w:t>núm</w:t>
            </w:r>
            <w:proofErr w:type="spellEnd"/>
            <w:r w:rsidR="00682C4C" w:rsidRPr="00682C4C">
              <w:rPr>
                <w:rFonts w:ascii="Tahoma" w:hAnsi="Tahoma" w:cs="Tahoma"/>
                <w:iCs/>
                <w:sz w:val="18"/>
                <w:szCs w:val="18"/>
                <w:lang w:val="en-US"/>
              </w:rPr>
              <w:t xml:space="preserve">. </w:t>
            </w:r>
            <w:r w:rsidRPr="00682C4C">
              <w:rPr>
                <w:rFonts w:ascii="Tahoma" w:hAnsi="Tahoma" w:cs="Tahoma"/>
                <w:iCs/>
                <w:sz w:val="18"/>
                <w:szCs w:val="18"/>
                <w:lang w:val="en-US"/>
              </w:rPr>
              <w:t>4</w:t>
            </w:r>
            <w:r w:rsidRPr="00682C4C">
              <w:rPr>
                <w:rFonts w:ascii="Tahoma" w:hAnsi="Tahoma" w:cs="Tahoma"/>
                <w:sz w:val="18"/>
                <w:szCs w:val="18"/>
                <w:lang w:val="en-US"/>
              </w:rPr>
              <w:t>.</w:t>
            </w:r>
          </w:p>
          <w:p w:rsidR="002432DD" w:rsidRPr="00682C4C" w:rsidRDefault="00682C4C" w:rsidP="00141F21">
            <w:pPr>
              <w:spacing w:before="120" w:line="240" w:lineRule="auto"/>
              <w:ind w:left="567" w:hanging="425"/>
              <w:rPr>
                <w:rFonts w:ascii="Tahoma" w:hAnsi="Tahoma" w:cs="Tahoma"/>
                <w:sz w:val="18"/>
                <w:szCs w:val="18"/>
                <w:lang w:val="en-US"/>
              </w:rPr>
            </w:pPr>
            <w:r w:rsidRPr="00682C4C">
              <w:rPr>
                <w:rFonts w:ascii="Tahoma" w:hAnsi="Tahoma" w:cs="Tahoma"/>
                <w:sz w:val="18"/>
                <w:szCs w:val="18"/>
                <w:lang w:val="en-US"/>
              </w:rPr>
              <w:t xml:space="preserve">Ohlin, </w:t>
            </w:r>
            <w:proofErr w:type="spellStart"/>
            <w:r w:rsidRPr="00682C4C">
              <w:rPr>
                <w:rFonts w:ascii="Tahoma" w:hAnsi="Tahoma" w:cs="Tahoma"/>
                <w:sz w:val="18"/>
                <w:szCs w:val="18"/>
                <w:lang w:val="en-US"/>
              </w:rPr>
              <w:t>Bertil</w:t>
            </w:r>
            <w:proofErr w:type="spellEnd"/>
            <w:r w:rsidRPr="00682C4C">
              <w:rPr>
                <w:rFonts w:ascii="Tahoma" w:hAnsi="Tahoma" w:cs="Tahoma"/>
                <w:sz w:val="18"/>
                <w:szCs w:val="18"/>
                <w:lang w:val="en-US"/>
              </w:rPr>
              <w:t>, 1993,</w:t>
            </w:r>
            <w:r w:rsidR="002432DD" w:rsidRPr="00682C4C">
              <w:rPr>
                <w:rFonts w:ascii="Tahoma" w:hAnsi="Tahoma" w:cs="Tahoma"/>
                <w:sz w:val="18"/>
                <w:szCs w:val="18"/>
                <w:lang w:val="en-US"/>
              </w:rPr>
              <w:t xml:space="preserve"> </w:t>
            </w:r>
            <w:r w:rsidR="002432DD" w:rsidRPr="00682C4C">
              <w:rPr>
                <w:rFonts w:ascii="Tahoma" w:hAnsi="Tahoma" w:cs="Tahoma"/>
                <w:i/>
                <w:sz w:val="18"/>
                <w:szCs w:val="18"/>
                <w:lang w:val="en-US"/>
              </w:rPr>
              <w:t>International Trade</w:t>
            </w:r>
            <w:r w:rsidRPr="00682C4C">
              <w:rPr>
                <w:rFonts w:ascii="Tahoma" w:hAnsi="Tahoma" w:cs="Tahoma"/>
                <w:sz w:val="18"/>
                <w:szCs w:val="18"/>
                <w:lang w:val="en-US"/>
              </w:rPr>
              <w:t>, Cambridge, Harvard University</w:t>
            </w:r>
            <w:r w:rsidR="002432DD" w:rsidRPr="00682C4C">
              <w:rPr>
                <w:rFonts w:ascii="Tahoma" w:hAnsi="Tahoma" w:cs="Tahoma"/>
                <w:sz w:val="18"/>
                <w:szCs w:val="18"/>
                <w:lang w:val="en-US"/>
              </w:rPr>
              <w:t xml:space="preserve"> Press.</w:t>
            </w:r>
          </w:p>
          <w:p w:rsidR="002432DD" w:rsidRPr="00682C4C" w:rsidRDefault="00682C4C" w:rsidP="00141F21">
            <w:pPr>
              <w:spacing w:before="120" w:line="240" w:lineRule="auto"/>
              <w:ind w:left="567" w:hanging="425"/>
              <w:rPr>
                <w:rFonts w:ascii="Tahoma" w:hAnsi="Tahoma" w:cs="Tahoma"/>
                <w:sz w:val="18"/>
                <w:szCs w:val="18"/>
                <w:lang w:val="en-US"/>
              </w:rPr>
            </w:pPr>
            <w:proofErr w:type="spellStart"/>
            <w:r>
              <w:rPr>
                <w:rFonts w:ascii="Tahoma" w:hAnsi="Tahoma" w:cs="Tahoma"/>
                <w:sz w:val="18"/>
                <w:szCs w:val="18"/>
                <w:lang w:val="en-US"/>
              </w:rPr>
              <w:t>Pelkmans</w:t>
            </w:r>
            <w:proofErr w:type="spellEnd"/>
            <w:r>
              <w:rPr>
                <w:rFonts w:ascii="Tahoma" w:hAnsi="Tahoma" w:cs="Tahoma"/>
                <w:sz w:val="18"/>
                <w:szCs w:val="18"/>
                <w:lang w:val="en-US"/>
              </w:rPr>
              <w:t xml:space="preserve">, </w:t>
            </w:r>
            <w:proofErr w:type="spellStart"/>
            <w:r>
              <w:rPr>
                <w:rFonts w:ascii="Tahoma" w:hAnsi="Tahoma" w:cs="Tahoma"/>
                <w:sz w:val="18"/>
                <w:szCs w:val="18"/>
                <w:lang w:val="en-US"/>
              </w:rPr>
              <w:t>Jaques</w:t>
            </w:r>
            <w:proofErr w:type="spellEnd"/>
            <w:r>
              <w:rPr>
                <w:rFonts w:ascii="Tahoma" w:hAnsi="Tahoma" w:cs="Tahoma"/>
                <w:sz w:val="18"/>
                <w:szCs w:val="18"/>
                <w:lang w:val="en-US"/>
              </w:rPr>
              <w:t>, 2007,</w:t>
            </w:r>
            <w:r w:rsidR="002432DD" w:rsidRPr="00682C4C">
              <w:rPr>
                <w:rFonts w:ascii="Tahoma" w:hAnsi="Tahoma" w:cs="Tahoma"/>
                <w:sz w:val="18"/>
                <w:szCs w:val="18"/>
                <w:lang w:val="en-US"/>
              </w:rPr>
              <w:t xml:space="preserve"> </w:t>
            </w:r>
            <w:r w:rsidR="002432DD" w:rsidRPr="00682C4C">
              <w:rPr>
                <w:rFonts w:ascii="Tahoma" w:hAnsi="Tahoma" w:cs="Tahoma"/>
                <w:i/>
                <w:iCs/>
                <w:sz w:val="18"/>
                <w:szCs w:val="18"/>
                <w:lang w:val="en-US"/>
              </w:rPr>
              <w:t>European Integration: Methods and Economic Analysis</w:t>
            </w:r>
            <w:r w:rsidR="002432DD" w:rsidRPr="00682C4C">
              <w:rPr>
                <w:rFonts w:ascii="Tahoma" w:hAnsi="Tahoma" w:cs="Tahoma"/>
                <w:sz w:val="18"/>
                <w:szCs w:val="18"/>
                <w:lang w:val="en-US"/>
              </w:rPr>
              <w:t>, 3</w:t>
            </w:r>
            <w:r w:rsidR="002432DD" w:rsidRPr="00682C4C">
              <w:rPr>
                <w:rFonts w:ascii="Tahoma" w:hAnsi="Tahoma" w:cs="Tahoma"/>
                <w:sz w:val="18"/>
                <w:szCs w:val="18"/>
                <w:vertAlign w:val="superscript"/>
                <w:lang w:val="en-US"/>
              </w:rPr>
              <w:t>rd</w:t>
            </w:r>
            <w:r>
              <w:rPr>
                <w:rFonts w:ascii="Tahoma" w:hAnsi="Tahoma" w:cs="Tahoma"/>
                <w:sz w:val="18"/>
                <w:szCs w:val="18"/>
                <w:lang w:val="en-US"/>
              </w:rPr>
              <w:t xml:space="preserve"> ed.</w:t>
            </w:r>
            <w:r w:rsidR="002432DD" w:rsidRPr="00682C4C">
              <w:rPr>
                <w:rFonts w:ascii="Tahoma" w:hAnsi="Tahoma" w:cs="Tahoma"/>
                <w:sz w:val="18"/>
                <w:szCs w:val="18"/>
                <w:lang w:val="en-US"/>
              </w:rPr>
              <w:t>, Prentice Hall.</w:t>
            </w:r>
          </w:p>
          <w:p w:rsidR="002432DD" w:rsidRPr="00682C4C" w:rsidRDefault="002432DD" w:rsidP="00141F21">
            <w:pPr>
              <w:autoSpaceDE w:val="0"/>
              <w:autoSpaceDN w:val="0"/>
              <w:spacing w:before="120" w:line="240" w:lineRule="auto"/>
              <w:ind w:left="567" w:hanging="425"/>
              <w:rPr>
                <w:rFonts w:ascii="Tahoma" w:hAnsi="Tahoma" w:cs="Tahoma"/>
                <w:sz w:val="18"/>
                <w:szCs w:val="18"/>
                <w:lang w:val="fr-FR"/>
              </w:rPr>
            </w:pPr>
            <w:r w:rsidRPr="00682C4C">
              <w:rPr>
                <w:rFonts w:ascii="Tahoma" w:hAnsi="Tahoma" w:cs="Tahoma"/>
                <w:sz w:val="18"/>
                <w:szCs w:val="18"/>
                <w:lang w:val="fr-FR"/>
              </w:rPr>
              <w:t xml:space="preserve">Regnault, Henri, 2003, </w:t>
            </w:r>
            <w:r w:rsidRPr="00682C4C">
              <w:rPr>
                <w:rFonts w:ascii="Tahoma" w:hAnsi="Tahoma" w:cs="Tahoma"/>
                <w:i/>
                <w:iCs/>
                <w:sz w:val="18"/>
                <w:szCs w:val="18"/>
                <w:lang w:val="fr-FR"/>
              </w:rPr>
              <w:t>Intégration euro-méditerranéenne et stratégies économiques</w:t>
            </w:r>
            <w:r w:rsidR="00682C4C">
              <w:rPr>
                <w:rFonts w:ascii="Tahoma" w:hAnsi="Tahoma" w:cs="Tahoma"/>
                <w:sz w:val="18"/>
                <w:szCs w:val="18"/>
                <w:lang w:val="fr-FR"/>
              </w:rPr>
              <w:t xml:space="preserve">, </w:t>
            </w:r>
            <w:r w:rsidRPr="00682C4C">
              <w:rPr>
                <w:rFonts w:ascii="Tahoma" w:hAnsi="Tahoma" w:cs="Tahoma"/>
                <w:sz w:val="18"/>
                <w:szCs w:val="18"/>
                <w:lang w:val="fr-FR"/>
              </w:rPr>
              <w:t>Harmattan.</w:t>
            </w:r>
          </w:p>
          <w:p w:rsidR="002432DD" w:rsidRPr="001B1EFB" w:rsidRDefault="002432DD" w:rsidP="00141F21">
            <w:pPr>
              <w:autoSpaceDE w:val="0"/>
              <w:autoSpaceDN w:val="0"/>
              <w:spacing w:before="120" w:line="240" w:lineRule="auto"/>
              <w:ind w:left="567" w:hanging="425"/>
              <w:rPr>
                <w:rFonts w:ascii="Tahoma" w:hAnsi="Tahoma" w:cs="Tahoma"/>
                <w:sz w:val="18"/>
                <w:szCs w:val="18"/>
              </w:rPr>
            </w:pPr>
            <w:proofErr w:type="spellStart"/>
            <w:r w:rsidRPr="00682C4C">
              <w:rPr>
                <w:rFonts w:ascii="Tahoma" w:hAnsi="Tahoma" w:cs="Tahoma"/>
                <w:sz w:val="18"/>
                <w:szCs w:val="18"/>
              </w:rPr>
              <w:t>Pugel</w:t>
            </w:r>
            <w:proofErr w:type="spellEnd"/>
            <w:r w:rsidRPr="00682C4C">
              <w:rPr>
                <w:rFonts w:ascii="Tahoma" w:hAnsi="Tahoma" w:cs="Tahoma"/>
                <w:sz w:val="18"/>
                <w:szCs w:val="18"/>
              </w:rPr>
              <w:t>, T.</w:t>
            </w:r>
            <w:r w:rsidR="00682C4C">
              <w:rPr>
                <w:rFonts w:ascii="Tahoma" w:hAnsi="Tahoma" w:cs="Tahoma"/>
                <w:sz w:val="18"/>
                <w:szCs w:val="18"/>
              </w:rPr>
              <w:t xml:space="preserve"> </w:t>
            </w:r>
            <w:r w:rsidRPr="00682C4C">
              <w:rPr>
                <w:rFonts w:ascii="Tahoma" w:hAnsi="Tahoma" w:cs="Tahoma"/>
                <w:sz w:val="18"/>
                <w:szCs w:val="18"/>
              </w:rPr>
              <w:t>H.</w:t>
            </w:r>
            <w:r w:rsidR="00682C4C">
              <w:rPr>
                <w:rFonts w:ascii="Tahoma" w:hAnsi="Tahoma" w:cs="Tahoma"/>
                <w:sz w:val="18"/>
                <w:szCs w:val="18"/>
              </w:rPr>
              <w:t>,</w:t>
            </w:r>
            <w:r w:rsidR="00143CA1">
              <w:rPr>
                <w:rFonts w:ascii="Tahoma" w:hAnsi="Tahoma" w:cs="Tahoma"/>
                <w:sz w:val="18"/>
                <w:szCs w:val="18"/>
              </w:rPr>
              <w:t xml:space="preserve"> </w:t>
            </w:r>
            <w:r w:rsidR="00682C4C">
              <w:rPr>
                <w:rFonts w:ascii="Tahoma" w:hAnsi="Tahoma" w:cs="Tahoma"/>
                <w:sz w:val="18"/>
                <w:szCs w:val="18"/>
              </w:rPr>
              <w:t>2004,</w:t>
            </w:r>
            <w:r w:rsidRPr="00682C4C">
              <w:rPr>
                <w:rFonts w:ascii="Tahoma" w:hAnsi="Tahoma" w:cs="Tahoma"/>
                <w:sz w:val="18"/>
                <w:szCs w:val="18"/>
              </w:rPr>
              <w:t xml:space="preserve"> </w:t>
            </w:r>
            <w:r w:rsidRPr="00682C4C">
              <w:rPr>
                <w:rFonts w:ascii="Tahoma" w:hAnsi="Tahoma" w:cs="Tahoma"/>
                <w:i/>
                <w:iCs/>
                <w:sz w:val="18"/>
                <w:szCs w:val="18"/>
              </w:rPr>
              <w:t>Economía Internacional</w:t>
            </w:r>
            <w:r w:rsidR="00682C4C">
              <w:rPr>
                <w:rFonts w:ascii="Tahoma" w:hAnsi="Tahoma" w:cs="Tahoma"/>
                <w:sz w:val="18"/>
                <w:szCs w:val="18"/>
              </w:rPr>
              <w:t>, 12ª ed.</w:t>
            </w:r>
            <w:r w:rsidRPr="00682C4C">
              <w:rPr>
                <w:rFonts w:ascii="Tahoma" w:hAnsi="Tahoma" w:cs="Tahoma"/>
                <w:sz w:val="18"/>
                <w:szCs w:val="18"/>
              </w:rPr>
              <w:t>, McGraw-Hill.</w:t>
            </w:r>
          </w:p>
          <w:p w:rsidR="002432DD" w:rsidRPr="001B1EFB" w:rsidRDefault="00682C4C" w:rsidP="00141F21">
            <w:pPr>
              <w:pStyle w:val="BodyTextIndent2"/>
              <w:spacing w:before="120" w:line="240" w:lineRule="auto"/>
              <w:ind w:left="567" w:hanging="425"/>
              <w:jc w:val="both"/>
              <w:rPr>
                <w:rFonts w:ascii="Tahoma" w:hAnsi="Tahoma" w:cs="Tahoma"/>
                <w:sz w:val="18"/>
                <w:szCs w:val="18"/>
              </w:rPr>
            </w:pPr>
            <w:r>
              <w:rPr>
                <w:rFonts w:ascii="Tahoma" w:hAnsi="Tahoma" w:cs="Tahoma"/>
                <w:sz w:val="18"/>
                <w:szCs w:val="18"/>
              </w:rPr>
              <w:t>Reynolds, Clark, 1992</w:t>
            </w:r>
            <w:r w:rsidR="002432DD" w:rsidRPr="001B1EFB">
              <w:rPr>
                <w:rFonts w:ascii="Tahoma" w:hAnsi="Tahoma" w:cs="Tahoma"/>
                <w:sz w:val="18"/>
                <w:szCs w:val="18"/>
              </w:rPr>
              <w:t xml:space="preserve">, </w:t>
            </w:r>
            <w:r>
              <w:rPr>
                <w:rFonts w:ascii="Tahoma" w:hAnsi="Tahoma" w:cs="Tahoma"/>
                <w:sz w:val="18"/>
                <w:szCs w:val="18"/>
              </w:rPr>
              <w:t>“</w:t>
            </w:r>
            <w:r w:rsidR="002432DD" w:rsidRPr="001B1EFB">
              <w:rPr>
                <w:rFonts w:ascii="Tahoma" w:hAnsi="Tahoma" w:cs="Tahoma"/>
                <w:sz w:val="18"/>
                <w:szCs w:val="18"/>
              </w:rPr>
              <w:t>The NAFTA and Wage Convergence: A Case of Winne</w:t>
            </w:r>
            <w:r>
              <w:rPr>
                <w:rFonts w:ascii="Tahoma" w:hAnsi="Tahoma" w:cs="Tahoma"/>
                <w:sz w:val="18"/>
                <w:szCs w:val="18"/>
              </w:rPr>
              <w:t>rs and Losers”, e</w:t>
            </w:r>
            <w:r w:rsidR="002432DD" w:rsidRPr="001B1EFB">
              <w:rPr>
                <w:rFonts w:ascii="Tahoma" w:hAnsi="Tahoma" w:cs="Tahoma"/>
                <w:sz w:val="18"/>
                <w:szCs w:val="18"/>
              </w:rPr>
              <w:t>n R</w:t>
            </w:r>
            <w:r>
              <w:rPr>
                <w:rFonts w:ascii="Tahoma" w:hAnsi="Tahoma" w:cs="Tahoma"/>
                <w:sz w:val="18"/>
                <w:szCs w:val="18"/>
              </w:rPr>
              <w:t xml:space="preserve">. </w:t>
            </w:r>
            <w:r w:rsidR="002432DD" w:rsidRPr="001B1EFB">
              <w:rPr>
                <w:rFonts w:ascii="Tahoma" w:hAnsi="Tahoma" w:cs="Tahoma"/>
                <w:sz w:val="18"/>
                <w:szCs w:val="18"/>
              </w:rPr>
              <w:t>S</w:t>
            </w:r>
            <w:r>
              <w:rPr>
                <w:rFonts w:ascii="Tahoma" w:hAnsi="Tahoma" w:cs="Tahoma"/>
                <w:sz w:val="18"/>
                <w:szCs w:val="18"/>
              </w:rPr>
              <w:t>.</w:t>
            </w:r>
            <w:r w:rsidR="002432DD" w:rsidRPr="001B1EFB">
              <w:rPr>
                <w:rFonts w:ascii="Tahoma" w:hAnsi="Tahoma" w:cs="Tahoma"/>
                <w:sz w:val="18"/>
                <w:szCs w:val="18"/>
              </w:rPr>
              <w:t xml:space="preserve"> </w:t>
            </w:r>
            <w:proofErr w:type="spellStart"/>
            <w:r w:rsidR="002432DD" w:rsidRPr="001B1EFB">
              <w:rPr>
                <w:rFonts w:ascii="Tahoma" w:hAnsi="Tahoma" w:cs="Tahoma"/>
                <w:sz w:val="18"/>
                <w:szCs w:val="18"/>
              </w:rPr>
              <w:t>Belous</w:t>
            </w:r>
            <w:proofErr w:type="spellEnd"/>
            <w:r w:rsidR="002432DD" w:rsidRPr="001B1EFB">
              <w:rPr>
                <w:rFonts w:ascii="Tahoma" w:hAnsi="Tahoma" w:cs="Tahoma"/>
                <w:sz w:val="18"/>
                <w:szCs w:val="18"/>
              </w:rPr>
              <w:t xml:space="preserve"> </w:t>
            </w:r>
            <w:r>
              <w:rPr>
                <w:rFonts w:ascii="Tahoma" w:hAnsi="Tahoma" w:cs="Tahoma"/>
                <w:sz w:val="18"/>
                <w:szCs w:val="18"/>
              </w:rPr>
              <w:t xml:space="preserve">y </w:t>
            </w:r>
            <w:r w:rsidR="002432DD" w:rsidRPr="001B1EFB">
              <w:rPr>
                <w:rFonts w:ascii="Tahoma" w:hAnsi="Tahoma" w:cs="Tahoma"/>
                <w:sz w:val="18"/>
                <w:szCs w:val="18"/>
              </w:rPr>
              <w:t>J</w:t>
            </w:r>
            <w:r>
              <w:rPr>
                <w:rFonts w:ascii="Tahoma" w:hAnsi="Tahoma" w:cs="Tahoma"/>
                <w:sz w:val="18"/>
                <w:szCs w:val="18"/>
              </w:rPr>
              <w:t>.</w:t>
            </w:r>
            <w:r w:rsidR="002432DD" w:rsidRPr="001B1EFB">
              <w:rPr>
                <w:rFonts w:ascii="Tahoma" w:hAnsi="Tahoma" w:cs="Tahoma"/>
                <w:sz w:val="18"/>
                <w:szCs w:val="18"/>
              </w:rPr>
              <w:t xml:space="preserve"> </w:t>
            </w:r>
            <w:proofErr w:type="spellStart"/>
            <w:r w:rsidR="002432DD" w:rsidRPr="001B1EFB">
              <w:rPr>
                <w:rFonts w:ascii="Tahoma" w:hAnsi="Tahoma" w:cs="Tahoma"/>
                <w:sz w:val="18"/>
                <w:szCs w:val="18"/>
              </w:rPr>
              <w:t>Lemco</w:t>
            </w:r>
            <w:proofErr w:type="spellEnd"/>
            <w:r w:rsidR="002432DD" w:rsidRPr="001B1EFB">
              <w:rPr>
                <w:rFonts w:ascii="Tahoma" w:hAnsi="Tahoma" w:cs="Tahoma"/>
                <w:sz w:val="18"/>
                <w:szCs w:val="18"/>
              </w:rPr>
              <w:t xml:space="preserve"> (eds</w:t>
            </w:r>
            <w:r>
              <w:rPr>
                <w:rFonts w:ascii="Tahoma" w:hAnsi="Tahoma" w:cs="Tahoma"/>
                <w:sz w:val="18"/>
                <w:szCs w:val="18"/>
              </w:rPr>
              <w:t>.</w:t>
            </w:r>
            <w:r w:rsidR="002432DD" w:rsidRPr="001B1EFB">
              <w:rPr>
                <w:rFonts w:ascii="Tahoma" w:hAnsi="Tahoma" w:cs="Tahoma"/>
                <w:sz w:val="18"/>
                <w:szCs w:val="18"/>
              </w:rPr>
              <w:t>)</w:t>
            </w:r>
            <w:r>
              <w:rPr>
                <w:rFonts w:ascii="Tahoma" w:hAnsi="Tahoma" w:cs="Tahoma"/>
                <w:sz w:val="18"/>
                <w:szCs w:val="18"/>
              </w:rPr>
              <w:t xml:space="preserve">, </w:t>
            </w:r>
            <w:r w:rsidR="002432DD" w:rsidRPr="001B1EFB">
              <w:rPr>
                <w:rFonts w:ascii="Tahoma" w:hAnsi="Tahoma" w:cs="Tahoma"/>
                <w:i/>
                <w:iCs/>
                <w:sz w:val="18"/>
                <w:szCs w:val="18"/>
              </w:rPr>
              <w:t>NAFTA as a Model of Development: The Benefits and Costs of Merging High and Low Wage Areas</w:t>
            </w:r>
            <w:r>
              <w:rPr>
                <w:rFonts w:ascii="Tahoma" w:hAnsi="Tahoma" w:cs="Tahoma"/>
                <w:sz w:val="18"/>
                <w:szCs w:val="18"/>
              </w:rPr>
              <w:t>, Washington D.C.,</w:t>
            </w:r>
            <w:r w:rsidR="002432DD" w:rsidRPr="001B1EFB">
              <w:rPr>
                <w:rFonts w:ascii="Tahoma" w:hAnsi="Tahoma" w:cs="Tahoma"/>
                <w:sz w:val="18"/>
                <w:szCs w:val="18"/>
              </w:rPr>
              <w:t xml:space="preserve"> National Planning Association. </w:t>
            </w:r>
          </w:p>
          <w:p w:rsidR="002432DD" w:rsidRPr="001B1EFB" w:rsidRDefault="002432DD" w:rsidP="00141F21">
            <w:pPr>
              <w:pStyle w:val="NormalWeb"/>
              <w:spacing w:before="120" w:beforeAutospacing="0" w:after="120" w:afterAutospacing="0"/>
              <w:ind w:left="567" w:hanging="425"/>
              <w:jc w:val="both"/>
              <w:rPr>
                <w:rFonts w:ascii="Tahoma" w:hAnsi="Tahoma" w:cs="Tahoma"/>
                <w:color w:val="000000"/>
                <w:sz w:val="18"/>
                <w:szCs w:val="18"/>
              </w:rPr>
            </w:pPr>
            <w:r w:rsidRPr="001B1EFB">
              <w:rPr>
                <w:rFonts w:ascii="Tahoma" w:hAnsi="Tahoma" w:cs="Tahoma"/>
                <w:color w:val="000000"/>
                <w:sz w:val="18"/>
                <w:szCs w:val="18"/>
              </w:rPr>
              <w:t xml:space="preserve">Ricci, L., 1997, </w:t>
            </w:r>
            <w:r w:rsidR="00143CA1">
              <w:rPr>
                <w:rFonts w:ascii="Tahoma" w:hAnsi="Tahoma" w:cs="Tahoma"/>
                <w:color w:val="000000"/>
                <w:sz w:val="18"/>
                <w:szCs w:val="18"/>
              </w:rPr>
              <w:t>“</w:t>
            </w:r>
            <w:r w:rsidRPr="001B1EFB">
              <w:rPr>
                <w:rFonts w:ascii="Tahoma" w:hAnsi="Tahoma" w:cs="Tahoma"/>
                <w:color w:val="000000"/>
                <w:sz w:val="18"/>
                <w:szCs w:val="18"/>
              </w:rPr>
              <w:t>A Model of Optimum Currency Are</w:t>
            </w:r>
            <w:r w:rsidRPr="00143CA1">
              <w:rPr>
                <w:rFonts w:ascii="Tahoma" w:hAnsi="Tahoma" w:cs="Tahoma"/>
                <w:color w:val="000000"/>
                <w:sz w:val="18"/>
                <w:szCs w:val="18"/>
              </w:rPr>
              <w:t>a</w:t>
            </w:r>
            <w:r w:rsidR="00143CA1" w:rsidRPr="00143CA1">
              <w:rPr>
                <w:rFonts w:ascii="Tahoma" w:hAnsi="Tahoma" w:cs="Tahoma"/>
                <w:color w:val="000000"/>
                <w:sz w:val="18"/>
                <w:szCs w:val="18"/>
              </w:rPr>
              <w:t>”</w:t>
            </w:r>
            <w:r w:rsidR="00143CA1" w:rsidRPr="00143CA1">
              <w:rPr>
                <w:rFonts w:ascii="Tahoma" w:hAnsi="Tahoma" w:cs="Tahoma"/>
                <w:iCs/>
                <w:color w:val="000000"/>
                <w:sz w:val="18"/>
                <w:szCs w:val="18"/>
              </w:rPr>
              <w:t>,</w:t>
            </w:r>
            <w:r w:rsidR="00143CA1" w:rsidRPr="001B1EFB">
              <w:rPr>
                <w:rFonts w:ascii="Tahoma" w:hAnsi="Tahoma" w:cs="Tahoma"/>
                <w:i/>
                <w:iCs/>
                <w:color w:val="000000"/>
                <w:sz w:val="18"/>
                <w:szCs w:val="18"/>
              </w:rPr>
              <w:t xml:space="preserve"> IMF </w:t>
            </w:r>
            <w:r w:rsidR="00143CA1">
              <w:rPr>
                <w:rFonts w:ascii="Tahoma" w:hAnsi="Tahoma" w:cs="Tahoma"/>
                <w:i/>
                <w:iCs/>
                <w:color w:val="000000"/>
                <w:sz w:val="18"/>
                <w:szCs w:val="18"/>
              </w:rPr>
              <w:t>Working Paper</w:t>
            </w:r>
            <w:r w:rsidRPr="001B1EFB">
              <w:rPr>
                <w:rFonts w:ascii="Tahoma" w:hAnsi="Tahoma" w:cs="Tahoma"/>
                <w:color w:val="000000"/>
                <w:sz w:val="18"/>
                <w:szCs w:val="18"/>
              </w:rPr>
              <w:t>.</w:t>
            </w:r>
          </w:p>
          <w:p w:rsidR="002432DD" w:rsidRPr="00143CA1" w:rsidRDefault="002432DD" w:rsidP="00141F21">
            <w:pPr>
              <w:pStyle w:val="NormalWeb"/>
              <w:spacing w:before="120" w:beforeAutospacing="0" w:after="120" w:afterAutospacing="0"/>
              <w:ind w:left="567" w:hanging="425"/>
              <w:jc w:val="both"/>
              <w:rPr>
                <w:rFonts w:ascii="Tahoma" w:hAnsi="Tahoma" w:cs="Tahoma"/>
                <w:color w:val="000000"/>
                <w:sz w:val="18"/>
                <w:szCs w:val="18"/>
              </w:rPr>
            </w:pPr>
            <w:r w:rsidRPr="001B1EFB">
              <w:rPr>
                <w:rFonts w:ascii="Tahoma" w:hAnsi="Tahoma" w:cs="Tahoma"/>
                <w:color w:val="000000"/>
                <w:sz w:val="18"/>
                <w:szCs w:val="18"/>
              </w:rPr>
              <w:t>Rose, Andrew K</w:t>
            </w:r>
            <w:r w:rsidRPr="00143CA1">
              <w:rPr>
                <w:rFonts w:ascii="Tahoma" w:hAnsi="Tahoma" w:cs="Tahoma"/>
                <w:color w:val="000000"/>
                <w:sz w:val="18"/>
                <w:szCs w:val="18"/>
              </w:rPr>
              <w:t xml:space="preserve">., 2000, </w:t>
            </w:r>
            <w:r w:rsidR="00143CA1">
              <w:rPr>
                <w:rFonts w:ascii="Tahoma" w:hAnsi="Tahoma" w:cs="Tahoma"/>
                <w:color w:val="000000"/>
                <w:sz w:val="18"/>
                <w:szCs w:val="18"/>
              </w:rPr>
              <w:t>“</w:t>
            </w:r>
            <w:r w:rsidRPr="00143CA1">
              <w:rPr>
                <w:rFonts w:ascii="Tahoma" w:hAnsi="Tahoma" w:cs="Tahoma"/>
                <w:color w:val="000000"/>
                <w:sz w:val="18"/>
                <w:szCs w:val="18"/>
              </w:rPr>
              <w:t xml:space="preserve">One Money, </w:t>
            </w:r>
            <w:r w:rsidRPr="00143CA1">
              <w:rPr>
                <w:rFonts w:ascii="Tahoma" w:hAnsi="Tahoma" w:cs="Tahoma"/>
                <w:iCs/>
                <w:color w:val="000000"/>
                <w:sz w:val="18"/>
                <w:szCs w:val="18"/>
              </w:rPr>
              <w:t>One Market: Estimating the Effect of Common Currencies on Trade</w:t>
            </w:r>
            <w:r w:rsidR="00143CA1">
              <w:rPr>
                <w:rFonts w:ascii="Tahoma" w:hAnsi="Tahoma" w:cs="Tahoma"/>
                <w:iCs/>
                <w:color w:val="000000"/>
                <w:sz w:val="18"/>
                <w:szCs w:val="18"/>
              </w:rPr>
              <w:t>”</w:t>
            </w:r>
            <w:r w:rsidRPr="00143CA1">
              <w:rPr>
                <w:rFonts w:ascii="Tahoma" w:hAnsi="Tahoma" w:cs="Tahoma"/>
                <w:iCs/>
                <w:color w:val="000000"/>
                <w:sz w:val="18"/>
                <w:szCs w:val="18"/>
              </w:rPr>
              <w:t xml:space="preserve">, </w:t>
            </w:r>
            <w:r w:rsidR="00143CA1" w:rsidRPr="00143CA1">
              <w:rPr>
                <w:rFonts w:ascii="Tahoma" w:hAnsi="Tahoma" w:cs="Tahoma"/>
                <w:i/>
                <w:color w:val="000000"/>
                <w:sz w:val="18"/>
                <w:szCs w:val="18"/>
              </w:rPr>
              <w:t xml:space="preserve">NBER </w:t>
            </w:r>
            <w:r w:rsidR="00143CA1">
              <w:rPr>
                <w:rFonts w:ascii="Tahoma" w:hAnsi="Tahoma" w:cs="Tahoma"/>
                <w:i/>
                <w:color w:val="000000"/>
                <w:sz w:val="18"/>
                <w:szCs w:val="18"/>
              </w:rPr>
              <w:t>W</w:t>
            </w:r>
            <w:r w:rsidR="00143CA1" w:rsidRPr="00143CA1">
              <w:rPr>
                <w:rFonts w:ascii="Tahoma" w:hAnsi="Tahoma" w:cs="Tahoma"/>
                <w:i/>
                <w:color w:val="000000"/>
                <w:sz w:val="18"/>
                <w:szCs w:val="18"/>
              </w:rPr>
              <w:t xml:space="preserve">orking </w:t>
            </w:r>
            <w:r w:rsidR="00143CA1">
              <w:rPr>
                <w:rFonts w:ascii="Tahoma" w:hAnsi="Tahoma" w:cs="Tahoma"/>
                <w:i/>
                <w:color w:val="000000"/>
                <w:sz w:val="18"/>
                <w:szCs w:val="18"/>
              </w:rPr>
              <w:t>P</w:t>
            </w:r>
            <w:r w:rsidR="00143CA1" w:rsidRPr="00143CA1">
              <w:rPr>
                <w:rFonts w:ascii="Tahoma" w:hAnsi="Tahoma" w:cs="Tahoma"/>
                <w:i/>
                <w:color w:val="000000"/>
                <w:sz w:val="18"/>
                <w:szCs w:val="18"/>
              </w:rPr>
              <w:t>aper</w:t>
            </w:r>
            <w:r w:rsidR="00143CA1">
              <w:rPr>
                <w:rFonts w:ascii="Tahoma" w:hAnsi="Tahoma" w:cs="Tahoma"/>
                <w:color w:val="000000"/>
                <w:sz w:val="18"/>
                <w:szCs w:val="18"/>
              </w:rPr>
              <w:t xml:space="preserve">, </w:t>
            </w:r>
            <w:proofErr w:type="spellStart"/>
            <w:r w:rsidR="00143CA1">
              <w:rPr>
                <w:rFonts w:ascii="Tahoma" w:hAnsi="Tahoma" w:cs="Tahoma"/>
                <w:color w:val="000000"/>
                <w:sz w:val="18"/>
                <w:szCs w:val="18"/>
              </w:rPr>
              <w:t>núm</w:t>
            </w:r>
            <w:proofErr w:type="spellEnd"/>
            <w:r w:rsidRPr="00143CA1">
              <w:rPr>
                <w:rFonts w:ascii="Tahoma" w:hAnsi="Tahoma" w:cs="Tahoma"/>
                <w:color w:val="000000"/>
                <w:sz w:val="18"/>
                <w:szCs w:val="18"/>
              </w:rPr>
              <w:t>.</w:t>
            </w:r>
            <w:r w:rsidR="00143CA1">
              <w:rPr>
                <w:rFonts w:ascii="Tahoma" w:hAnsi="Tahoma" w:cs="Tahoma"/>
                <w:color w:val="000000"/>
                <w:sz w:val="18"/>
                <w:szCs w:val="18"/>
              </w:rPr>
              <w:t xml:space="preserve"> 7432</w:t>
            </w:r>
            <w:r w:rsidRPr="00143CA1">
              <w:rPr>
                <w:rFonts w:ascii="Tahoma" w:hAnsi="Tahoma" w:cs="Tahoma"/>
                <w:color w:val="000000"/>
                <w:sz w:val="18"/>
                <w:szCs w:val="18"/>
              </w:rPr>
              <w:t>.</w:t>
            </w:r>
          </w:p>
          <w:p w:rsidR="002432DD" w:rsidRPr="001B1EFB" w:rsidRDefault="002432DD" w:rsidP="00141F21">
            <w:pPr>
              <w:autoSpaceDE w:val="0"/>
              <w:autoSpaceDN w:val="0"/>
              <w:spacing w:before="120" w:line="240" w:lineRule="auto"/>
              <w:ind w:left="567" w:hanging="425"/>
              <w:rPr>
                <w:rFonts w:ascii="Tahoma" w:hAnsi="Tahoma" w:cs="Tahoma"/>
                <w:sz w:val="18"/>
                <w:szCs w:val="18"/>
              </w:rPr>
            </w:pPr>
            <w:r w:rsidRPr="001B1EFB">
              <w:rPr>
                <w:rFonts w:ascii="Tahoma" w:hAnsi="Tahoma" w:cs="Tahoma"/>
                <w:sz w:val="18"/>
                <w:szCs w:val="18"/>
              </w:rPr>
              <w:t>Salvatore, D.</w:t>
            </w:r>
            <w:r w:rsidR="00143CA1">
              <w:rPr>
                <w:rFonts w:ascii="Tahoma" w:hAnsi="Tahoma" w:cs="Tahoma"/>
                <w:sz w:val="18"/>
                <w:szCs w:val="18"/>
              </w:rPr>
              <w:t>, 1995,</w:t>
            </w:r>
            <w:r w:rsidRPr="001B1EFB">
              <w:rPr>
                <w:rFonts w:ascii="Tahoma" w:hAnsi="Tahoma" w:cs="Tahoma"/>
                <w:sz w:val="18"/>
                <w:szCs w:val="18"/>
              </w:rPr>
              <w:t xml:space="preserve"> </w:t>
            </w:r>
            <w:r w:rsidRPr="001B1EFB">
              <w:rPr>
                <w:rFonts w:ascii="Tahoma" w:hAnsi="Tahoma" w:cs="Tahoma"/>
                <w:i/>
                <w:iCs/>
                <w:sz w:val="18"/>
                <w:szCs w:val="18"/>
              </w:rPr>
              <w:t>Economía internacional</w:t>
            </w:r>
            <w:r w:rsidR="00143CA1">
              <w:rPr>
                <w:rFonts w:ascii="Tahoma" w:hAnsi="Tahoma" w:cs="Tahoma"/>
                <w:sz w:val="18"/>
                <w:szCs w:val="18"/>
              </w:rPr>
              <w:t>, 4ª ed.</w:t>
            </w:r>
            <w:r w:rsidRPr="001B1EFB">
              <w:rPr>
                <w:rFonts w:ascii="Tahoma" w:hAnsi="Tahoma" w:cs="Tahoma"/>
                <w:sz w:val="18"/>
                <w:szCs w:val="18"/>
              </w:rPr>
              <w:t>, Madrid, McGraw-Hill.</w:t>
            </w:r>
          </w:p>
          <w:p w:rsidR="002432DD" w:rsidRPr="001B1EFB"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Scott, B.</w:t>
            </w:r>
            <w:r w:rsidR="00143CA1">
              <w:rPr>
                <w:rFonts w:ascii="Tahoma" w:hAnsi="Tahoma" w:cs="Tahoma"/>
                <w:sz w:val="18"/>
                <w:szCs w:val="18"/>
                <w:lang w:val="en-US"/>
              </w:rPr>
              <w:t>,</w:t>
            </w:r>
            <w:r w:rsidRPr="001B1EFB">
              <w:rPr>
                <w:rFonts w:ascii="Tahoma" w:hAnsi="Tahoma" w:cs="Tahoma"/>
                <w:sz w:val="18"/>
                <w:szCs w:val="18"/>
                <w:lang w:val="en-US"/>
              </w:rPr>
              <w:t xml:space="preserve"> 1985, “National Strategies: Key to International Competition”, </w:t>
            </w:r>
            <w:r w:rsidR="00143CA1">
              <w:rPr>
                <w:rFonts w:ascii="Tahoma" w:hAnsi="Tahoma" w:cs="Tahoma"/>
                <w:sz w:val="18"/>
                <w:szCs w:val="18"/>
                <w:lang w:val="en-US"/>
              </w:rPr>
              <w:t xml:space="preserve">en </w:t>
            </w:r>
            <w:r w:rsidRPr="001B1EFB">
              <w:rPr>
                <w:rFonts w:ascii="Tahoma" w:hAnsi="Tahoma" w:cs="Tahoma"/>
                <w:sz w:val="18"/>
                <w:szCs w:val="18"/>
                <w:lang w:val="en-US"/>
              </w:rPr>
              <w:t xml:space="preserve">B. R. Scott </w:t>
            </w:r>
            <w:r w:rsidR="00143CA1">
              <w:rPr>
                <w:rFonts w:ascii="Tahoma" w:hAnsi="Tahoma" w:cs="Tahoma"/>
                <w:sz w:val="18"/>
                <w:szCs w:val="18"/>
                <w:lang w:val="en-US"/>
              </w:rPr>
              <w:t>y</w:t>
            </w:r>
            <w:r w:rsidRPr="001B1EFB">
              <w:rPr>
                <w:rFonts w:ascii="Tahoma" w:hAnsi="Tahoma" w:cs="Tahoma"/>
                <w:sz w:val="18"/>
                <w:szCs w:val="18"/>
                <w:lang w:val="en-US"/>
              </w:rPr>
              <w:t xml:space="preserve"> G. C. Lodge </w:t>
            </w:r>
            <w:r w:rsidR="00143CA1">
              <w:rPr>
                <w:rFonts w:ascii="Tahoma" w:hAnsi="Tahoma" w:cs="Tahoma"/>
                <w:sz w:val="18"/>
                <w:szCs w:val="18"/>
                <w:lang w:val="en-US"/>
              </w:rPr>
              <w:t>(</w:t>
            </w:r>
            <w:r w:rsidRPr="001B1EFB">
              <w:rPr>
                <w:rFonts w:ascii="Tahoma" w:hAnsi="Tahoma" w:cs="Tahoma"/>
                <w:sz w:val="18"/>
                <w:szCs w:val="18"/>
                <w:lang w:val="en-US"/>
              </w:rPr>
              <w:t>eds.</w:t>
            </w:r>
            <w:r w:rsidR="00143CA1">
              <w:rPr>
                <w:rFonts w:ascii="Tahoma" w:hAnsi="Tahoma" w:cs="Tahoma"/>
                <w:sz w:val="18"/>
                <w:szCs w:val="18"/>
                <w:lang w:val="en-US"/>
              </w:rPr>
              <w:t>),</w:t>
            </w:r>
            <w:r w:rsidRPr="001B1EFB">
              <w:rPr>
                <w:rFonts w:ascii="Tahoma" w:hAnsi="Tahoma" w:cs="Tahoma"/>
                <w:sz w:val="18"/>
                <w:szCs w:val="18"/>
                <w:lang w:val="en-US"/>
              </w:rPr>
              <w:t xml:space="preserve"> </w:t>
            </w:r>
            <w:r w:rsidRPr="001B1EFB">
              <w:rPr>
                <w:rFonts w:ascii="Tahoma" w:hAnsi="Tahoma" w:cs="Tahoma"/>
                <w:i/>
                <w:iCs/>
                <w:sz w:val="18"/>
                <w:szCs w:val="18"/>
                <w:lang w:val="en-US"/>
              </w:rPr>
              <w:t>U.S. Competitiveness in the World Economy</w:t>
            </w:r>
            <w:r w:rsidRPr="001B1EFB">
              <w:rPr>
                <w:rFonts w:ascii="Tahoma" w:hAnsi="Tahoma" w:cs="Tahoma"/>
                <w:sz w:val="18"/>
                <w:szCs w:val="18"/>
                <w:lang w:val="en-US"/>
              </w:rPr>
              <w:t>, Harvard Business School Press.</w:t>
            </w:r>
          </w:p>
          <w:p w:rsidR="00103685" w:rsidRPr="001B1EFB" w:rsidRDefault="00103685" w:rsidP="00141F21">
            <w:pPr>
              <w:spacing w:before="120" w:line="240" w:lineRule="auto"/>
              <w:ind w:left="567" w:hanging="425"/>
              <w:rPr>
                <w:rFonts w:ascii="Tahoma" w:hAnsi="Tahoma" w:cs="Tahoma"/>
                <w:sz w:val="18"/>
                <w:szCs w:val="18"/>
                <w:lang w:val="en-US"/>
              </w:rPr>
            </w:pPr>
            <w:proofErr w:type="spellStart"/>
            <w:r w:rsidRPr="001B1EFB">
              <w:rPr>
                <w:rFonts w:ascii="Tahoma" w:hAnsi="Tahoma" w:cs="Tahoma"/>
                <w:sz w:val="18"/>
                <w:szCs w:val="18"/>
                <w:lang w:val="en-US"/>
              </w:rPr>
              <w:t>Shafaeddin</w:t>
            </w:r>
            <w:proofErr w:type="spellEnd"/>
            <w:r w:rsidRPr="001B1EFB">
              <w:rPr>
                <w:rFonts w:ascii="Tahoma" w:hAnsi="Tahoma" w:cs="Tahoma"/>
                <w:sz w:val="18"/>
                <w:szCs w:val="18"/>
                <w:lang w:val="en-US"/>
              </w:rPr>
              <w:t xml:space="preserve">, </w:t>
            </w:r>
            <w:r w:rsidRPr="00143CA1">
              <w:rPr>
                <w:rFonts w:ascii="Tahoma" w:hAnsi="Tahoma" w:cs="Tahoma"/>
                <w:sz w:val="18"/>
                <w:szCs w:val="18"/>
                <w:lang w:val="en-US"/>
              </w:rPr>
              <w:t xml:space="preserve">Mehdi, 2000, </w:t>
            </w:r>
            <w:r w:rsidR="00143CA1">
              <w:rPr>
                <w:rFonts w:ascii="Tahoma" w:hAnsi="Tahoma" w:cs="Tahoma"/>
                <w:sz w:val="18"/>
                <w:szCs w:val="18"/>
                <w:lang w:val="en-US"/>
              </w:rPr>
              <w:t>“</w:t>
            </w:r>
            <w:r w:rsidRPr="00143CA1">
              <w:rPr>
                <w:rStyle w:val="Emphasis"/>
                <w:rFonts w:ascii="Tahoma" w:hAnsi="Tahoma" w:cs="Tahoma"/>
                <w:i w:val="0"/>
                <w:sz w:val="18"/>
                <w:szCs w:val="18"/>
                <w:lang w:val="en-US"/>
              </w:rPr>
              <w:t>Free Trade or Fair Trade? An enquiry into the causes of failure in recent trade negotiations, Fallacies surrounding the theories of trade liberalization and protection and contradictions in international trade rules</w:t>
            </w:r>
            <w:r w:rsidR="00143CA1">
              <w:rPr>
                <w:rStyle w:val="Emphasis"/>
                <w:rFonts w:ascii="Tahoma" w:hAnsi="Tahoma" w:cs="Tahoma"/>
                <w:i w:val="0"/>
                <w:sz w:val="18"/>
                <w:szCs w:val="18"/>
                <w:lang w:val="en-US"/>
              </w:rPr>
              <w:t>”</w:t>
            </w:r>
            <w:r w:rsidRPr="00143CA1">
              <w:rPr>
                <w:rFonts w:ascii="Tahoma" w:hAnsi="Tahoma" w:cs="Tahoma"/>
                <w:sz w:val="18"/>
                <w:szCs w:val="18"/>
                <w:lang w:val="en-US"/>
              </w:rPr>
              <w:t xml:space="preserve">, </w:t>
            </w:r>
            <w:r w:rsidRPr="00143CA1">
              <w:rPr>
                <w:rFonts w:ascii="Tahoma" w:hAnsi="Tahoma" w:cs="Tahoma"/>
                <w:i/>
                <w:sz w:val="18"/>
                <w:szCs w:val="18"/>
                <w:lang w:val="en-US"/>
              </w:rPr>
              <w:t>Discussion Paper</w:t>
            </w:r>
            <w:r w:rsidR="00143CA1">
              <w:rPr>
                <w:rFonts w:ascii="Tahoma" w:hAnsi="Tahoma" w:cs="Tahoma"/>
                <w:sz w:val="18"/>
                <w:szCs w:val="18"/>
                <w:lang w:val="en-US"/>
              </w:rPr>
              <w:t xml:space="preserve">, </w:t>
            </w:r>
            <w:proofErr w:type="spellStart"/>
            <w:r w:rsidR="00143CA1">
              <w:rPr>
                <w:rFonts w:ascii="Tahoma" w:hAnsi="Tahoma" w:cs="Tahoma"/>
                <w:sz w:val="18"/>
                <w:szCs w:val="18"/>
                <w:lang w:val="en-US"/>
              </w:rPr>
              <w:t>núm</w:t>
            </w:r>
            <w:proofErr w:type="spellEnd"/>
            <w:r w:rsidR="00143CA1">
              <w:rPr>
                <w:rFonts w:ascii="Tahoma" w:hAnsi="Tahoma" w:cs="Tahoma"/>
                <w:sz w:val="18"/>
                <w:szCs w:val="18"/>
                <w:lang w:val="en-US"/>
              </w:rPr>
              <w:t>.</w:t>
            </w:r>
            <w:r w:rsidRPr="001B1EFB">
              <w:rPr>
                <w:rFonts w:ascii="Tahoma" w:hAnsi="Tahoma" w:cs="Tahoma"/>
                <w:sz w:val="18"/>
                <w:szCs w:val="18"/>
                <w:lang w:val="en-US"/>
              </w:rPr>
              <w:t xml:space="preserve"> 153, December, UNCTAD/OSG/DP/153, </w:t>
            </w:r>
            <w:proofErr w:type="spellStart"/>
            <w:r w:rsidRPr="001B1EFB">
              <w:rPr>
                <w:rFonts w:ascii="Tahoma" w:hAnsi="Tahoma" w:cs="Tahoma"/>
                <w:sz w:val="18"/>
                <w:szCs w:val="18"/>
                <w:lang w:val="en-US"/>
              </w:rPr>
              <w:t>disponible</w:t>
            </w:r>
            <w:proofErr w:type="spellEnd"/>
            <w:r w:rsidRPr="001B1EFB">
              <w:rPr>
                <w:rFonts w:ascii="Tahoma" w:hAnsi="Tahoma" w:cs="Tahoma"/>
                <w:sz w:val="18"/>
                <w:szCs w:val="18"/>
                <w:lang w:val="en-US"/>
              </w:rPr>
              <w:t xml:space="preserve"> en http://www.u</w:t>
            </w:r>
            <w:r w:rsidR="00143CA1">
              <w:rPr>
                <w:rFonts w:ascii="Tahoma" w:hAnsi="Tahoma" w:cs="Tahoma"/>
                <w:sz w:val="18"/>
                <w:szCs w:val="18"/>
                <w:lang w:val="en-US"/>
              </w:rPr>
              <w:t>nctad.org/en/docs/dp_153.en.pdf</w:t>
            </w:r>
          </w:p>
          <w:p w:rsidR="002432DD" w:rsidRPr="001B1EFB" w:rsidRDefault="00143CA1" w:rsidP="00141F21">
            <w:pPr>
              <w:autoSpaceDE w:val="0"/>
              <w:autoSpaceDN w:val="0"/>
              <w:spacing w:before="120" w:line="240" w:lineRule="auto"/>
              <w:ind w:left="567" w:hanging="425"/>
              <w:rPr>
                <w:rFonts w:ascii="Tahoma" w:hAnsi="Tahoma" w:cs="Tahoma"/>
                <w:sz w:val="18"/>
                <w:szCs w:val="18"/>
                <w:lang w:val="en-US"/>
              </w:rPr>
            </w:pPr>
            <w:r>
              <w:rPr>
                <w:rFonts w:ascii="Tahoma" w:hAnsi="Tahoma" w:cs="Tahoma"/>
                <w:sz w:val="18"/>
                <w:szCs w:val="18"/>
                <w:lang w:val="en-US"/>
              </w:rPr>
              <w:t>Smith, A.</w:t>
            </w:r>
            <w:r w:rsidR="002432DD" w:rsidRPr="001B1EFB">
              <w:rPr>
                <w:rFonts w:ascii="Tahoma" w:hAnsi="Tahoma" w:cs="Tahoma"/>
                <w:sz w:val="18"/>
                <w:szCs w:val="18"/>
                <w:lang w:val="en-US"/>
              </w:rPr>
              <w:t xml:space="preserve"> </w:t>
            </w:r>
            <w:r>
              <w:rPr>
                <w:rFonts w:ascii="Tahoma" w:hAnsi="Tahoma" w:cs="Tahoma"/>
                <w:sz w:val="18"/>
                <w:szCs w:val="18"/>
                <w:lang w:val="en-US"/>
              </w:rPr>
              <w:t>y</w:t>
            </w:r>
            <w:r w:rsidRPr="001B1EFB">
              <w:rPr>
                <w:rFonts w:ascii="Tahoma" w:hAnsi="Tahoma" w:cs="Tahoma"/>
                <w:sz w:val="18"/>
                <w:szCs w:val="18"/>
                <w:lang w:val="en-US"/>
              </w:rPr>
              <w:t xml:space="preserve"> A.</w:t>
            </w:r>
            <w:r>
              <w:rPr>
                <w:rFonts w:ascii="Tahoma" w:hAnsi="Tahoma" w:cs="Tahoma"/>
                <w:sz w:val="18"/>
                <w:szCs w:val="18"/>
                <w:lang w:val="en-US"/>
              </w:rPr>
              <w:t xml:space="preserve"> </w:t>
            </w:r>
            <w:proofErr w:type="spellStart"/>
            <w:r w:rsidR="002432DD" w:rsidRPr="001B1EFB">
              <w:rPr>
                <w:rFonts w:ascii="Tahoma" w:hAnsi="Tahoma" w:cs="Tahoma"/>
                <w:sz w:val="18"/>
                <w:szCs w:val="18"/>
                <w:lang w:val="en-US"/>
              </w:rPr>
              <w:t>Venables</w:t>
            </w:r>
            <w:proofErr w:type="spellEnd"/>
            <w:r w:rsidR="002432DD" w:rsidRPr="001B1EFB">
              <w:rPr>
                <w:rFonts w:ascii="Tahoma" w:hAnsi="Tahoma" w:cs="Tahoma"/>
                <w:sz w:val="18"/>
                <w:szCs w:val="18"/>
                <w:lang w:val="en-US"/>
              </w:rPr>
              <w:t xml:space="preserve">, 1988, “Completing the Internal Market in the EC: Some Industry Simulations”, </w:t>
            </w:r>
            <w:r w:rsidR="002432DD" w:rsidRPr="001B1EFB">
              <w:rPr>
                <w:rFonts w:ascii="Tahoma" w:hAnsi="Tahoma" w:cs="Tahoma"/>
                <w:i/>
                <w:iCs/>
                <w:sz w:val="18"/>
                <w:szCs w:val="18"/>
                <w:lang w:val="en-US"/>
              </w:rPr>
              <w:t>European Economic Review</w:t>
            </w:r>
            <w:r>
              <w:rPr>
                <w:rFonts w:ascii="Tahoma" w:hAnsi="Tahoma" w:cs="Tahoma"/>
                <w:iCs/>
                <w:sz w:val="18"/>
                <w:szCs w:val="18"/>
                <w:lang w:val="en-US"/>
              </w:rPr>
              <w:t>, v</w:t>
            </w:r>
            <w:r w:rsidR="002432DD" w:rsidRPr="00143CA1">
              <w:rPr>
                <w:rFonts w:ascii="Tahoma" w:hAnsi="Tahoma" w:cs="Tahoma"/>
                <w:iCs/>
                <w:sz w:val="18"/>
                <w:szCs w:val="18"/>
                <w:lang w:val="en-US"/>
              </w:rPr>
              <w:t>ol. 32, pp. 1501-</w:t>
            </w:r>
            <w:r>
              <w:rPr>
                <w:rFonts w:ascii="Tahoma" w:hAnsi="Tahoma" w:cs="Tahoma"/>
                <w:iCs/>
                <w:sz w:val="18"/>
                <w:szCs w:val="18"/>
                <w:lang w:val="en-US"/>
              </w:rPr>
              <w:t>15</w:t>
            </w:r>
            <w:r w:rsidR="002432DD" w:rsidRPr="00143CA1">
              <w:rPr>
                <w:rFonts w:ascii="Tahoma" w:hAnsi="Tahoma" w:cs="Tahoma"/>
                <w:iCs/>
                <w:sz w:val="18"/>
                <w:szCs w:val="18"/>
                <w:lang w:val="en-US"/>
              </w:rPr>
              <w:t>25</w:t>
            </w:r>
            <w:r w:rsidR="002432DD" w:rsidRPr="00143CA1">
              <w:rPr>
                <w:rFonts w:ascii="Tahoma" w:hAnsi="Tahoma" w:cs="Tahoma"/>
                <w:sz w:val="18"/>
                <w:szCs w:val="18"/>
                <w:lang w:val="en-US"/>
              </w:rPr>
              <w:t>.</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lang w:val="en-US"/>
              </w:rPr>
            </w:pPr>
            <w:proofErr w:type="spellStart"/>
            <w:r w:rsidRPr="001B1EFB">
              <w:rPr>
                <w:rFonts w:ascii="Tahoma" w:hAnsi="Tahoma" w:cs="Tahoma"/>
                <w:color w:val="000000"/>
                <w:sz w:val="18"/>
                <w:szCs w:val="18"/>
                <w:lang w:val="en-US"/>
              </w:rPr>
              <w:t>Straubhaar</w:t>
            </w:r>
            <w:proofErr w:type="spellEnd"/>
            <w:r w:rsidRPr="001B1EFB">
              <w:rPr>
                <w:rFonts w:ascii="Tahoma" w:hAnsi="Tahoma" w:cs="Tahoma"/>
                <w:color w:val="000000"/>
                <w:sz w:val="18"/>
                <w:szCs w:val="18"/>
                <w:lang w:val="en-US"/>
              </w:rPr>
              <w:t xml:space="preserve">, T., 1988, “International </w:t>
            </w:r>
            <w:proofErr w:type="spellStart"/>
            <w:r w:rsidRPr="001B1EFB">
              <w:rPr>
                <w:rFonts w:ascii="Tahoma" w:hAnsi="Tahoma" w:cs="Tahoma"/>
                <w:color w:val="000000"/>
                <w:sz w:val="18"/>
                <w:szCs w:val="18"/>
                <w:lang w:val="en-US"/>
              </w:rPr>
              <w:t>Labour</w:t>
            </w:r>
            <w:proofErr w:type="spellEnd"/>
            <w:r w:rsidRPr="001B1EFB">
              <w:rPr>
                <w:rFonts w:ascii="Tahoma" w:hAnsi="Tahoma" w:cs="Tahoma"/>
                <w:color w:val="000000"/>
                <w:sz w:val="18"/>
                <w:szCs w:val="18"/>
                <w:lang w:val="en-US"/>
              </w:rPr>
              <w:t xml:space="preserve"> Migration within a Common Market: Some Aspects of EC Experience”, </w:t>
            </w:r>
            <w:r w:rsidRPr="001B1EFB">
              <w:rPr>
                <w:rFonts w:ascii="Tahoma" w:hAnsi="Tahoma" w:cs="Tahoma"/>
                <w:i/>
                <w:iCs/>
                <w:color w:val="000000"/>
                <w:sz w:val="18"/>
                <w:szCs w:val="18"/>
                <w:lang w:val="en-US"/>
              </w:rPr>
              <w:t xml:space="preserve">Journal of Common Market Studies, </w:t>
            </w:r>
            <w:r w:rsidR="00143CA1">
              <w:rPr>
                <w:rFonts w:ascii="Tahoma" w:hAnsi="Tahoma" w:cs="Tahoma"/>
                <w:color w:val="000000"/>
                <w:sz w:val="18"/>
                <w:szCs w:val="18"/>
                <w:lang w:val="en-US"/>
              </w:rPr>
              <w:t xml:space="preserve">vol. 27, </w:t>
            </w:r>
            <w:proofErr w:type="spellStart"/>
            <w:r w:rsidR="00143CA1">
              <w:rPr>
                <w:rFonts w:ascii="Tahoma" w:hAnsi="Tahoma" w:cs="Tahoma"/>
                <w:color w:val="000000"/>
                <w:sz w:val="18"/>
                <w:szCs w:val="18"/>
                <w:lang w:val="en-US"/>
              </w:rPr>
              <w:t>núm</w:t>
            </w:r>
            <w:proofErr w:type="spellEnd"/>
            <w:r w:rsidR="00143CA1">
              <w:rPr>
                <w:rFonts w:ascii="Tahoma" w:hAnsi="Tahoma" w:cs="Tahoma"/>
                <w:color w:val="000000"/>
                <w:sz w:val="18"/>
                <w:szCs w:val="18"/>
                <w:lang w:val="en-US"/>
              </w:rPr>
              <w:t>. 1, pp. 45-72.</w:t>
            </w:r>
          </w:p>
          <w:p w:rsidR="002432DD" w:rsidRPr="001B1EFB" w:rsidRDefault="002432DD" w:rsidP="00141F21">
            <w:pPr>
              <w:autoSpaceDE w:val="0"/>
              <w:autoSpaceDN w:val="0"/>
              <w:spacing w:before="120" w:line="240" w:lineRule="auto"/>
              <w:ind w:left="567" w:hanging="425"/>
              <w:rPr>
                <w:rFonts w:ascii="Tahoma" w:hAnsi="Tahoma" w:cs="Tahoma"/>
                <w:sz w:val="18"/>
                <w:szCs w:val="18"/>
              </w:rPr>
            </w:pPr>
            <w:proofErr w:type="spellStart"/>
            <w:r w:rsidRPr="001B1EFB">
              <w:rPr>
                <w:rFonts w:ascii="Tahoma" w:hAnsi="Tahoma" w:cs="Tahoma"/>
                <w:sz w:val="18"/>
                <w:szCs w:val="18"/>
              </w:rPr>
              <w:t>Tamames</w:t>
            </w:r>
            <w:proofErr w:type="spellEnd"/>
            <w:r w:rsidR="00143CA1">
              <w:rPr>
                <w:rFonts w:ascii="Tahoma" w:hAnsi="Tahoma" w:cs="Tahoma"/>
                <w:sz w:val="18"/>
                <w:szCs w:val="18"/>
              </w:rPr>
              <w:t>,</w:t>
            </w:r>
            <w:r w:rsidRPr="001B1EFB">
              <w:rPr>
                <w:rFonts w:ascii="Tahoma" w:hAnsi="Tahoma" w:cs="Tahoma"/>
                <w:sz w:val="18"/>
                <w:szCs w:val="18"/>
              </w:rPr>
              <w:t xml:space="preserve"> Ramón y Begoña González Huerta, 2003, </w:t>
            </w:r>
            <w:r w:rsidRPr="001B1EFB">
              <w:rPr>
                <w:rFonts w:ascii="Tahoma" w:hAnsi="Tahoma" w:cs="Tahoma"/>
                <w:i/>
                <w:iCs/>
                <w:sz w:val="18"/>
                <w:szCs w:val="18"/>
              </w:rPr>
              <w:t>Estructura Económica Internacional</w:t>
            </w:r>
            <w:r w:rsidR="00143CA1">
              <w:rPr>
                <w:rFonts w:ascii="Tahoma" w:hAnsi="Tahoma" w:cs="Tahoma"/>
                <w:sz w:val="18"/>
                <w:szCs w:val="18"/>
              </w:rPr>
              <w:t>, Madrid</w:t>
            </w:r>
            <w:r w:rsidRPr="001B1EFB">
              <w:rPr>
                <w:rFonts w:ascii="Tahoma" w:hAnsi="Tahoma" w:cs="Tahoma"/>
                <w:sz w:val="18"/>
                <w:szCs w:val="18"/>
              </w:rPr>
              <w:t>, Alianza Editorial.</w:t>
            </w:r>
          </w:p>
          <w:p w:rsidR="002432DD" w:rsidRDefault="002432DD" w:rsidP="00141F21">
            <w:pPr>
              <w:autoSpaceDE w:val="0"/>
              <w:autoSpaceDN w:val="0"/>
              <w:spacing w:before="120" w:line="240" w:lineRule="auto"/>
              <w:ind w:left="567" w:hanging="425"/>
              <w:rPr>
                <w:rFonts w:ascii="Tahoma" w:hAnsi="Tahoma" w:cs="Tahoma"/>
                <w:sz w:val="18"/>
                <w:szCs w:val="18"/>
                <w:lang w:val="en-US"/>
              </w:rPr>
            </w:pPr>
            <w:proofErr w:type="spellStart"/>
            <w:r w:rsidRPr="001B1EFB">
              <w:rPr>
                <w:rFonts w:ascii="Tahoma" w:hAnsi="Tahoma" w:cs="Tahoma"/>
                <w:sz w:val="18"/>
                <w:szCs w:val="18"/>
                <w:lang w:val="en-US"/>
              </w:rPr>
              <w:t>Teichmann</w:t>
            </w:r>
            <w:proofErr w:type="spellEnd"/>
            <w:r w:rsidRPr="001B1EFB">
              <w:rPr>
                <w:rFonts w:ascii="Tahoma" w:hAnsi="Tahoma" w:cs="Tahoma"/>
                <w:sz w:val="18"/>
                <w:szCs w:val="18"/>
                <w:lang w:val="en-US"/>
              </w:rPr>
              <w:t xml:space="preserve">, Judith, 2001, </w:t>
            </w:r>
            <w:r w:rsidRPr="001B1EFB">
              <w:rPr>
                <w:rFonts w:ascii="Tahoma" w:hAnsi="Tahoma" w:cs="Tahoma"/>
                <w:i/>
                <w:iCs/>
                <w:sz w:val="18"/>
                <w:szCs w:val="18"/>
                <w:lang w:val="en-US"/>
              </w:rPr>
              <w:t>The politics of freeing markets in Latin America, Chile, Argentina and Mexico</w:t>
            </w:r>
            <w:r w:rsidRPr="001B1EFB">
              <w:rPr>
                <w:rFonts w:ascii="Tahoma" w:hAnsi="Tahoma" w:cs="Tahoma"/>
                <w:sz w:val="18"/>
                <w:szCs w:val="18"/>
                <w:lang w:val="en-US"/>
              </w:rPr>
              <w:t>, Chapel Hill, University of North Carolina Press.</w:t>
            </w:r>
          </w:p>
          <w:p w:rsidR="00AA79E6" w:rsidRDefault="00AA79E6" w:rsidP="00141F21">
            <w:pPr>
              <w:autoSpaceDE w:val="0"/>
              <w:autoSpaceDN w:val="0"/>
              <w:spacing w:before="120" w:line="240" w:lineRule="auto"/>
              <w:ind w:left="567" w:hanging="425"/>
              <w:rPr>
                <w:rFonts w:ascii="Tahoma" w:hAnsi="Tahoma" w:cs="Tahoma"/>
                <w:sz w:val="18"/>
                <w:szCs w:val="18"/>
                <w:lang w:val="en-US"/>
              </w:rPr>
            </w:pPr>
          </w:p>
          <w:p w:rsidR="002432DD" w:rsidRPr="001B1EFB" w:rsidRDefault="002432DD" w:rsidP="00141F21">
            <w:pPr>
              <w:spacing w:before="120" w:line="240" w:lineRule="auto"/>
              <w:ind w:left="567" w:hanging="425"/>
              <w:rPr>
                <w:rFonts w:ascii="Tahoma" w:hAnsi="Tahoma" w:cs="Tahoma"/>
                <w:color w:val="000000"/>
                <w:sz w:val="18"/>
                <w:szCs w:val="18"/>
                <w:lang w:val="en-US"/>
              </w:rPr>
            </w:pPr>
            <w:proofErr w:type="spellStart"/>
            <w:r w:rsidRPr="001B1EFB">
              <w:rPr>
                <w:rFonts w:ascii="Tahoma" w:hAnsi="Tahoma" w:cs="Tahoma"/>
                <w:color w:val="000000"/>
                <w:sz w:val="18"/>
                <w:szCs w:val="18"/>
                <w:lang w:val="en-US"/>
              </w:rPr>
              <w:lastRenderedPageBreak/>
              <w:t>Venables</w:t>
            </w:r>
            <w:proofErr w:type="spellEnd"/>
            <w:r w:rsidRPr="001B1EFB">
              <w:rPr>
                <w:rFonts w:ascii="Tahoma" w:hAnsi="Tahoma" w:cs="Tahoma"/>
                <w:color w:val="000000"/>
                <w:sz w:val="18"/>
                <w:szCs w:val="18"/>
                <w:lang w:val="en-US"/>
              </w:rPr>
              <w:t>, A. J.</w:t>
            </w:r>
            <w:r w:rsidR="00143CA1">
              <w:rPr>
                <w:rFonts w:ascii="Tahoma" w:hAnsi="Tahoma" w:cs="Tahoma"/>
                <w:color w:val="000000"/>
                <w:sz w:val="18"/>
                <w:szCs w:val="18"/>
                <w:lang w:val="en-US"/>
              </w:rPr>
              <w:t>,</w:t>
            </w:r>
            <w:r w:rsidRPr="001B1EFB">
              <w:rPr>
                <w:rFonts w:ascii="Tahoma" w:hAnsi="Tahoma" w:cs="Tahoma"/>
                <w:color w:val="000000"/>
                <w:sz w:val="18"/>
                <w:szCs w:val="18"/>
                <w:lang w:val="en-US"/>
              </w:rPr>
              <w:t xml:space="preserve"> 1999, “Geography and speci</w:t>
            </w:r>
            <w:r>
              <w:rPr>
                <w:rFonts w:ascii="Tahoma" w:hAnsi="Tahoma" w:cs="Tahoma"/>
                <w:color w:val="000000"/>
                <w:sz w:val="18"/>
                <w:szCs w:val="18"/>
                <w:lang w:val="en-US"/>
              </w:rPr>
              <w:t>a</w:t>
            </w:r>
            <w:r w:rsidRPr="001B1EFB">
              <w:rPr>
                <w:rFonts w:ascii="Tahoma" w:hAnsi="Tahoma" w:cs="Tahoma"/>
                <w:color w:val="000000"/>
                <w:sz w:val="18"/>
                <w:szCs w:val="18"/>
                <w:lang w:val="en-US"/>
              </w:rPr>
              <w:t>li</w:t>
            </w:r>
            <w:r>
              <w:rPr>
                <w:rFonts w:ascii="Tahoma" w:hAnsi="Tahoma" w:cs="Tahoma"/>
                <w:color w:val="000000"/>
                <w:sz w:val="18"/>
                <w:szCs w:val="18"/>
                <w:lang w:val="en-US"/>
              </w:rPr>
              <w:t>z</w:t>
            </w:r>
            <w:r w:rsidRPr="001B1EFB">
              <w:rPr>
                <w:rFonts w:ascii="Tahoma" w:hAnsi="Tahoma" w:cs="Tahoma"/>
                <w:color w:val="000000"/>
                <w:sz w:val="18"/>
                <w:szCs w:val="18"/>
                <w:lang w:val="en-US"/>
              </w:rPr>
              <w:t>ation: industrial belts on a circular plain”</w:t>
            </w:r>
            <w:r w:rsidR="00143CA1">
              <w:rPr>
                <w:rFonts w:ascii="Tahoma" w:hAnsi="Tahoma" w:cs="Tahoma"/>
                <w:color w:val="000000"/>
                <w:sz w:val="18"/>
                <w:szCs w:val="18"/>
                <w:lang w:val="en-US"/>
              </w:rPr>
              <w:t>,</w:t>
            </w:r>
            <w:r w:rsidRPr="001B1EFB">
              <w:rPr>
                <w:rFonts w:ascii="Tahoma" w:hAnsi="Tahoma" w:cs="Tahoma"/>
                <w:color w:val="000000"/>
                <w:sz w:val="18"/>
                <w:szCs w:val="18"/>
                <w:lang w:val="en-US"/>
              </w:rPr>
              <w:t xml:space="preserve"> en </w:t>
            </w:r>
            <w:r w:rsidRPr="001B1EFB">
              <w:rPr>
                <w:rFonts w:ascii="Tahoma" w:hAnsi="Tahoma" w:cs="Tahoma"/>
                <w:i/>
                <w:iCs/>
                <w:color w:val="000000"/>
                <w:sz w:val="18"/>
                <w:szCs w:val="18"/>
                <w:lang w:val="en-US"/>
              </w:rPr>
              <w:t xml:space="preserve">Market Integration, Regionalism and the Global Economy, </w:t>
            </w:r>
            <w:r w:rsidRPr="001B1EFB">
              <w:rPr>
                <w:rFonts w:ascii="Tahoma" w:hAnsi="Tahoma" w:cs="Tahoma"/>
                <w:color w:val="000000"/>
                <w:sz w:val="18"/>
                <w:szCs w:val="18"/>
                <w:lang w:val="en-US"/>
              </w:rPr>
              <w:t>London,</w:t>
            </w:r>
            <w:r w:rsidRPr="001B1EFB">
              <w:rPr>
                <w:rFonts w:ascii="Tahoma" w:hAnsi="Tahoma" w:cs="Tahoma"/>
                <w:i/>
                <w:iCs/>
                <w:color w:val="000000"/>
                <w:sz w:val="18"/>
                <w:szCs w:val="18"/>
                <w:lang w:val="en-US"/>
              </w:rPr>
              <w:t xml:space="preserve"> </w:t>
            </w:r>
            <w:r w:rsidRPr="001B1EFB">
              <w:rPr>
                <w:rFonts w:ascii="Tahoma" w:hAnsi="Tahoma" w:cs="Tahoma"/>
                <w:color w:val="000000"/>
                <w:sz w:val="18"/>
                <w:szCs w:val="18"/>
                <w:lang w:val="en-US"/>
              </w:rPr>
              <w:t xml:space="preserve">CEPR. </w:t>
            </w:r>
          </w:p>
          <w:p w:rsidR="002432DD" w:rsidRPr="001B1EFB"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Vernon, R.</w:t>
            </w:r>
            <w:r w:rsidR="00143CA1">
              <w:rPr>
                <w:rFonts w:ascii="Tahoma" w:hAnsi="Tahoma" w:cs="Tahoma"/>
                <w:sz w:val="18"/>
                <w:szCs w:val="18"/>
                <w:lang w:val="en-US"/>
              </w:rPr>
              <w:t>,</w:t>
            </w:r>
            <w:r w:rsidRPr="001B1EFB">
              <w:rPr>
                <w:rFonts w:ascii="Tahoma" w:hAnsi="Tahoma" w:cs="Tahoma"/>
                <w:sz w:val="18"/>
                <w:szCs w:val="18"/>
                <w:lang w:val="en-US"/>
              </w:rPr>
              <w:t xml:space="preserve"> 1966, “International Investment and International Trade in the Product Cycle”, </w:t>
            </w:r>
            <w:r w:rsidRPr="001B1EFB">
              <w:rPr>
                <w:rFonts w:ascii="Tahoma" w:hAnsi="Tahoma" w:cs="Tahoma"/>
                <w:i/>
                <w:iCs/>
                <w:sz w:val="18"/>
                <w:szCs w:val="18"/>
                <w:lang w:val="en-US"/>
              </w:rPr>
              <w:t>Quarterly Journal of Economics</w:t>
            </w:r>
            <w:r w:rsidRPr="001B1EFB">
              <w:rPr>
                <w:rFonts w:ascii="Tahoma" w:hAnsi="Tahoma" w:cs="Tahoma"/>
                <w:sz w:val="18"/>
                <w:szCs w:val="18"/>
                <w:lang w:val="en-US"/>
              </w:rPr>
              <w:t xml:space="preserve">, </w:t>
            </w:r>
            <w:r w:rsidR="00143CA1">
              <w:rPr>
                <w:rFonts w:ascii="Tahoma" w:hAnsi="Tahoma" w:cs="Tahoma"/>
                <w:sz w:val="18"/>
                <w:szCs w:val="18"/>
                <w:lang w:val="en-US"/>
              </w:rPr>
              <w:t>v</w:t>
            </w:r>
            <w:r w:rsidRPr="001B1EFB">
              <w:rPr>
                <w:rFonts w:ascii="Tahoma" w:hAnsi="Tahoma" w:cs="Tahoma"/>
                <w:sz w:val="18"/>
                <w:szCs w:val="18"/>
                <w:lang w:val="en-US"/>
              </w:rPr>
              <w:t>ol. 80, pp. 190-207.</w:t>
            </w:r>
          </w:p>
          <w:p w:rsidR="002432DD" w:rsidRPr="001B1EFB" w:rsidRDefault="002432DD" w:rsidP="00141F21">
            <w:pPr>
              <w:autoSpaceDE w:val="0"/>
              <w:autoSpaceDN w:val="0"/>
              <w:spacing w:before="120" w:line="240" w:lineRule="auto"/>
              <w:ind w:left="567" w:hanging="425"/>
              <w:rPr>
                <w:rFonts w:ascii="Tahoma" w:hAnsi="Tahoma" w:cs="Tahoma"/>
                <w:sz w:val="18"/>
                <w:szCs w:val="18"/>
              </w:rPr>
            </w:pPr>
            <w:r w:rsidRPr="001B1EFB">
              <w:rPr>
                <w:rFonts w:ascii="Tahoma" w:hAnsi="Tahoma" w:cs="Tahoma"/>
                <w:sz w:val="18"/>
                <w:szCs w:val="18"/>
              </w:rPr>
              <w:t xml:space="preserve">Vidal, Gregorio, 2008, </w:t>
            </w:r>
            <w:r w:rsidRPr="001B1EFB">
              <w:rPr>
                <w:rFonts w:ascii="Tahoma" w:hAnsi="Tahoma" w:cs="Tahoma"/>
                <w:i/>
                <w:iCs/>
                <w:sz w:val="18"/>
                <w:szCs w:val="18"/>
              </w:rPr>
              <w:t>Los Procesos de Integración en América y las opciones de México para el Desarrollo</w:t>
            </w:r>
            <w:r w:rsidRPr="001B1EFB">
              <w:rPr>
                <w:rFonts w:ascii="Tahoma" w:hAnsi="Tahoma" w:cs="Tahoma"/>
                <w:sz w:val="18"/>
                <w:szCs w:val="18"/>
              </w:rPr>
              <w:t>, México, Miguel Ángel Porrúa.</w:t>
            </w:r>
          </w:p>
          <w:p w:rsidR="002432DD" w:rsidRPr="001B1EFB" w:rsidRDefault="00143CA1" w:rsidP="00141F21">
            <w:pPr>
              <w:pStyle w:val="NormalWeb"/>
              <w:shd w:val="clear" w:color="auto" w:fill="FFFFFF"/>
              <w:spacing w:before="120" w:beforeAutospacing="0" w:after="120" w:afterAutospacing="0"/>
              <w:ind w:left="567" w:hanging="425"/>
              <w:jc w:val="both"/>
              <w:rPr>
                <w:rFonts w:ascii="Tahoma" w:hAnsi="Tahoma" w:cs="Tahoma"/>
                <w:sz w:val="18"/>
                <w:szCs w:val="18"/>
                <w:lang w:val="es-ES"/>
              </w:rPr>
            </w:pPr>
            <w:r>
              <w:rPr>
                <w:rFonts w:ascii="Tahoma" w:hAnsi="Tahoma" w:cs="Tahoma"/>
                <w:sz w:val="18"/>
                <w:szCs w:val="18"/>
                <w:lang w:val="es-ES"/>
              </w:rPr>
              <w:t>Villarreal, Rene (</w:t>
            </w:r>
            <w:proofErr w:type="spellStart"/>
            <w:r>
              <w:rPr>
                <w:rFonts w:ascii="Tahoma" w:hAnsi="Tahoma" w:cs="Tahoma"/>
                <w:sz w:val="18"/>
                <w:szCs w:val="18"/>
                <w:lang w:val="es-ES"/>
              </w:rPr>
              <w:t>comp.</w:t>
            </w:r>
            <w:proofErr w:type="spellEnd"/>
            <w:r>
              <w:rPr>
                <w:rFonts w:ascii="Tahoma" w:hAnsi="Tahoma" w:cs="Tahoma"/>
                <w:sz w:val="18"/>
                <w:szCs w:val="18"/>
                <w:lang w:val="es-ES"/>
              </w:rPr>
              <w:t>)</w:t>
            </w:r>
            <w:r w:rsidR="002432DD" w:rsidRPr="001B1EFB">
              <w:rPr>
                <w:rFonts w:ascii="Tahoma" w:hAnsi="Tahoma" w:cs="Tahoma"/>
                <w:sz w:val="18"/>
                <w:szCs w:val="18"/>
                <w:lang w:val="es-ES"/>
              </w:rPr>
              <w:t>,</w:t>
            </w:r>
            <w:r w:rsidR="002432DD">
              <w:rPr>
                <w:rFonts w:ascii="Tahoma" w:hAnsi="Tahoma" w:cs="Tahoma"/>
                <w:sz w:val="18"/>
                <w:szCs w:val="18"/>
                <w:lang w:val="es-ES"/>
              </w:rPr>
              <w:t xml:space="preserve"> </w:t>
            </w:r>
            <w:r w:rsidR="002432DD" w:rsidRPr="001B1EFB">
              <w:rPr>
                <w:rFonts w:ascii="Tahoma" w:hAnsi="Tahoma" w:cs="Tahoma"/>
                <w:sz w:val="18"/>
                <w:szCs w:val="18"/>
                <w:lang w:val="es-ES"/>
              </w:rPr>
              <w:t xml:space="preserve">1979, </w:t>
            </w:r>
            <w:r w:rsidR="002432DD" w:rsidRPr="00143CA1">
              <w:rPr>
                <w:rFonts w:ascii="Tahoma" w:hAnsi="Tahoma" w:cs="Tahoma"/>
                <w:i/>
                <w:sz w:val="18"/>
                <w:szCs w:val="18"/>
                <w:lang w:val="es-ES"/>
              </w:rPr>
              <w:t xml:space="preserve">Economía Internacional, </w:t>
            </w:r>
            <w:r w:rsidR="002432DD" w:rsidRPr="00143CA1">
              <w:rPr>
                <w:rFonts w:ascii="Tahoma" w:hAnsi="Tahoma" w:cs="Tahoma"/>
                <w:i/>
                <w:iCs/>
                <w:sz w:val="18"/>
                <w:szCs w:val="18"/>
                <w:lang w:val="es-ES"/>
              </w:rPr>
              <w:t>El</w:t>
            </w:r>
            <w:r w:rsidR="002432DD" w:rsidRPr="001B1EFB">
              <w:rPr>
                <w:rFonts w:ascii="Tahoma" w:hAnsi="Tahoma" w:cs="Tahoma"/>
                <w:i/>
                <w:iCs/>
                <w:sz w:val="18"/>
                <w:szCs w:val="18"/>
                <w:lang w:val="es-ES"/>
              </w:rPr>
              <w:t xml:space="preserve"> Trimestre Económico</w:t>
            </w:r>
            <w:r w:rsidR="002432DD" w:rsidRPr="001B1EFB">
              <w:rPr>
                <w:rFonts w:ascii="Tahoma" w:hAnsi="Tahoma" w:cs="Tahoma"/>
                <w:sz w:val="18"/>
                <w:szCs w:val="18"/>
                <w:lang w:val="es-ES"/>
              </w:rPr>
              <w:t xml:space="preserve">, México, </w:t>
            </w:r>
            <w:r>
              <w:rPr>
                <w:rFonts w:ascii="Tahoma" w:hAnsi="Tahoma" w:cs="Tahoma"/>
                <w:sz w:val="18"/>
                <w:szCs w:val="18"/>
                <w:lang w:val="es-ES"/>
              </w:rPr>
              <w:t>Fondo de Cultura Económica.</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Viner</w:t>
            </w:r>
            <w:r w:rsidR="00A60CDA">
              <w:rPr>
                <w:rFonts w:ascii="Tahoma" w:hAnsi="Tahoma" w:cs="Tahoma"/>
                <w:sz w:val="18"/>
                <w:szCs w:val="18"/>
                <w:lang w:val="en-US"/>
              </w:rPr>
              <w:t>, Jacob,</w:t>
            </w:r>
            <w:r w:rsidRPr="001B1EFB">
              <w:rPr>
                <w:rFonts w:ascii="Tahoma" w:hAnsi="Tahoma" w:cs="Tahoma"/>
                <w:sz w:val="18"/>
                <w:szCs w:val="18"/>
                <w:lang w:val="en-US"/>
              </w:rPr>
              <w:t xml:space="preserve"> 1950, </w:t>
            </w:r>
            <w:r w:rsidRPr="001B1EFB">
              <w:rPr>
                <w:rFonts w:ascii="Tahoma" w:hAnsi="Tahoma" w:cs="Tahoma"/>
                <w:i/>
                <w:iCs/>
                <w:sz w:val="18"/>
                <w:szCs w:val="18"/>
                <w:lang w:val="en-US"/>
              </w:rPr>
              <w:t>The custom union issue,</w:t>
            </w:r>
            <w:r w:rsidR="00143CA1">
              <w:rPr>
                <w:rFonts w:ascii="Tahoma" w:hAnsi="Tahoma" w:cs="Tahoma"/>
                <w:i/>
                <w:iCs/>
                <w:sz w:val="18"/>
                <w:szCs w:val="18"/>
                <w:lang w:val="en-US"/>
              </w:rPr>
              <w:t xml:space="preserve"> </w:t>
            </w:r>
            <w:r w:rsidR="00143CA1" w:rsidRPr="001B1EFB">
              <w:rPr>
                <w:rFonts w:ascii="Tahoma" w:hAnsi="Tahoma" w:cs="Tahoma"/>
                <w:sz w:val="18"/>
                <w:szCs w:val="18"/>
                <w:lang w:val="en-US"/>
              </w:rPr>
              <w:t>New York</w:t>
            </w:r>
            <w:r w:rsidR="00143CA1">
              <w:rPr>
                <w:rFonts w:ascii="Tahoma" w:hAnsi="Tahoma" w:cs="Tahoma"/>
                <w:sz w:val="18"/>
                <w:szCs w:val="18"/>
                <w:lang w:val="en-US"/>
              </w:rPr>
              <w:t>,</w:t>
            </w:r>
            <w:r w:rsidR="00143CA1" w:rsidRPr="001B1EFB">
              <w:rPr>
                <w:rFonts w:ascii="Tahoma" w:hAnsi="Tahoma" w:cs="Tahoma"/>
                <w:sz w:val="18"/>
                <w:szCs w:val="18"/>
                <w:lang w:val="en-US"/>
              </w:rPr>
              <w:t xml:space="preserve"> </w:t>
            </w:r>
            <w:proofErr w:type="spellStart"/>
            <w:r w:rsidRPr="001B1EFB">
              <w:rPr>
                <w:rFonts w:ascii="Tahoma" w:hAnsi="Tahoma" w:cs="Tahoma"/>
                <w:sz w:val="18"/>
                <w:szCs w:val="18"/>
                <w:lang w:val="en-US"/>
              </w:rPr>
              <w:t>Carneige</w:t>
            </w:r>
            <w:proofErr w:type="spellEnd"/>
            <w:r w:rsidRPr="001B1EFB">
              <w:rPr>
                <w:rFonts w:ascii="Tahoma" w:hAnsi="Tahoma" w:cs="Tahoma"/>
                <w:sz w:val="18"/>
                <w:szCs w:val="18"/>
                <w:lang w:val="en-US"/>
              </w:rPr>
              <w:t xml:space="preserve"> endowments for international Peace.</w:t>
            </w:r>
          </w:p>
          <w:p w:rsidR="002432DD" w:rsidRPr="001B1EFB" w:rsidRDefault="002432DD" w:rsidP="00141F21">
            <w:pPr>
              <w:pStyle w:val="Default"/>
              <w:spacing w:before="120" w:after="120"/>
              <w:ind w:left="567" w:hanging="425"/>
              <w:jc w:val="both"/>
              <w:rPr>
                <w:rFonts w:ascii="Tahoma" w:hAnsi="Tahoma" w:cs="Tahoma"/>
                <w:sz w:val="18"/>
                <w:szCs w:val="18"/>
              </w:rPr>
            </w:pPr>
            <w:r w:rsidRPr="001B1EFB">
              <w:rPr>
                <w:rFonts w:ascii="Tahoma" w:hAnsi="Tahoma" w:cs="Tahoma"/>
                <w:sz w:val="18"/>
                <w:szCs w:val="18"/>
              </w:rPr>
              <w:t xml:space="preserve">Von Furstenberg, George y David P. </w:t>
            </w:r>
            <w:proofErr w:type="spellStart"/>
            <w:r w:rsidRPr="001B1EFB">
              <w:rPr>
                <w:rFonts w:ascii="Tahoma" w:hAnsi="Tahoma" w:cs="Tahoma"/>
                <w:sz w:val="18"/>
                <w:szCs w:val="18"/>
              </w:rPr>
              <w:t>Teolis</w:t>
            </w:r>
            <w:proofErr w:type="spellEnd"/>
            <w:r w:rsidRPr="001B1EFB">
              <w:rPr>
                <w:rFonts w:ascii="Tahoma" w:hAnsi="Tahoma" w:cs="Tahoma"/>
                <w:sz w:val="18"/>
                <w:szCs w:val="18"/>
              </w:rPr>
              <w:t xml:space="preserve">, 1993, </w:t>
            </w:r>
            <w:r w:rsidR="00143CA1">
              <w:rPr>
                <w:rFonts w:ascii="Tahoma" w:hAnsi="Tahoma" w:cs="Tahoma"/>
                <w:sz w:val="18"/>
                <w:szCs w:val="18"/>
              </w:rPr>
              <w:t>“</w:t>
            </w:r>
            <w:r w:rsidRPr="001B1EFB">
              <w:rPr>
                <w:rFonts w:ascii="Tahoma" w:hAnsi="Tahoma" w:cs="Tahoma"/>
                <w:sz w:val="18"/>
                <w:szCs w:val="18"/>
              </w:rPr>
              <w:t>Growth And Income Distribution Benefits of North American Monetary Union for Mexico</w:t>
            </w:r>
            <w:r w:rsidR="00143CA1">
              <w:rPr>
                <w:rFonts w:ascii="Tahoma" w:hAnsi="Tahoma" w:cs="Tahoma"/>
                <w:sz w:val="18"/>
                <w:szCs w:val="18"/>
              </w:rPr>
              <w:t>”,</w:t>
            </w:r>
            <w:r w:rsidRPr="001B1EFB">
              <w:rPr>
                <w:rFonts w:ascii="Tahoma" w:hAnsi="Tahoma" w:cs="Tahoma"/>
                <w:sz w:val="18"/>
                <w:szCs w:val="18"/>
              </w:rPr>
              <w:t xml:space="preserve"> </w:t>
            </w:r>
            <w:r w:rsidRPr="001B1EFB">
              <w:rPr>
                <w:rFonts w:ascii="Tahoma" w:hAnsi="Tahoma" w:cs="Tahoma"/>
                <w:i/>
                <w:iCs/>
                <w:sz w:val="18"/>
                <w:szCs w:val="18"/>
              </w:rPr>
              <w:t>North American Journal of Economics And Finance</w:t>
            </w:r>
            <w:r w:rsidR="00A60CDA">
              <w:rPr>
                <w:rFonts w:ascii="Tahoma" w:hAnsi="Tahoma" w:cs="Tahoma"/>
                <w:sz w:val="18"/>
                <w:szCs w:val="18"/>
              </w:rPr>
              <w:t>, v</w:t>
            </w:r>
            <w:r w:rsidRPr="001B1EFB">
              <w:rPr>
                <w:rFonts w:ascii="Tahoma" w:hAnsi="Tahoma" w:cs="Tahoma"/>
                <w:sz w:val="18"/>
                <w:szCs w:val="18"/>
              </w:rPr>
              <w:t>ol</w:t>
            </w:r>
            <w:r w:rsidR="00A60CDA">
              <w:rPr>
                <w:rFonts w:ascii="Tahoma" w:hAnsi="Tahoma" w:cs="Tahoma"/>
                <w:sz w:val="18"/>
                <w:szCs w:val="18"/>
              </w:rPr>
              <w:t>.</w:t>
            </w:r>
            <w:r w:rsidR="00143CA1">
              <w:rPr>
                <w:rFonts w:ascii="Tahoma" w:hAnsi="Tahoma" w:cs="Tahoma"/>
                <w:sz w:val="18"/>
                <w:szCs w:val="18"/>
              </w:rPr>
              <w:t xml:space="preserve"> 4</w:t>
            </w:r>
            <w:r w:rsidRPr="001B1EFB">
              <w:rPr>
                <w:rFonts w:ascii="Tahoma" w:hAnsi="Tahoma" w:cs="Tahoma"/>
                <w:sz w:val="18"/>
                <w:szCs w:val="18"/>
              </w:rPr>
              <w:t>.</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proofErr w:type="spellStart"/>
            <w:r w:rsidRPr="001B1EFB">
              <w:rPr>
                <w:rFonts w:ascii="Tahoma" w:hAnsi="Tahoma" w:cs="Tahoma"/>
                <w:sz w:val="18"/>
                <w:szCs w:val="18"/>
                <w:lang w:val="en-US"/>
              </w:rPr>
              <w:t>Weder</w:t>
            </w:r>
            <w:proofErr w:type="spellEnd"/>
            <w:r w:rsidRPr="001B1EFB">
              <w:rPr>
                <w:rFonts w:ascii="Tahoma" w:hAnsi="Tahoma" w:cs="Tahoma"/>
                <w:sz w:val="18"/>
                <w:szCs w:val="18"/>
                <w:lang w:val="en-US"/>
              </w:rPr>
              <w:t xml:space="preserve">, Rolf, 1995, “Linking Absolute and Comparative Advantage to Intra-industry Trade Theory”, </w:t>
            </w:r>
            <w:r w:rsidRPr="001B1EFB">
              <w:rPr>
                <w:rFonts w:ascii="Tahoma" w:hAnsi="Tahoma" w:cs="Tahoma"/>
                <w:i/>
                <w:iCs/>
                <w:sz w:val="18"/>
                <w:szCs w:val="18"/>
                <w:lang w:val="en-US"/>
              </w:rPr>
              <w:t>Review of International Economics</w:t>
            </w:r>
            <w:r w:rsidR="00143CA1">
              <w:rPr>
                <w:rFonts w:ascii="Tahoma" w:hAnsi="Tahoma" w:cs="Tahoma"/>
                <w:sz w:val="18"/>
                <w:szCs w:val="18"/>
                <w:lang w:val="en-US"/>
              </w:rPr>
              <w:t>,</w:t>
            </w:r>
            <w:r w:rsidRPr="001B1EFB">
              <w:rPr>
                <w:rFonts w:ascii="Tahoma" w:hAnsi="Tahoma" w:cs="Tahoma"/>
                <w:sz w:val="18"/>
                <w:szCs w:val="18"/>
                <w:lang w:val="en-US"/>
              </w:rPr>
              <w:t xml:space="preserve"> </w:t>
            </w:r>
            <w:r w:rsidR="00143CA1">
              <w:rPr>
                <w:rFonts w:ascii="Tahoma" w:hAnsi="Tahoma" w:cs="Tahoma"/>
                <w:sz w:val="18"/>
                <w:szCs w:val="18"/>
                <w:lang w:val="en-US"/>
              </w:rPr>
              <w:t xml:space="preserve">vol. </w:t>
            </w:r>
            <w:r w:rsidRPr="001B1EFB">
              <w:rPr>
                <w:rFonts w:ascii="Tahoma" w:hAnsi="Tahoma" w:cs="Tahoma"/>
                <w:sz w:val="18"/>
                <w:szCs w:val="18"/>
                <w:lang w:val="en-US"/>
              </w:rPr>
              <w:t>3</w:t>
            </w:r>
            <w:r w:rsidR="00143CA1">
              <w:rPr>
                <w:rFonts w:ascii="Tahoma" w:hAnsi="Tahoma" w:cs="Tahoma"/>
                <w:sz w:val="18"/>
                <w:szCs w:val="18"/>
                <w:lang w:val="en-US"/>
              </w:rPr>
              <w:t xml:space="preserve">, </w:t>
            </w:r>
            <w:proofErr w:type="spellStart"/>
            <w:r w:rsidR="00143CA1">
              <w:rPr>
                <w:rFonts w:ascii="Tahoma" w:hAnsi="Tahoma" w:cs="Tahoma"/>
                <w:sz w:val="18"/>
                <w:szCs w:val="18"/>
                <w:lang w:val="en-US"/>
              </w:rPr>
              <w:t>núm</w:t>
            </w:r>
            <w:proofErr w:type="spellEnd"/>
            <w:r w:rsidR="00143CA1">
              <w:rPr>
                <w:rFonts w:ascii="Tahoma" w:hAnsi="Tahoma" w:cs="Tahoma"/>
                <w:sz w:val="18"/>
                <w:szCs w:val="18"/>
                <w:lang w:val="en-US"/>
              </w:rPr>
              <w:t>. 3, pp.</w:t>
            </w:r>
            <w:r w:rsidRPr="001B1EFB">
              <w:rPr>
                <w:rFonts w:ascii="Tahoma" w:hAnsi="Tahoma" w:cs="Tahoma"/>
                <w:sz w:val="18"/>
                <w:szCs w:val="18"/>
                <w:lang w:val="en-US"/>
              </w:rPr>
              <w:t xml:space="preserve"> 342-</w:t>
            </w:r>
            <w:r w:rsidR="00143CA1">
              <w:rPr>
                <w:rFonts w:ascii="Tahoma" w:hAnsi="Tahoma" w:cs="Tahoma"/>
                <w:sz w:val="18"/>
                <w:szCs w:val="18"/>
                <w:lang w:val="en-US"/>
              </w:rPr>
              <w:t>3</w:t>
            </w:r>
            <w:r w:rsidRPr="001B1EFB">
              <w:rPr>
                <w:rFonts w:ascii="Tahoma" w:hAnsi="Tahoma" w:cs="Tahoma"/>
                <w:sz w:val="18"/>
                <w:szCs w:val="18"/>
                <w:lang w:val="en-US"/>
              </w:rPr>
              <w:t>54.</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Wolf, H.</w:t>
            </w:r>
            <w:r w:rsidR="00052326">
              <w:rPr>
                <w:rFonts w:ascii="Tahoma" w:hAnsi="Tahoma" w:cs="Tahoma"/>
                <w:sz w:val="18"/>
                <w:szCs w:val="18"/>
                <w:lang w:val="en-US"/>
              </w:rPr>
              <w:t>,</w:t>
            </w:r>
            <w:r w:rsidRPr="001B1EFB">
              <w:rPr>
                <w:rFonts w:ascii="Tahoma" w:hAnsi="Tahoma" w:cs="Tahoma"/>
                <w:sz w:val="18"/>
                <w:szCs w:val="18"/>
                <w:lang w:val="en-US"/>
              </w:rPr>
              <w:t xml:space="preserve"> </w:t>
            </w:r>
            <w:r w:rsidRPr="00143CA1">
              <w:rPr>
                <w:rFonts w:ascii="Tahoma" w:hAnsi="Tahoma" w:cs="Tahoma"/>
                <w:sz w:val="18"/>
                <w:szCs w:val="18"/>
                <w:lang w:val="en-US"/>
              </w:rPr>
              <w:t>2000, “</w:t>
            </w:r>
            <w:r w:rsidRPr="00143CA1">
              <w:rPr>
                <w:rFonts w:ascii="Tahoma" w:hAnsi="Tahoma" w:cs="Tahoma"/>
                <w:iCs/>
                <w:sz w:val="18"/>
                <w:szCs w:val="18"/>
                <w:lang w:val="en-US"/>
              </w:rPr>
              <w:t xml:space="preserve">Why </w:t>
            </w:r>
            <w:r w:rsidRPr="00143CA1">
              <w:rPr>
                <w:rFonts w:ascii="Tahoma" w:hAnsi="Tahoma" w:cs="Tahoma"/>
                <w:sz w:val="18"/>
                <w:szCs w:val="18"/>
                <w:lang w:val="en-US"/>
              </w:rPr>
              <w:t>Do Borders</w:t>
            </w:r>
            <w:r w:rsidRPr="001B1EFB">
              <w:rPr>
                <w:rFonts w:ascii="Tahoma" w:hAnsi="Tahoma" w:cs="Tahoma"/>
                <w:sz w:val="18"/>
                <w:szCs w:val="18"/>
                <w:lang w:val="en-US"/>
              </w:rPr>
              <w:t xml:space="preserve"> Matter for Trade?”,</w:t>
            </w:r>
            <w:r w:rsidRPr="001B1EFB">
              <w:rPr>
                <w:rFonts w:ascii="Tahoma" w:hAnsi="Tahoma" w:cs="Tahoma"/>
                <w:i/>
                <w:iCs/>
                <w:sz w:val="18"/>
                <w:szCs w:val="18"/>
                <w:lang w:val="en-US"/>
              </w:rPr>
              <w:t xml:space="preserve"> </w:t>
            </w:r>
            <w:r w:rsidR="00143CA1">
              <w:rPr>
                <w:rFonts w:ascii="Tahoma" w:hAnsi="Tahoma" w:cs="Tahoma"/>
                <w:sz w:val="18"/>
                <w:szCs w:val="18"/>
                <w:lang w:val="en-US"/>
              </w:rPr>
              <w:t>en</w:t>
            </w:r>
            <w:r w:rsidR="00052326">
              <w:rPr>
                <w:rFonts w:ascii="Tahoma" w:hAnsi="Tahoma" w:cs="Tahoma"/>
                <w:sz w:val="18"/>
                <w:szCs w:val="18"/>
                <w:lang w:val="en-US"/>
              </w:rPr>
              <w:t xml:space="preserve"> G. Hess y</w:t>
            </w:r>
            <w:r w:rsidRPr="001B1EFB">
              <w:rPr>
                <w:rFonts w:ascii="Tahoma" w:hAnsi="Tahoma" w:cs="Tahoma"/>
                <w:sz w:val="18"/>
                <w:szCs w:val="18"/>
                <w:lang w:val="en-US"/>
              </w:rPr>
              <w:t xml:space="preserve"> E. van </w:t>
            </w:r>
            <w:proofErr w:type="spellStart"/>
            <w:r w:rsidRPr="001B1EFB">
              <w:rPr>
                <w:rFonts w:ascii="Tahoma" w:hAnsi="Tahoma" w:cs="Tahoma"/>
                <w:sz w:val="18"/>
                <w:szCs w:val="18"/>
                <w:lang w:val="en-US"/>
              </w:rPr>
              <w:t>Wincoop</w:t>
            </w:r>
            <w:proofErr w:type="spellEnd"/>
            <w:r w:rsidRPr="001B1EFB">
              <w:rPr>
                <w:rFonts w:ascii="Tahoma" w:hAnsi="Tahoma" w:cs="Tahoma"/>
                <w:sz w:val="18"/>
                <w:szCs w:val="18"/>
                <w:lang w:val="en-US"/>
              </w:rPr>
              <w:t xml:space="preserve"> (eds.), </w:t>
            </w:r>
            <w:r w:rsidRPr="001B1EFB">
              <w:rPr>
                <w:rFonts w:ascii="Tahoma" w:hAnsi="Tahoma" w:cs="Tahoma"/>
                <w:i/>
                <w:iCs/>
                <w:sz w:val="18"/>
                <w:szCs w:val="18"/>
                <w:lang w:val="en-US"/>
              </w:rPr>
              <w:t>Intranational Macroeconomics</w:t>
            </w:r>
            <w:r w:rsidRPr="001B1EFB">
              <w:rPr>
                <w:rFonts w:ascii="Tahoma" w:hAnsi="Tahoma" w:cs="Tahoma"/>
                <w:sz w:val="18"/>
                <w:szCs w:val="18"/>
                <w:lang w:val="en-US"/>
              </w:rPr>
              <w:t>, Cambridge University Press.</w:t>
            </w:r>
          </w:p>
          <w:p w:rsidR="002432DD" w:rsidRPr="001B1EFB" w:rsidRDefault="002432DD" w:rsidP="00141F21">
            <w:pPr>
              <w:autoSpaceDE w:val="0"/>
              <w:autoSpaceDN w:val="0"/>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 xml:space="preserve">Yang, </w:t>
            </w:r>
            <w:proofErr w:type="spellStart"/>
            <w:r w:rsidRPr="001B1EFB">
              <w:rPr>
                <w:rFonts w:ascii="Tahoma" w:hAnsi="Tahoma" w:cs="Tahoma"/>
                <w:sz w:val="18"/>
                <w:szCs w:val="18"/>
                <w:lang w:val="en-US"/>
              </w:rPr>
              <w:t>Xiaokai</w:t>
            </w:r>
            <w:proofErr w:type="spellEnd"/>
            <w:r w:rsidRPr="001B1EFB">
              <w:rPr>
                <w:rFonts w:ascii="Tahoma" w:hAnsi="Tahoma" w:cs="Tahoma"/>
                <w:sz w:val="18"/>
                <w:szCs w:val="18"/>
                <w:lang w:val="en-US"/>
              </w:rPr>
              <w:t xml:space="preserve">, 1994, </w:t>
            </w:r>
            <w:r w:rsidR="00143CA1">
              <w:rPr>
                <w:rFonts w:ascii="Tahoma" w:hAnsi="Tahoma" w:cs="Tahoma"/>
                <w:sz w:val="18"/>
                <w:szCs w:val="18"/>
                <w:lang w:val="en-US"/>
              </w:rPr>
              <w:t>“</w:t>
            </w:r>
            <w:r w:rsidRPr="001B1EFB">
              <w:rPr>
                <w:rFonts w:ascii="Tahoma" w:hAnsi="Tahoma" w:cs="Tahoma"/>
                <w:sz w:val="18"/>
                <w:szCs w:val="18"/>
                <w:lang w:val="en-US"/>
              </w:rPr>
              <w:t>Endogenous vs. Exogenous Comparative Advantage and Economies of Specialization vs. Economies of Scale</w:t>
            </w:r>
            <w:r w:rsidR="00143CA1">
              <w:rPr>
                <w:rFonts w:ascii="Tahoma" w:hAnsi="Tahoma" w:cs="Tahoma"/>
                <w:sz w:val="18"/>
                <w:szCs w:val="18"/>
                <w:lang w:val="en-US"/>
              </w:rPr>
              <w:t>”</w:t>
            </w:r>
            <w:r w:rsidRPr="001B1EFB">
              <w:rPr>
                <w:rFonts w:ascii="Tahoma" w:hAnsi="Tahoma" w:cs="Tahoma"/>
                <w:sz w:val="18"/>
                <w:szCs w:val="18"/>
                <w:lang w:val="en-US"/>
              </w:rPr>
              <w:t xml:space="preserve">, </w:t>
            </w:r>
            <w:r w:rsidRPr="001B1EFB">
              <w:rPr>
                <w:rFonts w:ascii="Tahoma" w:hAnsi="Tahoma" w:cs="Tahoma"/>
                <w:i/>
                <w:iCs/>
                <w:sz w:val="18"/>
                <w:szCs w:val="18"/>
                <w:lang w:val="en-US"/>
              </w:rPr>
              <w:t>Journ</w:t>
            </w:r>
            <w:r w:rsidR="00143CA1">
              <w:rPr>
                <w:rFonts w:ascii="Tahoma" w:hAnsi="Tahoma" w:cs="Tahoma"/>
                <w:i/>
                <w:iCs/>
                <w:sz w:val="18"/>
                <w:szCs w:val="18"/>
                <w:lang w:val="en-US"/>
              </w:rPr>
              <w:t xml:space="preserve">al of Economics </w:t>
            </w:r>
            <w:proofErr w:type="spellStart"/>
            <w:r w:rsidR="00143CA1">
              <w:rPr>
                <w:rFonts w:ascii="Tahoma" w:hAnsi="Tahoma" w:cs="Tahoma"/>
                <w:i/>
                <w:iCs/>
                <w:sz w:val="18"/>
                <w:szCs w:val="18"/>
                <w:lang w:val="en-US"/>
              </w:rPr>
              <w:t>Zeitschrift</w:t>
            </w:r>
            <w:proofErr w:type="spellEnd"/>
            <w:r w:rsidR="00143CA1">
              <w:rPr>
                <w:rFonts w:ascii="Tahoma" w:hAnsi="Tahoma" w:cs="Tahoma"/>
                <w:i/>
                <w:iCs/>
                <w:sz w:val="18"/>
                <w:szCs w:val="18"/>
                <w:lang w:val="en-US"/>
              </w:rPr>
              <w:t xml:space="preserve"> fur </w:t>
            </w:r>
            <w:proofErr w:type="spellStart"/>
            <w:r w:rsidRPr="001B1EFB">
              <w:rPr>
                <w:rFonts w:ascii="Tahoma" w:hAnsi="Tahoma" w:cs="Tahoma"/>
                <w:i/>
                <w:iCs/>
                <w:sz w:val="18"/>
                <w:szCs w:val="18"/>
                <w:lang w:val="en-US"/>
              </w:rPr>
              <w:t>Nationalokonomie</w:t>
            </w:r>
            <w:proofErr w:type="spellEnd"/>
            <w:r w:rsidR="00143CA1">
              <w:rPr>
                <w:rFonts w:ascii="Tahoma" w:hAnsi="Tahoma" w:cs="Tahoma"/>
                <w:sz w:val="18"/>
                <w:szCs w:val="18"/>
                <w:lang w:val="en-US"/>
              </w:rPr>
              <w:t xml:space="preserve">, </w:t>
            </w:r>
            <w:r w:rsidR="00052326">
              <w:rPr>
                <w:rFonts w:ascii="Tahoma" w:hAnsi="Tahoma" w:cs="Tahoma"/>
                <w:sz w:val="18"/>
                <w:szCs w:val="18"/>
                <w:lang w:val="en-US"/>
              </w:rPr>
              <w:t xml:space="preserve">vol. 60, </w:t>
            </w:r>
            <w:proofErr w:type="spellStart"/>
            <w:r w:rsidR="00052326">
              <w:rPr>
                <w:rFonts w:ascii="Tahoma" w:hAnsi="Tahoma" w:cs="Tahoma"/>
                <w:sz w:val="18"/>
                <w:szCs w:val="18"/>
                <w:lang w:val="en-US"/>
              </w:rPr>
              <w:t>núm</w:t>
            </w:r>
            <w:proofErr w:type="spellEnd"/>
            <w:r w:rsidR="00052326">
              <w:rPr>
                <w:rFonts w:ascii="Tahoma" w:hAnsi="Tahoma" w:cs="Tahoma"/>
                <w:sz w:val="18"/>
                <w:szCs w:val="18"/>
                <w:lang w:val="en-US"/>
              </w:rPr>
              <w:t>. 1, pp.</w:t>
            </w:r>
            <w:r w:rsidRPr="001B1EFB">
              <w:rPr>
                <w:rFonts w:ascii="Tahoma" w:hAnsi="Tahoma" w:cs="Tahoma"/>
                <w:sz w:val="18"/>
                <w:szCs w:val="18"/>
                <w:lang w:val="en-US"/>
              </w:rPr>
              <w:t xml:space="preserve"> 29-54.</w:t>
            </w:r>
          </w:p>
          <w:p w:rsidR="002432DD" w:rsidRPr="001B1EFB" w:rsidRDefault="002432DD" w:rsidP="00141F21">
            <w:pPr>
              <w:autoSpaceDE w:val="0"/>
              <w:autoSpaceDN w:val="0"/>
              <w:spacing w:before="120" w:line="240" w:lineRule="auto"/>
              <w:ind w:left="567" w:hanging="425"/>
              <w:rPr>
                <w:rFonts w:ascii="Tahoma" w:hAnsi="Tahoma" w:cs="Tahoma"/>
                <w:color w:val="000000"/>
                <w:sz w:val="18"/>
                <w:szCs w:val="18"/>
                <w:lang w:val="en-US"/>
              </w:rPr>
            </w:pPr>
            <w:r w:rsidRPr="001B1EFB">
              <w:rPr>
                <w:rFonts w:ascii="Tahoma" w:hAnsi="Tahoma" w:cs="Tahoma"/>
                <w:color w:val="000000"/>
                <w:sz w:val="18"/>
                <w:szCs w:val="18"/>
                <w:lang w:val="en-US"/>
              </w:rPr>
              <w:t xml:space="preserve">Zimmermann, </w:t>
            </w:r>
            <w:r w:rsidR="00052326" w:rsidRPr="001B1EFB">
              <w:rPr>
                <w:rFonts w:ascii="Tahoma" w:hAnsi="Tahoma" w:cs="Tahoma"/>
                <w:sz w:val="18"/>
                <w:szCs w:val="18"/>
                <w:lang w:val="en-US"/>
              </w:rPr>
              <w:t xml:space="preserve">Klaus </w:t>
            </w:r>
            <w:r w:rsidRPr="001B1EFB">
              <w:rPr>
                <w:rFonts w:ascii="Tahoma" w:hAnsi="Tahoma" w:cs="Tahoma"/>
                <w:color w:val="000000"/>
                <w:sz w:val="18"/>
                <w:szCs w:val="18"/>
                <w:lang w:val="en-US"/>
              </w:rPr>
              <w:t>F.</w:t>
            </w:r>
            <w:r w:rsidR="00143CA1">
              <w:rPr>
                <w:rFonts w:ascii="Tahoma" w:hAnsi="Tahoma" w:cs="Tahoma"/>
                <w:color w:val="000000"/>
                <w:sz w:val="18"/>
                <w:szCs w:val="18"/>
                <w:lang w:val="en-US"/>
              </w:rPr>
              <w:t>,</w:t>
            </w:r>
            <w:r w:rsidRPr="001B1EFB">
              <w:rPr>
                <w:rFonts w:ascii="Tahoma" w:hAnsi="Tahoma" w:cs="Tahoma"/>
                <w:color w:val="000000"/>
                <w:sz w:val="18"/>
                <w:szCs w:val="18"/>
                <w:lang w:val="en-US"/>
              </w:rPr>
              <w:t xml:space="preserve"> 1995, “Tackling the European Migration Problem”, </w:t>
            </w:r>
            <w:r w:rsidRPr="001B1EFB">
              <w:rPr>
                <w:rFonts w:ascii="Tahoma" w:hAnsi="Tahoma" w:cs="Tahoma"/>
                <w:i/>
                <w:iCs/>
                <w:color w:val="000000"/>
                <w:sz w:val="18"/>
                <w:szCs w:val="18"/>
                <w:lang w:val="en-US"/>
              </w:rPr>
              <w:t>Journal of Economic Perspectives</w:t>
            </w:r>
            <w:r w:rsidR="00143CA1">
              <w:rPr>
                <w:rFonts w:ascii="Tahoma" w:hAnsi="Tahoma" w:cs="Tahoma"/>
                <w:color w:val="000000"/>
                <w:sz w:val="18"/>
                <w:szCs w:val="18"/>
                <w:lang w:val="en-US"/>
              </w:rPr>
              <w:t xml:space="preserve">, vol. 9, </w:t>
            </w:r>
            <w:proofErr w:type="spellStart"/>
            <w:r w:rsidR="00143CA1">
              <w:rPr>
                <w:rFonts w:ascii="Tahoma" w:hAnsi="Tahoma" w:cs="Tahoma"/>
                <w:color w:val="000000"/>
                <w:sz w:val="18"/>
                <w:szCs w:val="18"/>
                <w:lang w:val="en-US"/>
              </w:rPr>
              <w:t>núm</w:t>
            </w:r>
            <w:proofErr w:type="spellEnd"/>
            <w:r w:rsidR="00143CA1">
              <w:rPr>
                <w:rFonts w:ascii="Tahoma" w:hAnsi="Tahoma" w:cs="Tahoma"/>
                <w:color w:val="000000"/>
                <w:sz w:val="18"/>
                <w:szCs w:val="18"/>
                <w:lang w:val="en-US"/>
              </w:rPr>
              <w:t>. 2, pp. 45-62.</w:t>
            </w:r>
          </w:p>
          <w:p w:rsidR="002432DD" w:rsidRPr="001B1EFB" w:rsidRDefault="002432DD" w:rsidP="00141F21">
            <w:pPr>
              <w:spacing w:before="120" w:line="240" w:lineRule="auto"/>
              <w:ind w:left="567" w:hanging="425"/>
              <w:rPr>
                <w:rFonts w:ascii="Tahoma" w:hAnsi="Tahoma" w:cs="Tahoma"/>
                <w:sz w:val="18"/>
                <w:szCs w:val="18"/>
                <w:lang w:val="en-US"/>
              </w:rPr>
            </w:pPr>
            <w:r w:rsidRPr="001B1EFB">
              <w:rPr>
                <w:rFonts w:ascii="Tahoma" w:hAnsi="Tahoma" w:cs="Tahoma"/>
                <w:sz w:val="18"/>
                <w:szCs w:val="18"/>
                <w:lang w:val="en-US"/>
              </w:rPr>
              <w:t>Zimmermann, Klaus F.</w:t>
            </w:r>
            <w:r w:rsidR="00052326">
              <w:rPr>
                <w:rFonts w:ascii="Tahoma" w:hAnsi="Tahoma" w:cs="Tahoma"/>
                <w:sz w:val="18"/>
                <w:szCs w:val="18"/>
                <w:lang w:val="en-US"/>
              </w:rPr>
              <w:t>,</w:t>
            </w:r>
            <w:r w:rsidRPr="001B1EFB">
              <w:rPr>
                <w:rFonts w:ascii="Tahoma" w:hAnsi="Tahoma" w:cs="Tahoma"/>
                <w:sz w:val="18"/>
                <w:szCs w:val="18"/>
                <w:lang w:val="en-US"/>
              </w:rPr>
              <w:t xml:space="preserve"> </w:t>
            </w:r>
            <w:r w:rsidRPr="00052326">
              <w:rPr>
                <w:rFonts w:ascii="Tahoma" w:hAnsi="Tahoma" w:cs="Tahoma"/>
                <w:sz w:val="18"/>
                <w:szCs w:val="18"/>
                <w:lang w:val="en-US"/>
              </w:rPr>
              <w:t xml:space="preserve">2009, </w:t>
            </w:r>
            <w:r w:rsidR="00052326">
              <w:rPr>
                <w:rFonts w:ascii="Tahoma" w:hAnsi="Tahoma" w:cs="Tahoma"/>
                <w:sz w:val="18"/>
                <w:szCs w:val="18"/>
                <w:lang w:val="en-US"/>
              </w:rPr>
              <w:t>“</w:t>
            </w:r>
            <w:r w:rsidRPr="00052326">
              <w:rPr>
                <w:rFonts w:ascii="Tahoma" w:hAnsi="Tahoma" w:cs="Tahoma"/>
                <w:iCs/>
                <w:sz w:val="18"/>
                <w:szCs w:val="18"/>
                <w:lang w:val="en-US"/>
              </w:rPr>
              <w:t>Labor Mobility and the Integration of European Labor Markets</w:t>
            </w:r>
            <w:r w:rsidR="00052326">
              <w:rPr>
                <w:rFonts w:ascii="Tahoma" w:hAnsi="Tahoma" w:cs="Tahoma"/>
                <w:iCs/>
                <w:sz w:val="18"/>
                <w:szCs w:val="18"/>
                <w:lang w:val="en-US"/>
              </w:rPr>
              <w:t>”</w:t>
            </w:r>
            <w:r w:rsidRPr="00052326">
              <w:rPr>
                <w:rFonts w:ascii="Tahoma" w:hAnsi="Tahoma" w:cs="Tahoma"/>
                <w:sz w:val="18"/>
                <w:szCs w:val="18"/>
                <w:lang w:val="en-US"/>
              </w:rPr>
              <w:t xml:space="preserve">, </w:t>
            </w:r>
            <w:r w:rsidRPr="00052326">
              <w:rPr>
                <w:rFonts w:ascii="Tahoma" w:hAnsi="Tahoma" w:cs="Tahoma"/>
                <w:i/>
                <w:sz w:val="18"/>
                <w:szCs w:val="18"/>
                <w:lang w:val="en-US"/>
              </w:rPr>
              <w:t>IZA Discussion Paper</w:t>
            </w:r>
            <w:r w:rsidR="00052326">
              <w:rPr>
                <w:rFonts w:ascii="Tahoma" w:hAnsi="Tahoma" w:cs="Tahoma"/>
                <w:sz w:val="18"/>
                <w:szCs w:val="18"/>
                <w:lang w:val="en-US"/>
              </w:rPr>
              <w:t xml:space="preserve">, </w:t>
            </w:r>
            <w:proofErr w:type="spellStart"/>
            <w:r w:rsidR="00052326">
              <w:rPr>
                <w:rFonts w:ascii="Tahoma" w:hAnsi="Tahoma" w:cs="Tahoma"/>
                <w:sz w:val="18"/>
                <w:szCs w:val="18"/>
                <w:lang w:val="en-US"/>
              </w:rPr>
              <w:t>núm</w:t>
            </w:r>
            <w:proofErr w:type="spellEnd"/>
            <w:r w:rsidR="00143CA1">
              <w:rPr>
                <w:rFonts w:ascii="Tahoma" w:hAnsi="Tahoma" w:cs="Tahoma"/>
                <w:sz w:val="18"/>
                <w:szCs w:val="18"/>
                <w:lang w:val="en-US"/>
              </w:rPr>
              <w:t>. 3999.</w:t>
            </w:r>
          </w:p>
          <w:p w:rsidR="002432DD" w:rsidRPr="00141F21" w:rsidRDefault="00D80E23" w:rsidP="00141F21">
            <w:pPr>
              <w:autoSpaceDE w:val="0"/>
              <w:autoSpaceDN w:val="0"/>
              <w:spacing w:before="120" w:line="240" w:lineRule="auto"/>
              <w:rPr>
                <w:rFonts w:ascii="Tahoma" w:hAnsi="Tahoma" w:cs="Tahoma"/>
                <w:b/>
                <w:bCs/>
                <w:sz w:val="18"/>
                <w:szCs w:val="18"/>
                <w:u w:val="single"/>
              </w:rPr>
            </w:pPr>
            <w:r w:rsidRPr="00141F21">
              <w:rPr>
                <w:rFonts w:ascii="Tahoma" w:hAnsi="Tahoma" w:cs="Tahoma"/>
                <w:b/>
                <w:bCs/>
                <w:color w:val="000000"/>
                <w:sz w:val="18"/>
                <w:szCs w:val="18"/>
                <w:u w:val="single"/>
              </w:rPr>
              <w:t>Sitios web</w:t>
            </w:r>
            <w:r w:rsidR="002432DD" w:rsidRPr="00141F21">
              <w:rPr>
                <w:rFonts w:ascii="Tahoma" w:hAnsi="Tahoma" w:cs="Tahoma"/>
                <w:b/>
                <w:bCs/>
                <w:color w:val="000000"/>
                <w:sz w:val="18"/>
                <w:szCs w:val="18"/>
                <w:u w:val="single"/>
              </w:rPr>
              <w:t xml:space="preserve"> </w:t>
            </w:r>
            <w:r w:rsidRPr="00141F21">
              <w:rPr>
                <w:rFonts w:ascii="Tahoma" w:hAnsi="Tahoma" w:cs="Tahoma"/>
                <w:b/>
                <w:bCs/>
                <w:sz w:val="18"/>
                <w:szCs w:val="18"/>
                <w:u w:val="single"/>
              </w:rPr>
              <w:t>relacionados</w:t>
            </w:r>
          </w:p>
          <w:p w:rsidR="002432DD" w:rsidRPr="001B1EFB" w:rsidRDefault="002432DD" w:rsidP="00141F21">
            <w:pPr>
              <w:autoSpaceDE w:val="0"/>
              <w:autoSpaceDN w:val="0"/>
              <w:spacing w:before="120" w:line="240" w:lineRule="auto"/>
              <w:ind w:left="142"/>
              <w:rPr>
                <w:rFonts w:ascii="Tahoma" w:hAnsi="Tahoma" w:cs="Tahoma"/>
                <w:sz w:val="18"/>
                <w:szCs w:val="18"/>
              </w:rPr>
            </w:pPr>
            <w:r w:rsidRPr="001B1EFB">
              <w:rPr>
                <w:rFonts w:ascii="Tahoma" w:hAnsi="Tahoma" w:cs="Tahoma"/>
                <w:sz w:val="18"/>
                <w:szCs w:val="18"/>
              </w:rPr>
              <w:t>www.europa.eu.</w:t>
            </w:r>
            <w:r>
              <w:rPr>
                <w:rFonts w:ascii="Tahoma" w:hAnsi="Tahoma" w:cs="Tahoma"/>
                <w:sz w:val="18"/>
                <w:szCs w:val="18"/>
              </w:rPr>
              <w:t>int, Portal de la Unión Europea</w:t>
            </w:r>
          </w:p>
          <w:p w:rsidR="002432DD" w:rsidRPr="001B1EFB" w:rsidRDefault="002432DD" w:rsidP="00141F21">
            <w:pPr>
              <w:autoSpaceDE w:val="0"/>
              <w:autoSpaceDN w:val="0"/>
              <w:spacing w:before="120" w:line="240" w:lineRule="auto"/>
              <w:ind w:left="142"/>
              <w:rPr>
                <w:rFonts w:ascii="Tahoma" w:hAnsi="Tahoma" w:cs="Tahoma"/>
                <w:sz w:val="18"/>
                <w:szCs w:val="18"/>
              </w:rPr>
            </w:pPr>
            <w:r w:rsidRPr="001B1EFB">
              <w:rPr>
                <w:rFonts w:ascii="Tahoma" w:hAnsi="Tahoma" w:cs="Tahoma"/>
                <w:sz w:val="18"/>
                <w:szCs w:val="18"/>
              </w:rPr>
              <w:t>www.mercosu</w:t>
            </w:r>
            <w:r>
              <w:rPr>
                <w:rFonts w:ascii="Tahoma" w:hAnsi="Tahoma" w:cs="Tahoma"/>
                <w:sz w:val="18"/>
                <w:szCs w:val="18"/>
              </w:rPr>
              <w:t>r.org.uy, Mercado Común del Sur</w:t>
            </w:r>
          </w:p>
          <w:p w:rsidR="002432DD" w:rsidRPr="001B1EFB" w:rsidRDefault="002432DD" w:rsidP="00141F21">
            <w:pPr>
              <w:autoSpaceDE w:val="0"/>
              <w:autoSpaceDN w:val="0"/>
              <w:spacing w:before="120" w:line="240" w:lineRule="auto"/>
              <w:ind w:left="142"/>
              <w:rPr>
                <w:rFonts w:ascii="Tahoma" w:hAnsi="Tahoma" w:cs="Tahoma"/>
                <w:sz w:val="18"/>
                <w:szCs w:val="18"/>
              </w:rPr>
            </w:pPr>
            <w:r w:rsidRPr="001B1EFB">
              <w:rPr>
                <w:rFonts w:ascii="Tahoma" w:hAnsi="Tahoma" w:cs="Tahoma"/>
                <w:sz w:val="18"/>
                <w:szCs w:val="18"/>
              </w:rPr>
              <w:t>www.nafta-sec-alena.org, Área de Libr</w:t>
            </w:r>
            <w:r>
              <w:rPr>
                <w:rFonts w:ascii="Tahoma" w:hAnsi="Tahoma" w:cs="Tahoma"/>
                <w:sz w:val="18"/>
                <w:szCs w:val="18"/>
              </w:rPr>
              <w:t>e Comercio de América del Norte</w:t>
            </w:r>
          </w:p>
          <w:p w:rsidR="002432DD" w:rsidRPr="001B1EFB" w:rsidRDefault="002432DD" w:rsidP="00141F21">
            <w:pPr>
              <w:autoSpaceDE w:val="0"/>
              <w:autoSpaceDN w:val="0"/>
              <w:spacing w:before="120" w:line="240" w:lineRule="auto"/>
              <w:ind w:left="142"/>
              <w:rPr>
                <w:rFonts w:ascii="Tahoma" w:hAnsi="Tahoma" w:cs="Tahoma"/>
                <w:sz w:val="18"/>
                <w:szCs w:val="18"/>
              </w:rPr>
            </w:pPr>
            <w:r w:rsidRPr="001B1EFB">
              <w:rPr>
                <w:rFonts w:ascii="Tahoma" w:hAnsi="Tahoma" w:cs="Tahoma"/>
                <w:sz w:val="18"/>
                <w:szCs w:val="18"/>
              </w:rPr>
              <w:t>www.aladi.org, Asociación</w:t>
            </w:r>
            <w:r>
              <w:rPr>
                <w:rFonts w:ascii="Tahoma" w:hAnsi="Tahoma" w:cs="Tahoma"/>
                <w:sz w:val="18"/>
                <w:szCs w:val="18"/>
              </w:rPr>
              <w:t xml:space="preserve"> Latinoamericana de Integración</w:t>
            </w:r>
          </w:p>
          <w:p w:rsidR="002432DD" w:rsidRPr="001B1EFB" w:rsidRDefault="00143CA1" w:rsidP="00141F21">
            <w:pPr>
              <w:autoSpaceDE w:val="0"/>
              <w:autoSpaceDN w:val="0"/>
              <w:spacing w:before="120" w:line="240" w:lineRule="auto"/>
              <w:ind w:left="142"/>
              <w:rPr>
                <w:rFonts w:ascii="Tahoma" w:hAnsi="Tahoma" w:cs="Tahoma"/>
                <w:sz w:val="18"/>
                <w:szCs w:val="18"/>
              </w:rPr>
            </w:pPr>
            <w:r w:rsidRPr="00143CA1">
              <w:rPr>
                <w:rFonts w:ascii="Tahoma" w:hAnsi="Tahoma" w:cs="Tahoma"/>
                <w:sz w:val="18"/>
                <w:szCs w:val="18"/>
              </w:rPr>
              <w:t>www.efta.int</w:t>
            </w:r>
            <w:r w:rsidR="002432DD" w:rsidRPr="001B1EFB">
              <w:rPr>
                <w:rFonts w:ascii="Tahoma" w:hAnsi="Tahoma" w:cs="Tahoma"/>
                <w:sz w:val="18"/>
                <w:szCs w:val="18"/>
              </w:rPr>
              <w:t>,</w:t>
            </w:r>
            <w:r>
              <w:rPr>
                <w:rFonts w:ascii="Tahoma" w:hAnsi="Tahoma" w:cs="Tahoma"/>
                <w:sz w:val="18"/>
                <w:szCs w:val="18"/>
              </w:rPr>
              <w:t xml:space="preserve"> </w:t>
            </w:r>
            <w:r w:rsidR="002432DD" w:rsidRPr="001B1EFB">
              <w:rPr>
                <w:rFonts w:ascii="Tahoma" w:hAnsi="Tahoma" w:cs="Tahoma"/>
                <w:sz w:val="18"/>
                <w:szCs w:val="18"/>
              </w:rPr>
              <w:t>Asoci</w:t>
            </w:r>
            <w:r w:rsidR="002432DD">
              <w:rPr>
                <w:rFonts w:ascii="Tahoma" w:hAnsi="Tahoma" w:cs="Tahoma"/>
                <w:sz w:val="18"/>
                <w:szCs w:val="18"/>
              </w:rPr>
              <w:t>ación Europea de Libre Comercio</w:t>
            </w:r>
          </w:p>
          <w:p w:rsidR="002432DD" w:rsidRPr="001B1EFB" w:rsidRDefault="002432DD" w:rsidP="00141F21">
            <w:pPr>
              <w:autoSpaceDE w:val="0"/>
              <w:autoSpaceDN w:val="0"/>
              <w:spacing w:before="120" w:line="240" w:lineRule="auto"/>
              <w:ind w:left="142"/>
              <w:rPr>
                <w:rFonts w:ascii="Tahoma" w:hAnsi="Tahoma" w:cs="Tahoma"/>
                <w:sz w:val="18"/>
                <w:szCs w:val="18"/>
              </w:rPr>
            </w:pPr>
            <w:r w:rsidRPr="001B1EFB">
              <w:rPr>
                <w:rFonts w:ascii="Tahoma" w:hAnsi="Tahoma" w:cs="Tahoma"/>
                <w:sz w:val="18"/>
                <w:szCs w:val="18"/>
              </w:rPr>
              <w:t>www.aseansec.org, Asociación d</w:t>
            </w:r>
            <w:r>
              <w:rPr>
                <w:rFonts w:ascii="Tahoma" w:hAnsi="Tahoma" w:cs="Tahoma"/>
                <w:sz w:val="18"/>
                <w:szCs w:val="18"/>
              </w:rPr>
              <w:t>e Naciones del Sudeste Asiático</w:t>
            </w:r>
          </w:p>
          <w:p w:rsidR="002432DD" w:rsidRPr="001B1EFB" w:rsidRDefault="002432DD" w:rsidP="00141F21">
            <w:pPr>
              <w:autoSpaceDE w:val="0"/>
              <w:autoSpaceDN w:val="0"/>
              <w:spacing w:before="120" w:line="240" w:lineRule="auto"/>
              <w:ind w:left="142"/>
              <w:rPr>
                <w:rFonts w:ascii="Tahoma" w:hAnsi="Tahoma" w:cs="Tahoma"/>
                <w:sz w:val="18"/>
                <w:szCs w:val="18"/>
              </w:rPr>
            </w:pPr>
            <w:r w:rsidRPr="001B1EFB">
              <w:rPr>
                <w:rFonts w:ascii="Tahoma" w:hAnsi="Tahoma" w:cs="Tahoma"/>
                <w:sz w:val="18"/>
                <w:szCs w:val="18"/>
              </w:rPr>
              <w:t>http://www.wto.org, Organizaci</w:t>
            </w:r>
            <w:r>
              <w:rPr>
                <w:rFonts w:ascii="Tahoma" w:hAnsi="Tahoma" w:cs="Tahoma"/>
                <w:sz w:val="18"/>
                <w:szCs w:val="18"/>
              </w:rPr>
              <w:t>ó</w:t>
            </w:r>
            <w:r w:rsidRPr="001B1EFB">
              <w:rPr>
                <w:rFonts w:ascii="Tahoma" w:hAnsi="Tahoma" w:cs="Tahoma"/>
                <w:sz w:val="18"/>
                <w:szCs w:val="18"/>
              </w:rPr>
              <w:t>n Mundial de Comercio</w:t>
            </w:r>
          </w:p>
          <w:p w:rsidR="002432DD" w:rsidRPr="001B1EFB" w:rsidRDefault="002432DD" w:rsidP="00141F21">
            <w:pPr>
              <w:autoSpaceDE w:val="0"/>
              <w:autoSpaceDN w:val="0"/>
              <w:spacing w:before="120" w:line="240" w:lineRule="auto"/>
              <w:ind w:left="142"/>
              <w:rPr>
                <w:rFonts w:ascii="Tahoma" w:hAnsi="Tahoma" w:cs="Tahoma"/>
                <w:sz w:val="18"/>
                <w:szCs w:val="18"/>
              </w:rPr>
            </w:pPr>
            <w:r w:rsidRPr="001B1EFB">
              <w:rPr>
                <w:rFonts w:ascii="Tahoma" w:hAnsi="Tahoma" w:cs="Tahoma"/>
                <w:sz w:val="18"/>
                <w:szCs w:val="18"/>
              </w:rPr>
              <w:t>http://www.unctad.org, UNCTAD</w:t>
            </w:r>
          </w:p>
          <w:p w:rsidR="002432DD" w:rsidRPr="00052326" w:rsidRDefault="002432DD" w:rsidP="00141F21">
            <w:pPr>
              <w:autoSpaceDE w:val="0"/>
              <w:autoSpaceDN w:val="0"/>
              <w:spacing w:before="120" w:line="240" w:lineRule="auto"/>
              <w:ind w:left="142"/>
              <w:rPr>
                <w:rFonts w:ascii="Tahoma" w:hAnsi="Tahoma" w:cs="Tahoma"/>
                <w:sz w:val="18"/>
                <w:szCs w:val="18"/>
              </w:rPr>
            </w:pPr>
            <w:r w:rsidRPr="001B1EFB">
              <w:rPr>
                <w:rFonts w:ascii="Tahoma" w:hAnsi="Tahoma" w:cs="Tahoma"/>
                <w:sz w:val="18"/>
                <w:szCs w:val="18"/>
              </w:rPr>
              <w:t>http://web.worldbank.</w:t>
            </w:r>
            <w:r w:rsidRPr="00052326">
              <w:rPr>
                <w:rFonts w:ascii="Tahoma" w:hAnsi="Tahoma" w:cs="Tahoma"/>
                <w:sz w:val="18"/>
                <w:szCs w:val="18"/>
              </w:rPr>
              <w:t>org, Banco Mundial</w:t>
            </w:r>
          </w:p>
          <w:p w:rsidR="002432DD" w:rsidRPr="00052326" w:rsidRDefault="002432DD" w:rsidP="00141F21">
            <w:pPr>
              <w:autoSpaceDE w:val="0"/>
              <w:autoSpaceDN w:val="0"/>
              <w:spacing w:before="120" w:line="240" w:lineRule="auto"/>
              <w:ind w:left="142"/>
              <w:rPr>
                <w:rFonts w:ascii="Tahoma" w:hAnsi="Tahoma" w:cs="Tahoma"/>
                <w:sz w:val="18"/>
                <w:szCs w:val="18"/>
                <w:lang w:val="fr-FR"/>
              </w:rPr>
            </w:pPr>
            <w:r w:rsidRPr="00052326">
              <w:rPr>
                <w:rFonts w:ascii="Tahoma" w:hAnsi="Tahoma" w:cs="Tahoma"/>
                <w:sz w:val="18"/>
                <w:szCs w:val="18"/>
                <w:lang w:val="fr-FR"/>
              </w:rPr>
              <w:t>http://www.eclac.org, CEPAL</w:t>
            </w:r>
          </w:p>
          <w:p w:rsidR="002432DD" w:rsidRPr="00052326" w:rsidRDefault="002432DD" w:rsidP="00141F21">
            <w:pPr>
              <w:autoSpaceDE w:val="0"/>
              <w:autoSpaceDN w:val="0"/>
              <w:spacing w:before="120" w:line="240" w:lineRule="auto"/>
              <w:ind w:left="142"/>
              <w:rPr>
                <w:rFonts w:ascii="Tahoma" w:hAnsi="Tahoma" w:cs="Tahoma"/>
                <w:sz w:val="18"/>
                <w:szCs w:val="18"/>
                <w:lang w:val="fr-FR"/>
              </w:rPr>
            </w:pPr>
            <w:r w:rsidRPr="00052326">
              <w:rPr>
                <w:rFonts w:ascii="Tahoma" w:hAnsi="Tahoma" w:cs="Tahoma"/>
                <w:sz w:val="18"/>
                <w:szCs w:val="18"/>
                <w:lang w:val="fr-FR"/>
              </w:rPr>
              <w:t xml:space="preserve">http://www.sela.org, </w:t>
            </w:r>
            <w:proofErr w:type="spellStart"/>
            <w:r w:rsidRPr="00052326">
              <w:rPr>
                <w:rFonts w:ascii="Tahoma" w:hAnsi="Tahoma" w:cs="Tahoma"/>
                <w:sz w:val="18"/>
                <w:szCs w:val="18"/>
                <w:lang w:val="fr-FR"/>
              </w:rPr>
              <w:t>Sela</w:t>
            </w:r>
            <w:proofErr w:type="spellEnd"/>
          </w:p>
          <w:p w:rsidR="002432DD" w:rsidRPr="00052326" w:rsidRDefault="002432DD" w:rsidP="00141F21">
            <w:pPr>
              <w:autoSpaceDE w:val="0"/>
              <w:autoSpaceDN w:val="0"/>
              <w:spacing w:before="120" w:line="240" w:lineRule="auto"/>
              <w:ind w:left="142"/>
              <w:rPr>
                <w:rStyle w:val="Strong"/>
                <w:rFonts w:ascii="Tahoma" w:hAnsi="Tahoma" w:cs="Tahoma"/>
                <w:bCs w:val="0"/>
                <w:sz w:val="18"/>
                <w:szCs w:val="18"/>
                <w:lang w:val="pt-BR"/>
              </w:rPr>
            </w:pPr>
            <w:r w:rsidRPr="00052326">
              <w:rPr>
                <w:rFonts w:ascii="Tahoma" w:hAnsi="Tahoma" w:cs="Tahoma"/>
                <w:sz w:val="18"/>
                <w:szCs w:val="18"/>
                <w:lang w:val="pt-BR"/>
              </w:rPr>
              <w:t>http://www.iadb.org/intal/</w:t>
            </w:r>
            <w:r w:rsidRPr="00052326">
              <w:rPr>
                <w:rStyle w:val="Strong"/>
                <w:rFonts w:ascii="Tahoma" w:hAnsi="Tahoma" w:cs="Tahoma"/>
                <w:b w:val="0"/>
                <w:sz w:val="18"/>
                <w:szCs w:val="18"/>
                <w:lang w:val="pt-BR"/>
              </w:rPr>
              <w:t>, INTAL</w:t>
            </w:r>
          </w:p>
          <w:p w:rsidR="002432DD" w:rsidRPr="00052326" w:rsidRDefault="002432DD" w:rsidP="00141F21">
            <w:pPr>
              <w:autoSpaceDE w:val="0"/>
              <w:autoSpaceDN w:val="0"/>
              <w:spacing w:before="120" w:line="240" w:lineRule="auto"/>
              <w:ind w:left="142"/>
              <w:rPr>
                <w:rFonts w:ascii="Tahoma" w:hAnsi="Tahoma" w:cs="Tahoma"/>
                <w:sz w:val="18"/>
                <w:szCs w:val="18"/>
                <w:lang w:val="fr-FR"/>
              </w:rPr>
            </w:pPr>
            <w:r w:rsidRPr="00052326">
              <w:rPr>
                <w:rFonts w:ascii="Tahoma" w:hAnsi="Tahoma" w:cs="Tahoma"/>
                <w:sz w:val="18"/>
                <w:szCs w:val="18"/>
                <w:lang w:val="fr-FR"/>
              </w:rPr>
              <w:t>http://www.aladi.org, Aladi</w:t>
            </w:r>
          </w:p>
          <w:p w:rsidR="002432DD" w:rsidRPr="00052326" w:rsidRDefault="002432DD" w:rsidP="00141F21">
            <w:pPr>
              <w:autoSpaceDE w:val="0"/>
              <w:autoSpaceDN w:val="0"/>
              <w:spacing w:before="120" w:line="240" w:lineRule="auto"/>
              <w:ind w:left="142"/>
              <w:rPr>
                <w:rStyle w:val="Strong"/>
                <w:rFonts w:ascii="Tahoma" w:hAnsi="Tahoma" w:cs="Tahoma"/>
                <w:b w:val="0"/>
                <w:bCs w:val="0"/>
                <w:sz w:val="18"/>
                <w:szCs w:val="18"/>
              </w:rPr>
            </w:pPr>
            <w:r w:rsidRPr="00052326">
              <w:rPr>
                <w:rFonts w:ascii="Tahoma" w:hAnsi="Tahoma" w:cs="Tahoma"/>
                <w:sz w:val="18"/>
                <w:szCs w:val="18"/>
              </w:rPr>
              <w:t>http://www.cemla.org</w:t>
            </w:r>
            <w:r w:rsidRPr="00052326">
              <w:rPr>
                <w:rStyle w:val="Strong"/>
                <w:rFonts w:ascii="Tahoma" w:hAnsi="Tahoma" w:cs="Tahoma"/>
                <w:b w:val="0"/>
                <w:sz w:val="18"/>
                <w:szCs w:val="18"/>
              </w:rPr>
              <w:t>, Centro de Estudios Latinoamericanos Monetarios</w:t>
            </w:r>
          </w:p>
          <w:p w:rsidR="002432DD" w:rsidRPr="00052326" w:rsidRDefault="002432DD" w:rsidP="00141F21">
            <w:pPr>
              <w:autoSpaceDE w:val="0"/>
              <w:autoSpaceDN w:val="0"/>
              <w:spacing w:before="120" w:line="240" w:lineRule="auto"/>
              <w:ind w:left="142"/>
              <w:rPr>
                <w:rStyle w:val="Strong"/>
                <w:rFonts w:ascii="Tahoma" w:hAnsi="Tahoma" w:cs="Tahoma"/>
                <w:bCs w:val="0"/>
                <w:sz w:val="18"/>
                <w:szCs w:val="18"/>
              </w:rPr>
            </w:pPr>
            <w:r w:rsidRPr="00052326">
              <w:rPr>
                <w:rFonts w:ascii="Tahoma" w:hAnsi="Tahoma" w:cs="Tahoma"/>
                <w:sz w:val="18"/>
                <w:szCs w:val="18"/>
              </w:rPr>
              <w:t>http://www.comunidadandina.org</w:t>
            </w:r>
            <w:r w:rsidRPr="00052326">
              <w:rPr>
                <w:rStyle w:val="Strong"/>
                <w:rFonts w:ascii="Tahoma" w:hAnsi="Tahoma" w:cs="Tahoma"/>
                <w:b w:val="0"/>
                <w:sz w:val="18"/>
                <w:szCs w:val="18"/>
              </w:rPr>
              <w:t>, Comunidad Andina</w:t>
            </w:r>
          </w:p>
          <w:p w:rsidR="002432DD" w:rsidRPr="00052326" w:rsidRDefault="002432DD" w:rsidP="00141F21">
            <w:pPr>
              <w:autoSpaceDE w:val="0"/>
              <w:autoSpaceDN w:val="0"/>
              <w:spacing w:before="120" w:line="240" w:lineRule="auto"/>
              <w:ind w:left="142"/>
              <w:rPr>
                <w:rFonts w:ascii="Tahoma" w:hAnsi="Tahoma" w:cs="Tahoma"/>
                <w:sz w:val="18"/>
                <w:szCs w:val="18"/>
              </w:rPr>
            </w:pPr>
            <w:r w:rsidRPr="00052326">
              <w:rPr>
                <w:rFonts w:ascii="Tahoma" w:hAnsi="Tahoma" w:cs="Tahoma"/>
                <w:sz w:val="18"/>
                <w:szCs w:val="18"/>
              </w:rPr>
              <w:t xml:space="preserve">http://www.ftaa-alca.org/alca_e.asp, Área de Libre Comercio de las </w:t>
            </w:r>
            <w:r w:rsidR="00052326" w:rsidRPr="00052326">
              <w:rPr>
                <w:rFonts w:ascii="Tahoma" w:hAnsi="Tahoma" w:cs="Tahoma"/>
                <w:sz w:val="18"/>
                <w:szCs w:val="18"/>
              </w:rPr>
              <w:t>Américas</w:t>
            </w:r>
          </w:p>
          <w:p w:rsidR="002432DD" w:rsidRPr="00052326" w:rsidRDefault="002432DD" w:rsidP="00141F21">
            <w:pPr>
              <w:autoSpaceDE w:val="0"/>
              <w:autoSpaceDN w:val="0"/>
              <w:spacing w:before="120" w:line="240" w:lineRule="auto"/>
              <w:ind w:left="142"/>
              <w:rPr>
                <w:rFonts w:ascii="Tahoma" w:hAnsi="Tahoma" w:cs="Tahoma"/>
                <w:sz w:val="18"/>
                <w:szCs w:val="18"/>
              </w:rPr>
            </w:pPr>
            <w:r w:rsidRPr="00052326">
              <w:rPr>
                <w:rFonts w:ascii="Tahoma" w:hAnsi="Tahoma" w:cs="Tahoma"/>
                <w:sz w:val="18"/>
                <w:szCs w:val="18"/>
              </w:rPr>
              <w:t>http://www.iadb.org</w:t>
            </w:r>
            <w:r w:rsidRPr="00052326">
              <w:rPr>
                <w:rStyle w:val="Strong"/>
                <w:rFonts w:ascii="Tahoma" w:hAnsi="Tahoma" w:cs="Tahoma"/>
                <w:b w:val="0"/>
                <w:sz w:val="18"/>
                <w:szCs w:val="18"/>
              </w:rPr>
              <w:t>, Banco Interamericano de Desarrollo</w:t>
            </w:r>
          </w:p>
          <w:p w:rsidR="002432DD" w:rsidRPr="00052326" w:rsidRDefault="002432DD" w:rsidP="00141F21">
            <w:pPr>
              <w:autoSpaceDE w:val="0"/>
              <w:autoSpaceDN w:val="0"/>
              <w:spacing w:before="120" w:line="240" w:lineRule="auto"/>
              <w:ind w:left="142"/>
              <w:rPr>
                <w:rFonts w:ascii="Tahoma" w:hAnsi="Tahoma" w:cs="Tahoma"/>
                <w:color w:val="000000"/>
                <w:sz w:val="18"/>
                <w:szCs w:val="18"/>
              </w:rPr>
            </w:pPr>
            <w:r w:rsidRPr="00052326">
              <w:rPr>
                <w:rFonts w:ascii="Tahoma" w:hAnsi="Tahoma" w:cs="Tahoma"/>
                <w:sz w:val="18"/>
                <w:szCs w:val="18"/>
              </w:rPr>
              <w:t>http://www.imf.org</w:t>
            </w:r>
            <w:r w:rsidRPr="00052326">
              <w:rPr>
                <w:rFonts w:ascii="Tahoma" w:hAnsi="Tahoma" w:cs="Tahoma"/>
                <w:color w:val="000000"/>
                <w:sz w:val="18"/>
                <w:szCs w:val="18"/>
              </w:rPr>
              <w:t>, Fondo Monetario Internacional</w:t>
            </w:r>
          </w:p>
          <w:p w:rsidR="002432DD" w:rsidRPr="00E00DB2" w:rsidRDefault="002432DD" w:rsidP="00141F21">
            <w:pPr>
              <w:autoSpaceDE w:val="0"/>
              <w:autoSpaceDN w:val="0"/>
              <w:spacing w:before="120" w:line="240" w:lineRule="auto"/>
              <w:ind w:left="142"/>
              <w:rPr>
                <w:rFonts w:ascii="Tahoma" w:hAnsi="Tahoma" w:cs="Tahoma"/>
                <w:color w:val="000000"/>
                <w:sz w:val="18"/>
                <w:szCs w:val="18"/>
              </w:rPr>
            </w:pPr>
            <w:r w:rsidRPr="001B1EFB">
              <w:rPr>
                <w:rFonts w:ascii="Tahoma" w:hAnsi="Tahoma" w:cs="Tahoma"/>
                <w:sz w:val="18"/>
                <w:szCs w:val="18"/>
              </w:rPr>
              <w:t>http://www.oecd.org</w:t>
            </w:r>
            <w:r w:rsidRPr="001B1EFB">
              <w:rPr>
                <w:rFonts w:ascii="Tahoma" w:hAnsi="Tahoma" w:cs="Tahoma"/>
                <w:color w:val="000000"/>
                <w:sz w:val="18"/>
                <w:szCs w:val="18"/>
              </w:rPr>
              <w:t>, OCDE</w:t>
            </w:r>
          </w:p>
        </w:tc>
      </w:tr>
    </w:tbl>
    <w:p w:rsidR="00820272" w:rsidRPr="0000159C" w:rsidRDefault="00820272">
      <w:pPr>
        <w:rPr>
          <w:rFonts w:ascii="Times New Roman" w:eastAsia="Times New Roman" w:hAnsi="Times New Roman"/>
          <w:sz w:val="24"/>
          <w:szCs w:val="24"/>
          <w:lang w:eastAsia="es-ES" w:bidi="ar-SA"/>
        </w:rPr>
      </w:pPr>
    </w:p>
    <w:sectPr w:rsidR="00820272" w:rsidRPr="0000159C" w:rsidSect="00E52861">
      <w:headerReference w:type="default" r:id="rId32"/>
      <w:footerReference w:type="default" r:id="rId33"/>
      <w:headerReference w:type="first" r:id="rId34"/>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6C" w:rsidRDefault="0006456C" w:rsidP="00EA7DE6">
      <w:pPr>
        <w:spacing w:after="0" w:line="240" w:lineRule="auto"/>
      </w:pPr>
      <w:r>
        <w:separator/>
      </w:r>
    </w:p>
  </w:endnote>
  <w:endnote w:type="continuationSeparator" w:id="0">
    <w:p w:rsidR="0006456C" w:rsidRDefault="0006456C"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22" w:rsidRPr="00FB2AA3" w:rsidRDefault="00EE4022">
    <w:pPr>
      <w:pStyle w:val="Footer"/>
      <w:jc w:val="right"/>
      <w:rPr>
        <w:rFonts w:ascii="Tahoma" w:hAnsi="Tahoma" w:cs="Tahoma"/>
        <w:sz w:val="16"/>
        <w:szCs w:val="16"/>
      </w:rPr>
    </w:pPr>
    <w:r w:rsidRPr="00FB2AA3">
      <w:rPr>
        <w:rFonts w:ascii="Tahoma" w:hAnsi="Tahoma" w:cs="Tahoma"/>
        <w:sz w:val="16"/>
        <w:szCs w:val="16"/>
      </w:rPr>
      <w:fldChar w:fldCharType="begin"/>
    </w:r>
    <w:r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E46EC2">
      <w:rPr>
        <w:rFonts w:ascii="Tahoma" w:hAnsi="Tahoma" w:cs="Tahoma"/>
        <w:noProof/>
        <w:sz w:val="16"/>
        <w:szCs w:val="16"/>
      </w:rPr>
      <w:t>9</w:t>
    </w:r>
    <w:r w:rsidRPr="00FB2AA3">
      <w:rPr>
        <w:rFonts w:ascii="Tahoma" w:hAnsi="Tahoma" w:cs="Tahoma"/>
        <w:sz w:val="16"/>
        <w:szCs w:val="16"/>
      </w:rPr>
      <w:fldChar w:fldCharType="end"/>
    </w:r>
    <w:r>
      <w:rPr>
        <w:rFonts w:ascii="Tahoma" w:hAnsi="Tahoma" w:cs="Tahoma"/>
        <w:sz w:val="16"/>
        <w:szCs w:val="16"/>
      </w:rPr>
      <w:t xml:space="preserve"> /</w:t>
    </w:r>
    <w:r w:rsidRPr="00FB2AA3">
      <w:rPr>
        <w:rFonts w:ascii="Tahoma" w:hAnsi="Tahoma" w:cs="Tahoma"/>
        <w:sz w:val="16"/>
        <w:szCs w:val="16"/>
      </w:rPr>
      <w:t xml:space="preserve"> </w:t>
    </w:r>
    <w:r w:rsidRPr="00FB2AA3">
      <w:rPr>
        <w:rFonts w:ascii="Tahoma" w:hAnsi="Tahoma" w:cs="Tahoma"/>
        <w:sz w:val="16"/>
        <w:szCs w:val="16"/>
      </w:rPr>
      <w:fldChar w:fldCharType="begin"/>
    </w:r>
    <w:r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E46EC2">
      <w:rPr>
        <w:rFonts w:ascii="Tahoma" w:hAnsi="Tahoma" w:cs="Tahoma"/>
        <w:noProof/>
        <w:sz w:val="16"/>
        <w:szCs w:val="16"/>
      </w:rPr>
      <w:t>9</w:t>
    </w:r>
    <w:r w:rsidRPr="00FB2AA3">
      <w:rPr>
        <w:rFonts w:ascii="Tahoma" w:hAnsi="Tahoma" w:cs="Tahoma"/>
        <w:sz w:val="16"/>
        <w:szCs w:val="16"/>
      </w:rPr>
      <w:fldChar w:fldCharType="end"/>
    </w:r>
  </w:p>
  <w:p w:rsidR="00EE4022" w:rsidRDefault="00EE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6C" w:rsidRDefault="0006456C" w:rsidP="00EA7DE6">
      <w:pPr>
        <w:spacing w:after="0" w:line="240" w:lineRule="auto"/>
      </w:pPr>
      <w:r>
        <w:separator/>
      </w:r>
    </w:p>
  </w:footnote>
  <w:footnote w:type="continuationSeparator" w:id="0">
    <w:p w:rsidR="0006456C" w:rsidRDefault="0006456C"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22" w:rsidRDefault="00E46EC2">
    <w:pPr>
      <w:pStyle w:val="Header"/>
      <w:tabs>
        <w:tab w:val="clear" w:pos="4320"/>
        <w:tab w:val="clear" w:pos="8640"/>
        <w:tab w:val="center" w:pos="4680"/>
        <w:tab w:val="right" w:pos="9360"/>
      </w:tabs>
      <w:spacing w:after="0" w:line="240" w:lineRule="auto"/>
      <w:jc w:val="right"/>
    </w:pPr>
    <w:r>
      <w:rPr>
        <w:noProof/>
        <w:lang w:eastAsia="zh-TW"/>
      </w:rPr>
      <w:pict w14:anchorId="39371F1C">
        <v:shapetype id="_x0000_t202" coordsize="21600,21600" o:spt="202" path="m,l,21600r21600,l21600,xe">
          <v:stroke joinstyle="miter"/>
          <v:path gradientshapeok="t" o:connecttype="rect"/>
        </v:shapetype>
        <v:shape id="_x0000_s2050" type="#_x0000_t202" style="position:absolute;left:0;text-align:left;margin-left:183.75pt;margin-top:-15.55pt;width:299.35pt;height:43.4pt;z-index:251656192;mso-height-percent:200;mso-height-percent:200;mso-width-relative:margin;mso-height-relative:margin" stroked="f">
          <v:textbox style="mso-next-textbox:#_x0000_s2050;mso-fit-shape-to-text:t">
            <w:txbxContent>
              <w:p w:rsidR="00EE4022" w:rsidRPr="00596158" w:rsidRDefault="00EE4022" w:rsidP="00244FF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rsidR="008B0D91" w:rsidRPr="008B0D91" w:rsidRDefault="00385157" w:rsidP="008B0D91">
                <w:pPr>
                  <w:spacing w:after="0" w:line="240" w:lineRule="auto"/>
                  <w:jc w:val="right"/>
                  <w:rPr>
                    <w:rFonts w:ascii="Tahoma" w:hAnsi="Tahoma" w:cs="Tahoma"/>
                    <w:b/>
                    <w:color w:val="808080"/>
                    <w:lang w:val="es-ES_tradnl"/>
                  </w:rPr>
                </w:pPr>
                <w:r>
                  <w:rPr>
                    <w:rFonts w:ascii="Tahoma" w:hAnsi="Tahoma" w:cs="Tahoma"/>
                    <w:b/>
                    <w:color w:val="808080"/>
                    <w:lang w:val="es-ES_tradnl"/>
                  </w:rPr>
                  <w:t>Asignaturas optativas</w:t>
                </w:r>
              </w:p>
            </w:txbxContent>
          </v:textbox>
        </v:shape>
      </w:pict>
    </w:r>
    <w:r>
      <w:rPr>
        <w:noProof/>
        <w:lang w:eastAsia="zh-TW"/>
      </w:rPr>
      <w:pict w14:anchorId="39371F1D">
        <v:shape id="_x0000_s2051" type="#_x0000_t202" style="position:absolute;left:0;text-align:left;margin-left:-33.2pt;margin-top:-30.9pt;width:150.55pt;height:49.1pt;z-index:251657216;mso-width-relative:margin;mso-height-relative:margin" stroked="f">
          <v:textbox style="mso-next-textbox:#_x0000_s2051">
            <w:txbxContent>
              <w:p w:rsidR="00EE4022" w:rsidRPr="00244FF1" w:rsidRDefault="003F5F44">
                <w:pPr>
                  <w:rPr>
                    <w:lang w:val="en-US"/>
                  </w:rPr>
                </w:pPr>
                <w:r>
                  <w:rPr>
                    <w:noProof/>
                    <w:lang w:eastAsia="es-MX" w:bidi="ar-SA"/>
                  </w:rPr>
                  <w:drawing>
                    <wp:inline distT="0" distB="0" distL="0" distR="0" wp14:anchorId="39371F26" wp14:editId="39371F27">
                      <wp:extent cx="1680845" cy="531495"/>
                      <wp:effectExtent l="19050" t="0" r="0" b="0"/>
                      <wp:docPr id="14"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22" w:rsidRDefault="00E46EC2">
    <w:pPr>
      <w:pStyle w:val="Header"/>
    </w:pPr>
    <w:r>
      <w:rPr>
        <w:noProof/>
        <w:lang w:val="en-US" w:bidi="ar-SA"/>
      </w:rPr>
      <w:pict w14:anchorId="39371F1E">
        <v:shapetype id="_x0000_t202" coordsize="21600,21600" o:spt="202" path="m,l,21600r21600,l21600,xe">
          <v:stroke joinstyle="miter"/>
          <v:path gradientshapeok="t" o:connecttype="rect"/>
        </v:shapetype>
        <v:shape id="_x0000_s2054" type="#_x0000_t202" style="position:absolute;left:0;text-align:left;margin-left:-21.2pt;margin-top:-24.9pt;width:150.55pt;height:49.1pt;z-index:251659264;mso-width-relative:margin;mso-height-relative:margin" stroked="f">
          <v:textbox style="mso-next-textbox:#_x0000_s2054">
            <w:txbxContent>
              <w:p w:rsidR="00EE4022" w:rsidRPr="00244FF1" w:rsidRDefault="003F5F44" w:rsidP="00E52861">
                <w:pPr>
                  <w:rPr>
                    <w:lang w:val="en-US"/>
                  </w:rPr>
                </w:pPr>
                <w:r>
                  <w:rPr>
                    <w:noProof/>
                    <w:lang w:eastAsia="es-MX" w:bidi="ar-SA"/>
                  </w:rPr>
                  <w:drawing>
                    <wp:inline distT="0" distB="0" distL="0" distR="0" wp14:anchorId="39371F28" wp14:editId="39371F29">
                      <wp:extent cx="1680845" cy="531495"/>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r>
      <w:rPr>
        <w:noProof/>
        <w:lang w:val="en-US" w:bidi="ar-SA"/>
      </w:rPr>
      <w:pict w14:anchorId="39371F1F">
        <v:shape id="_x0000_s2053" type="#_x0000_t202" style="position:absolute;left:0;text-align:left;margin-left:238.4pt;margin-top:-18.15pt;width:256.7pt;height:31.35pt;z-index:251658240;mso-height-percent:200;mso-height-percent:200;mso-width-relative:margin;mso-height-relative:margin" stroked="f">
          <v:textbox style="mso-next-textbox:#_x0000_s2053;mso-fit-shape-to-text:t">
            <w:txbxContent>
              <w:p w:rsidR="00EE4022" w:rsidRPr="00596158" w:rsidRDefault="00EE4022" w:rsidP="00E5286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rsidR="00EE4022" w:rsidRPr="00596158" w:rsidRDefault="00EE4022" w:rsidP="00E52861">
                <w:pPr>
                  <w:spacing w:after="0" w:line="240" w:lineRule="auto"/>
                  <w:jc w:val="right"/>
                  <w:rPr>
                    <w:rFonts w:ascii="Tahoma" w:hAnsi="Tahoma" w:cs="Tahoma"/>
                    <w:b/>
                    <w:color w:val="808080"/>
                  </w:rPr>
                </w:pPr>
                <w:r w:rsidRPr="00596158">
                  <w:rPr>
                    <w:rFonts w:ascii="Tahoma" w:hAnsi="Tahoma" w:cs="Tahoma"/>
                    <w:b/>
                    <w:color w:val="808080"/>
                  </w:rPr>
                  <w:t>Carta descriptiva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A24"/>
    <w:multiLevelType w:val="hybridMultilevel"/>
    <w:tmpl w:val="779AD80A"/>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7224E"/>
    <w:multiLevelType w:val="multilevel"/>
    <w:tmpl w:val="77882E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31AC"/>
    <w:multiLevelType w:val="hybridMultilevel"/>
    <w:tmpl w:val="7D3E2E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037E9"/>
    <w:multiLevelType w:val="hybridMultilevel"/>
    <w:tmpl w:val="55FE83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7417B4"/>
    <w:multiLevelType w:val="hybridMultilevel"/>
    <w:tmpl w:val="0CF2F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2AF53A0"/>
    <w:multiLevelType w:val="hybridMultilevel"/>
    <w:tmpl w:val="002E3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417A"/>
    <w:multiLevelType w:val="hybridMultilevel"/>
    <w:tmpl w:val="698C8A5E"/>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6F4D"/>
    <w:rsid w:val="0000159C"/>
    <w:rsid w:val="000059FE"/>
    <w:rsid w:val="00017EB5"/>
    <w:rsid w:val="00023398"/>
    <w:rsid w:val="000307EE"/>
    <w:rsid w:val="00052326"/>
    <w:rsid w:val="0006456C"/>
    <w:rsid w:val="000978F1"/>
    <w:rsid w:val="000A1F68"/>
    <w:rsid w:val="000C15C2"/>
    <w:rsid w:val="000D0BE6"/>
    <w:rsid w:val="000E2F46"/>
    <w:rsid w:val="000F2CC6"/>
    <w:rsid w:val="000F551B"/>
    <w:rsid w:val="000F61F7"/>
    <w:rsid w:val="00103685"/>
    <w:rsid w:val="00141F21"/>
    <w:rsid w:val="00143CA1"/>
    <w:rsid w:val="00181324"/>
    <w:rsid w:val="0018773C"/>
    <w:rsid w:val="00196985"/>
    <w:rsid w:val="001A3489"/>
    <w:rsid w:val="001D5516"/>
    <w:rsid w:val="001D6D68"/>
    <w:rsid w:val="001E28E2"/>
    <w:rsid w:val="00200CFD"/>
    <w:rsid w:val="002230EB"/>
    <w:rsid w:val="002410CE"/>
    <w:rsid w:val="002432DD"/>
    <w:rsid w:val="00244FF1"/>
    <w:rsid w:val="002B09FF"/>
    <w:rsid w:val="002B2C5B"/>
    <w:rsid w:val="002B4819"/>
    <w:rsid w:val="002E30FF"/>
    <w:rsid w:val="00304AAB"/>
    <w:rsid w:val="00317666"/>
    <w:rsid w:val="00375533"/>
    <w:rsid w:val="003809FD"/>
    <w:rsid w:val="00385157"/>
    <w:rsid w:val="003A2558"/>
    <w:rsid w:val="003B19FD"/>
    <w:rsid w:val="003B67F1"/>
    <w:rsid w:val="003D1019"/>
    <w:rsid w:val="003F5F44"/>
    <w:rsid w:val="00416AEC"/>
    <w:rsid w:val="00431B7B"/>
    <w:rsid w:val="00457E20"/>
    <w:rsid w:val="00466399"/>
    <w:rsid w:val="00487DE5"/>
    <w:rsid w:val="004A2F44"/>
    <w:rsid w:val="004C1113"/>
    <w:rsid w:val="004C50F4"/>
    <w:rsid w:val="004E228A"/>
    <w:rsid w:val="004F688D"/>
    <w:rsid w:val="0050234C"/>
    <w:rsid w:val="00512FE6"/>
    <w:rsid w:val="00514821"/>
    <w:rsid w:val="00515EE2"/>
    <w:rsid w:val="00550EB1"/>
    <w:rsid w:val="005574B1"/>
    <w:rsid w:val="00567926"/>
    <w:rsid w:val="0057161E"/>
    <w:rsid w:val="00596158"/>
    <w:rsid w:val="005A1CA7"/>
    <w:rsid w:val="005C4C6A"/>
    <w:rsid w:val="005C689A"/>
    <w:rsid w:val="005D1B26"/>
    <w:rsid w:val="005E31F7"/>
    <w:rsid w:val="005E5E08"/>
    <w:rsid w:val="005E7325"/>
    <w:rsid w:val="005F24AD"/>
    <w:rsid w:val="006021A0"/>
    <w:rsid w:val="00612460"/>
    <w:rsid w:val="00634C07"/>
    <w:rsid w:val="00682C4C"/>
    <w:rsid w:val="006B5F49"/>
    <w:rsid w:val="006D0EE9"/>
    <w:rsid w:val="006E553A"/>
    <w:rsid w:val="006F3069"/>
    <w:rsid w:val="00705418"/>
    <w:rsid w:val="00711C3F"/>
    <w:rsid w:val="00743468"/>
    <w:rsid w:val="007639FD"/>
    <w:rsid w:val="00777A23"/>
    <w:rsid w:val="007A400B"/>
    <w:rsid w:val="007D738E"/>
    <w:rsid w:val="007F4CFC"/>
    <w:rsid w:val="00820272"/>
    <w:rsid w:val="008662CD"/>
    <w:rsid w:val="0087025A"/>
    <w:rsid w:val="008A15BA"/>
    <w:rsid w:val="008A1D62"/>
    <w:rsid w:val="008B0D91"/>
    <w:rsid w:val="008B1CAB"/>
    <w:rsid w:val="008B3C53"/>
    <w:rsid w:val="008D25CA"/>
    <w:rsid w:val="008E784F"/>
    <w:rsid w:val="009019BA"/>
    <w:rsid w:val="00914EBF"/>
    <w:rsid w:val="0093036E"/>
    <w:rsid w:val="00947AFF"/>
    <w:rsid w:val="00947B86"/>
    <w:rsid w:val="00953D66"/>
    <w:rsid w:val="0097003B"/>
    <w:rsid w:val="009775ED"/>
    <w:rsid w:val="00986D12"/>
    <w:rsid w:val="009A353F"/>
    <w:rsid w:val="009B30E1"/>
    <w:rsid w:val="009B6F4D"/>
    <w:rsid w:val="009E32E3"/>
    <w:rsid w:val="009E45F6"/>
    <w:rsid w:val="009F48EC"/>
    <w:rsid w:val="00A60CDA"/>
    <w:rsid w:val="00A8144F"/>
    <w:rsid w:val="00A82A81"/>
    <w:rsid w:val="00A82F7E"/>
    <w:rsid w:val="00A90514"/>
    <w:rsid w:val="00A95A89"/>
    <w:rsid w:val="00A97E8E"/>
    <w:rsid w:val="00AA79E6"/>
    <w:rsid w:val="00AE1E0E"/>
    <w:rsid w:val="00AE5AF5"/>
    <w:rsid w:val="00AE6FFF"/>
    <w:rsid w:val="00AF1846"/>
    <w:rsid w:val="00B22646"/>
    <w:rsid w:val="00B72121"/>
    <w:rsid w:val="00B7518E"/>
    <w:rsid w:val="00BB2C1A"/>
    <w:rsid w:val="00BD15BA"/>
    <w:rsid w:val="00BE6C1E"/>
    <w:rsid w:val="00BF380F"/>
    <w:rsid w:val="00C03CB4"/>
    <w:rsid w:val="00C1186A"/>
    <w:rsid w:val="00C20A62"/>
    <w:rsid w:val="00C225A5"/>
    <w:rsid w:val="00C22AF8"/>
    <w:rsid w:val="00C34FAD"/>
    <w:rsid w:val="00C43151"/>
    <w:rsid w:val="00C56A1A"/>
    <w:rsid w:val="00C768A5"/>
    <w:rsid w:val="00C94528"/>
    <w:rsid w:val="00C950A6"/>
    <w:rsid w:val="00CC0A78"/>
    <w:rsid w:val="00CE0A71"/>
    <w:rsid w:val="00CE1BA1"/>
    <w:rsid w:val="00CE7740"/>
    <w:rsid w:val="00D0099B"/>
    <w:rsid w:val="00D03FBD"/>
    <w:rsid w:val="00D404BE"/>
    <w:rsid w:val="00D57F5D"/>
    <w:rsid w:val="00D71502"/>
    <w:rsid w:val="00D80E23"/>
    <w:rsid w:val="00D8416C"/>
    <w:rsid w:val="00D90D2F"/>
    <w:rsid w:val="00DB5D4F"/>
    <w:rsid w:val="00DE36E7"/>
    <w:rsid w:val="00DF46AA"/>
    <w:rsid w:val="00E03234"/>
    <w:rsid w:val="00E06D04"/>
    <w:rsid w:val="00E13F7E"/>
    <w:rsid w:val="00E16B7A"/>
    <w:rsid w:val="00E16EEC"/>
    <w:rsid w:val="00E268F2"/>
    <w:rsid w:val="00E4439E"/>
    <w:rsid w:val="00E46EC2"/>
    <w:rsid w:val="00E512BB"/>
    <w:rsid w:val="00E52861"/>
    <w:rsid w:val="00E57255"/>
    <w:rsid w:val="00E61EA2"/>
    <w:rsid w:val="00E75402"/>
    <w:rsid w:val="00E82E0D"/>
    <w:rsid w:val="00EA7DE6"/>
    <w:rsid w:val="00EE4022"/>
    <w:rsid w:val="00F0114D"/>
    <w:rsid w:val="00F3349C"/>
    <w:rsid w:val="00F3763D"/>
    <w:rsid w:val="00F46ACC"/>
    <w:rsid w:val="00F558C6"/>
    <w:rsid w:val="00F7339F"/>
    <w:rsid w:val="00F76AB3"/>
    <w:rsid w:val="00F822EE"/>
    <w:rsid w:val="00F94C0B"/>
    <w:rsid w:val="00FA506D"/>
    <w:rsid w:val="00FA742C"/>
    <w:rsid w:val="00FD178E"/>
    <w:rsid w:val="00FE0E23"/>
    <w:rsid w:val="00FE7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eastAsia="en-US" w:bidi="he-IL"/>
    </w:rPr>
  </w:style>
  <w:style w:type="paragraph" w:styleId="Heading1">
    <w:name w:val="heading 1"/>
    <w:basedOn w:val="Normal"/>
    <w:link w:val="Heading1Char"/>
    <w:uiPriority w:val="99"/>
    <w:qFormat/>
    <w:rsid w:val="002432DD"/>
    <w:pPr>
      <w:widowControl/>
      <w:adjustRightInd/>
      <w:spacing w:after="108" w:line="240" w:lineRule="auto"/>
      <w:jc w:val="left"/>
      <w:textAlignment w:val="auto"/>
      <w:outlineLvl w:val="0"/>
    </w:pPr>
    <w:rPr>
      <w:rFonts w:ascii="Times New Roman" w:eastAsia="Calibri" w:hAnsi="Times New Roman"/>
      <w:b/>
      <w:bCs/>
      <w:kern w:val="36"/>
      <w:sz w:val="31"/>
      <w:szCs w:val="31"/>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ListParagraph1">
    <w:name w:val="List Paragraph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uiPriority w:val="99"/>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eastAsia="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eastAsia="en-US"/>
    </w:rPr>
  </w:style>
  <w:style w:type="character" w:customStyle="1" w:styleId="CharacterStyle1">
    <w:name w:val="Character Style 1"/>
    <w:rsid w:val="00196985"/>
    <w:rPr>
      <w:sz w:val="20"/>
    </w:rPr>
  </w:style>
  <w:style w:type="paragraph" w:customStyle="1" w:styleId="Prrafodelista1">
    <w:name w:val="Párrafo de lista1"/>
    <w:basedOn w:val="Normal"/>
    <w:uiPriority w:val="99"/>
    <w:qFormat/>
    <w:rsid w:val="002432DD"/>
    <w:pPr>
      <w:widowControl/>
      <w:adjustRightInd/>
      <w:spacing w:after="0" w:line="240" w:lineRule="auto"/>
      <w:ind w:left="720"/>
      <w:jc w:val="left"/>
      <w:textAlignment w:val="auto"/>
    </w:pPr>
    <w:rPr>
      <w:rFonts w:ascii="Times New Roman" w:eastAsia="Calibri" w:hAnsi="Times New Roman"/>
      <w:sz w:val="24"/>
      <w:szCs w:val="24"/>
      <w:lang w:eastAsia="es-ES" w:bidi="ar-SA"/>
    </w:rPr>
  </w:style>
  <w:style w:type="character" w:customStyle="1" w:styleId="Heading1Char">
    <w:name w:val="Heading 1 Char"/>
    <w:link w:val="Heading1"/>
    <w:uiPriority w:val="99"/>
    <w:rsid w:val="002432DD"/>
    <w:rPr>
      <w:rFonts w:ascii="Times New Roman" w:hAnsi="Times New Roman"/>
      <w:b/>
      <w:bCs/>
      <w:kern w:val="36"/>
      <w:sz w:val="31"/>
      <w:szCs w:val="31"/>
      <w:lang w:val="en-US" w:eastAsia="en-US"/>
    </w:rPr>
  </w:style>
  <w:style w:type="paragraph" w:styleId="NormalWeb">
    <w:name w:val="Normal (Web)"/>
    <w:basedOn w:val="Normal"/>
    <w:uiPriority w:val="99"/>
    <w:rsid w:val="002432DD"/>
    <w:pPr>
      <w:widowControl/>
      <w:adjustRightInd/>
      <w:spacing w:before="100" w:beforeAutospacing="1" w:after="100" w:afterAutospacing="1" w:line="240" w:lineRule="auto"/>
      <w:jc w:val="left"/>
      <w:textAlignment w:val="auto"/>
    </w:pPr>
    <w:rPr>
      <w:rFonts w:ascii="Times New Roman" w:eastAsia="Calibri" w:hAnsi="Times New Roman"/>
      <w:sz w:val="24"/>
      <w:szCs w:val="24"/>
      <w:lang w:val="en-US" w:bidi="ar-SA"/>
    </w:rPr>
  </w:style>
  <w:style w:type="paragraph" w:styleId="BodyTextIndent2">
    <w:name w:val="Body Text Indent 2"/>
    <w:basedOn w:val="Normal"/>
    <w:link w:val="BodyTextIndent2Char"/>
    <w:uiPriority w:val="99"/>
    <w:semiHidden/>
    <w:rsid w:val="002432DD"/>
    <w:pPr>
      <w:widowControl/>
      <w:adjustRightInd/>
      <w:spacing w:line="480" w:lineRule="auto"/>
      <w:ind w:left="360"/>
      <w:jc w:val="left"/>
      <w:textAlignment w:val="auto"/>
    </w:pPr>
    <w:rPr>
      <w:rFonts w:ascii="Calibri" w:eastAsia="Calibri" w:hAnsi="Calibri" w:cs="Calibri"/>
      <w:sz w:val="22"/>
      <w:szCs w:val="22"/>
      <w:lang w:val="en-US" w:bidi="ar-SA"/>
    </w:rPr>
  </w:style>
  <w:style w:type="character" w:customStyle="1" w:styleId="BodyTextIndent2Char">
    <w:name w:val="Body Text Indent 2 Char"/>
    <w:link w:val="BodyTextIndent2"/>
    <w:uiPriority w:val="99"/>
    <w:semiHidden/>
    <w:rsid w:val="002432DD"/>
    <w:rPr>
      <w:rFonts w:cs="Calibri"/>
      <w:sz w:val="22"/>
      <w:szCs w:val="22"/>
      <w:lang w:val="en-US" w:eastAsia="en-US"/>
    </w:rPr>
  </w:style>
  <w:style w:type="character" w:styleId="Strong">
    <w:name w:val="Strong"/>
    <w:uiPriority w:val="99"/>
    <w:qFormat/>
    <w:rsid w:val="002432DD"/>
    <w:rPr>
      <w:b/>
      <w:bCs/>
    </w:rPr>
  </w:style>
  <w:style w:type="character" w:styleId="Emphasis">
    <w:name w:val="Emphasis"/>
    <w:uiPriority w:val="99"/>
    <w:qFormat/>
    <w:rsid w:val="002432DD"/>
    <w:rPr>
      <w:i/>
      <w:iCs/>
    </w:rPr>
  </w:style>
  <w:style w:type="paragraph" w:customStyle="1" w:styleId="Default">
    <w:name w:val="Default"/>
    <w:uiPriority w:val="99"/>
    <w:rsid w:val="002432DD"/>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914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3963</Words>
  <Characters>21798</Characters>
  <Application>Microsoft Office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Datos de identificación</vt:lpstr>
      <vt:lpstr>Datos de identificación</vt:lpstr>
    </vt:vector>
  </TitlesOfParts>
  <Company>Microsoft</Company>
  <LinksUpToDate>false</LinksUpToDate>
  <CharactersWithSpaces>25710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CSE/ Márgara de León</dc:creator>
  <cp:lastModifiedBy>María Claudia Verduzco Zepeda</cp:lastModifiedBy>
  <cp:revision>12</cp:revision>
  <cp:lastPrinted>2019-01-19T00:57:00Z</cp:lastPrinted>
  <dcterms:created xsi:type="dcterms:W3CDTF">2017-08-08T17:23:00Z</dcterms:created>
  <dcterms:modified xsi:type="dcterms:W3CDTF">2019-01-19T00:58:00Z</dcterms:modified>
</cp:coreProperties>
</file>