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07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1"/>
        <w:gridCol w:w="444"/>
        <w:gridCol w:w="138"/>
        <w:gridCol w:w="1275"/>
        <w:gridCol w:w="569"/>
        <w:gridCol w:w="564"/>
        <w:gridCol w:w="417"/>
        <w:gridCol w:w="13"/>
        <w:gridCol w:w="707"/>
        <w:gridCol w:w="567"/>
        <w:gridCol w:w="139"/>
        <w:gridCol w:w="406"/>
        <w:gridCol w:w="296"/>
        <w:gridCol w:w="293"/>
        <w:gridCol w:w="427"/>
        <w:gridCol w:w="116"/>
        <w:gridCol w:w="26"/>
        <w:gridCol w:w="411"/>
        <w:gridCol w:w="865"/>
        <w:gridCol w:w="567"/>
      </w:tblGrid>
      <w:tr w:rsidR="009B6F4D" w:rsidRPr="00A850DB" w:rsidTr="00FE0E23">
        <w:trPr>
          <w:trHeight w:val="283"/>
        </w:trPr>
        <w:tc>
          <w:tcPr>
            <w:tcW w:w="10031" w:type="dxa"/>
            <w:gridSpan w:val="20"/>
            <w:tcBorders>
              <w:top w:val="single" w:sz="4" w:space="0" w:color="808080"/>
              <w:left w:val="single" w:sz="4" w:space="0" w:color="808080"/>
              <w:bottom w:val="single" w:sz="4" w:space="0" w:color="808080"/>
              <w:right w:val="single" w:sz="4" w:space="0" w:color="808080"/>
            </w:tcBorders>
            <w:shd w:val="clear" w:color="auto" w:fill="BFBFBF"/>
            <w:vAlign w:val="center"/>
          </w:tcPr>
          <w:p w:rsidR="009B6F4D" w:rsidRPr="00A850DB" w:rsidRDefault="009B6F4D" w:rsidP="00FE0E23">
            <w:pPr>
              <w:spacing w:after="0" w:line="240" w:lineRule="auto"/>
              <w:jc w:val="left"/>
              <w:rPr>
                <w:rFonts w:ascii="Tahoma" w:hAnsi="Tahoma" w:cs="Tahoma"/>
                <w:b/>
                <w:sz w:val="18"/>
                <w:szCs w:val="18"/>
                <w:lang w:val="es-ES_tradnl"/>
              </w:rPr>
            </w:pPr>
            <w:r w:rsidRPr="00A850DB">
              <w:rPr>
                <w:rFonts w:ascii="Tahoma" w:hAnsi="Tahoma" w:cs="Tahoma"/>
                <w:b/>
                <w:sz w:val="18"/>
                <w:szCs w:val="18"/>
                <w:lang w:val="es-ES_tradnl"/>
              </w:rPr>
              <w:t>Datos de identificación</w:t>
            </w:r>
          </w:p>
        </w:tc>
      </w:tr>
      <w:tr w:rsidR="009B6F4D" w:rsidRPr="00A850DB" w:rsidTr="00FE0E23">
        <w:trPr>
          <w:trHeight w:val="395"/>
        </w:trPr>
        <w:tc>
          <w:tcPr>
            <w:tcW w:w="1791" w:type="dxa"/>
            <w:tcBorders>
              <w:top w:val="single" w:sz="4" w:space="0" w:color="808080"/>
              <w:left w:val="single" w:sz="4" w:space="0" w:color="808080"/>
              <w:bottom w:val="single" w:sz="4" w:space="0" w:color="808080"/>
              <w:right w:val="single" w:sz="4" w:space="0" w:color="808080"/>
            </w:tcBorders>
            <w:vAlign w:val="center"/>
          </w:tcPr>
          <w:p w:rsidR="009B6F4D" w:rsidRPr="00E57255" w:rsidRDefault="009B6F4D" w:rsidP="00FE0E23">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Programa</w:t>
            </w:r>
          </w:p>
        </w:tc>
        <w:tc>
          <w:tcPr>
            <w:tcW w:w="8240" w:type="dxa"/>
            <w:gridSpan w:val="19"/>
            <w:tcBorders>
              <w:top w:val="single" w:sz="4" w:space="0" w:color="808080"/>
              <w:left w:val="single" w:sz="4" w:space="0" w:color="808080"/>
              <w:bottom w:val="single" w:sz="4" w:space="0" w:color="808080"/>
              <w:right w:val="single" w:sz="4" w:space="0" w:color="808080"/>
            </w:tcBorders>
            <w:vAlign w:val="center"/>
          </w:tcPr>
          <w:p w:rsidR="009B6F4D" w:rsidRPr="00E57255" w:rsidRDefault="00E57255" w:rsidP="00FE0E23">
            <w:pPr>
              <w:spacing w:after="0" w:line="240" w:lineRule="auto"/>
              <w:jc w:val="left"/>
              <w:rPr>
                <w:rFonts w:ascii="Tahoma" w:hAnsi="Tahoma" w:cs="Tahoma"/>
                <w:b/>
                <w:lang w:val="es-ES_tradnl"/>
              </w:rPr>
            </w:pPr>
            <w:r w:rsidRPr="00E57255">
              <w:rPr>
                <w:rFonts w:ascii="Tahoma" w:hAnsi="Tahoma" w:cs="Tahoma"/>
                <w:b/>
                <w:lang w:val="es-ES_tradnl"/>
              </w:rPr>
              <w:t xml:space="preserve">MAESTRÍA EN </w:t>
            </w:r>
            <w:r w:rsidR="00F7339F">
              <w:rPr>
                <w:rFonts w:ascii="Tahoma" w:hAnsi="Tahoma" w:cs="Tahoma"/>
                <w:b/>
                <w:lang w:val="es-ES_tradnl"/>
              </w:rPr>
              <w:t>ECONOMÍA APLICADA</w:t>
            </w:r>
          </w:p>
        </w:tc>
      </w:tr>
      <w:tr w:rsidR="00F6487B" w:rsidRPr="00A850DB" w:rsidTr="00FE0E23">
        <w:trPr>
          <w:trHeight w:val="283"/>
        </w:trPr>
        <w:tc>
          <w:tcPr>
            <w:tcW w:w="1791" w:type="dxa"/>
            <w:tcBorders>
              <w:top w:val="single" w:sz="4" w:space="0" w:color="808080"/>
              <w:left w:val="single" w:sz="4" w:space="0" w:color="808080"/>
              <w:bottom w:val="single" w:sz="4" w:space="0" w:color="808080"/>
              <w:right w:val="single" w:sz="4" w:space="0" w:color="808080"/>
            </w:tcBorders>
            <w:vAlign w:val="center"/>
          </w:tcPr>
          <w:p w:rsidR="00F6487B" w:rsidRPr="00E57255" w:rsidRDefault="00F6487B" w:rsidP="00F6487B">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Nombre de la asignatura</w:t>
            </w:r>
          </w:p>
        </w:tc>
        <w:tc>
          <w:tcPr>
            <w:tcW w:w="5239" w:type="dxa"/>
            <w:gridSpan w:val="11"/>
            <w:tcBorders>
              <w:top w:val="single" w:sz="4" w:space="0" w:color="808080"/>
              <w:left w:val="single" w:sz="4" w:space="0" w:color="808080"/>
              <w:bottom w:val="single" w:sz="4" w:space="0" w:color="808080"/>
              <w:right w:val="single" w:sz="4" w:space="0" w:color="808080"/>
            </w:tcBorders>
            <w:vAlign w:val="center"/>
          </w:tcPr>
          <w:p w:rsidR="00F6487B" w:rsidRPr="0003261D" w:rsidRDefault="00F6487B" w:rsidP="00F6487B">
            <w:pPr>
              <w:spacing w:after="0" w:line="240" w:lineRule="auto"/>
              <w:jc w:val="left"/>
              <w:rPr>
                <w:rFonts w:ascii="Tahoma" w:hAnsi="Tahoma" w:cs="Tahoma"/>
                <w:b/>
                <w:lang w:val="es-ES_tradnl"/>
              </w:rPr>
            </w:pPr>
            <w:r w:rsidRPr="005A585F">
              <w:rPr>
                <w:rFonts w:ascii="Tahoma" w:hAnsi="Tahoma" w:cs="Tahoma"/>
                <w:b/>
                <w:lang w:val="es-ES_tradnl"/>
              </w:rPr>
              <w:t>Desarrollo económico</w:t>
            </w:r>
          </w:p>
        </w:tc>
        <w:tc>
          <w:tcPr>
            <w:tcW w:w="1132" w:type="dxa"/>
            <w:gridSpan w:val="4"/>
            <w:tcBorders>
              <w:top w:val="single" w:sz="4" w:space="0" w:color="808080"/>
              <w:left w:val="single" w:sz="4" w:space="0" w:color="808080"/>
              <w:bottom w:val="single" w:sz="4" w:space="0" w:color="808080"/>
              <w:right w:val="single" w:sz="4" w:space="0" w:color="808080"/>
            </w:tcBorders>
            <w:vAlign w:val="center"/>
          </w:tcPr>
          <w:p w:rsidR="00F6487B" w:rsidRPr="00E57255" w:rsidRDefault="00F6487B" w:rsidP="00F6487B">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Ciclo</w:t>
            </w:r>
          </w:p>
        </w:tc>
        <w:tc>
          <w:tcPr>
            <w:tcW w:w="1869" w:type="dxa"/>
            <w:gridSpan w:val="4"/>
            <w:tcBorders>
              <w:top w:val="single" w:sz="4" w:space="0" w:color="808080"/>
              <w:left w:val="single" w:sz="4" w:space="0" w:color="808080"/>
              <w:bottom w:val="single" w:sz="4" w:space="0" w:color="808080"/>
              <w:right w:val="single" w:sz="4" w:space="0" w:color="808080"/>
            </w:tcBorders>
            <w:vAlign w:val="center"/>
          </w:tcPr>
          <w:p w:rsidR="00F6487B" w:rsidRPr="000059FE" w:rsidRDefault="00F6487B" w:rsidP="00F6487B">
            <w:pPr>
              <w:spacing w:after="0" w:line="240" w:lineRule="auto"/>
              <w:jc w:val="left"/>
              <w:rPr>
                <w:rFonts w:ascii="Tahoma" w:hAnsi="Tahoma" w:cs="Tahoma"/>
                <w:b/>
                <w:sz w:val="18"/>
                <w:szCs w:val="18"/>
                <w:lang w:val="es-ES_tradnl"/>
              </w:rPr>
            </w:pPr>
            <w:r>
              <w:rPr>
                <w:rFonts w:ascii="Tahoma" w:hAnsi="Tahoma" w:cs="Tahoma"/>
                <w:b/>
                <w:sz w:val="18"/>
                <w:szCs w:val="18"/>
                <w:lang w:val="es-ES_tradnl"/>
              </w:rPr>
              <w:t>Primer s</w:t>
            </w:r>
            <w:r w:rsidRPr="000059FE">
              <w:rPr>
                <w:rFonts w:ascii="Tahoma" w:hAnsi="Tahoma" w:cs="Tahoma"/>
                <w:b/>
                <w:sz w:val="18"/>
                <w:szCs w:val="18"/>
                <w:lang w:val="es-ES_tradnl"/>
              </w:rPr>
              <w:t>emestre</w:t>
            </w:r>
          </w:p>
        </w:tc>
      </w:tr>
      <w:tr w:rsidR="00F6487B" w:rsidRPr="00A850DB" w:rsidTr="00FE0E23">
        <w:trPr>
          <w:trHeight w:val="790"/>
        </w:trPr>
        <w:tc>
          <w:tcPr>
            <w:tcW w:w="1791" w:type="dxa"/>
            <w:tcBorders>
              <w:top w:val="single" w:sz="4" w:space="0" w:color="808080"/>
              <w:left w:val="single" w:sz="4" w:space="0" w:color="808080"/>
              <w:bottom w:val="single" w:sz="4" w:space="0" w:color="808080"/>
              <w:right w:val="single" w:sz="4" w:space="0" w:color="808080"/>
            </w:tcBorders>
            <w:vAlign w:val="center"/>
          </w:tcPr>
          <w:p w:rsidR="00F6487B" w:rsidRPr="007A400B" w:rsidRDefault="00F6487B" w:rsidP="00F6487B">
            <w:pPr>
              <w:spacing w:after="0" w:line="240" w:lineRule="auto"/>
              <w:jc w:val="right"/>
              <w:rPr>
                <w:rFonts w:ascii="Tahoma" w:hAnsi="Tahoma" w:cs="Tahoma"/>
                <w:b/>
                <w:color w:val="808080"/>
                <w:sz w:val="18"/>
                <w:szCs w:val="18"/>
                <w:lang w:val="es-ES_tradnl"/>
              </w:rPr>
            </w:pPr>
            <w:r w:rsidRPr="007A400B">
              <w:rPr>
                <w:rFonts w:ascii="Tahoma" w:hAnsi="Tahoma" w:cs="Tahoma"/>
                <w:b/>
                <w:color w:val="808080"/>
                <w:sz w:val="18"/>
                <w:szCs w:val="18"/>
                <w:lang w:val="es-ES_tradnl"/>
              </w:rPr>
              <w:t>Tipo de Asignatura</w:t>
            </w:r>
          </w:p>
        </w:tc>
        <w:tc>
          <w:tcPr>
            <w:tcW w:w="4833" w:type="dxa"/>
            <w:gridSpan w:val="10"/>
            <w:tcBorders>
              <w:top w:val="single" w:sz="4" w:space="0" w:color="808080"/>
              <w:left w:val="single" w:sz="4" w:space="0" w:color="808080"/>
              <w:bottom w:val="single" w:sz="4" w:space="0" w:color="808080"/>
              <w:right w:val="single" w:sz="4" w:space="0" w:color="808080"/>
            </w:tcBorders>
            <w:vAlign w:val="center"/>
          </w:tcPr>
          <w:p w:rsidR="00F6487B" w:rsidRPr="00A850DB" w:rsidRDefault="00F6487B" w:rsidP="00F6487B">
            <w:pPr>
              <w:spacing w:after="0" w:line="240" w:lineRule="auto"/>
              <w:jc w:val="left"/>
              <w:rPr>
                <w:rFonts w:ascii="Tahoma" w:hAnsi="Tahoma" w:cs="Tahoma"/>
                <w:b/>
                <w:sz w:val="18"/>
                <w:szCs w:val="18"/>
                <w:lang w:val="es-ES_tradnl"/>
              </w:rPr>
            </w:pPr>
            <w:r w:rsidRPr="00A850DB">
              <w:rPr>
                <w:rFonts w:ascii="Tahoma" w:hAnsi="Tahoma" w:cs="Tahoma"/>
                <w:sz w:val="18"/>
                <w:szCs w:val="18"/>
                <w:lang w:val="es-ES_tradnl"/>
              </w:rPr>
              <w:t xml:space="preserve"> </w:t>
            </w:r>
            <w:r w:rsidRPr="005F7BA8">
              <w:rPr>
                <w:rFonts w:ascii="Tahoma" w:hAnsi="Tahoma" w:cs="Tahoma"/>
                <w:color w:val="808080"/>
                <w:sz w:val="18"/>
                <w:szCs w:val="18"/>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65pt;height:18.8pt" o:ole="">
                  <v:imagedata r:id="rId8" o:title=""/>
                </v:shape>
                <w:control r:id="rId9" w:name="CheckBox4" w:shapeid="_x0000_i1049"/>
              </w:object>
            </w:r>
            <w:r w:rsidRPr="00A850DB">
              <w:rPr>
                <w:rFonts w:ascii="Tahoma" w:hAnsi="Tahoma" w:cs="Tahoma"/>
                <w:sz w:val="18"/>
                <w:szCs w:val="18"/>
                <w:lang w:val="es-ES_tradnl"/>
              </w:rPr>
              <w:t xml:space="preserve">      </w:t>
            </w:r>
            <w:r w:rsidRPr="00A850DB">
              <w:rPr>
                <w:rFonts w:ascii="Tahoma" w:hAnsi="Tahoma" w:cs="Tahoma"/>
                <w:sz w:val="18"/>
                <w:szCs w:val="18"/>
                <w:lang w:val="es-ES_tradnl"/>
              </w:rPr>
              <w:object w:dxaOrig="225" w:dyaOrig="225">
                <v:shape id="_x0000_i1051" type="#_x0000_t75" style="width:58.55pt;height:18.8pt" o:ole="">
                  <v:imagedata r:id="rId10" o:title=""/>
                </v:shape>
                <w:control r:id="rId11" w:name="CheckBox5" w:shapeid="_x0000_i1051"/>
              </w:object>
            </w:r>
            <w:r w:rsidRPr="00A850DB">
              <w:rPr>
                <w:rFonts w:ascii="Tahoma" w:hAnsi="Tahoma" w:cs="Tahoma"/>
                <w:sz w:val="18"/>
                <w:szCs w:val="18"/>
                <w:lang w:val="es-ES_tradnl"/>
              </w:rPr>
              <w:t xml:space="preserve">  </w:t>
            </w:r>
            <w:r w:rsidRPr="00A850DB">
              <w:rPr>
                <w:rFonts w:ascii="Tahoma" w:hAnsi="Tahoma" w:cs="Tahoma"/>
                <w:sz w:val="18"/>
                <w:szCs w:val="18"/>
                <w:lang w:val="es-ES_tradnl"/>
              </w:rPr>
              <w:object w:dxaOrig="225" w:dyaOrig="225">
                <v:shape id="_x0000_i1053" type="#_x0000_t75" style="width:79.5pt;height:18.8pt" o:ole="">
                  <v:imagedata r:id="rId12" o:title=""/>
                </v:shape>
                <w:control r:id="rId13" w:name="CheckBox6" w:shapeid="_x0000_i1053"/>
              </w:object>
            </w:r>
          </w:p>
        </w:tc>
        <w:tc>
          <w:tcPr>
            <w:tcW w:w="3407" w:type="dxa"/>
            <w:gridSpan w:val="9"/>
            <w:tcBorders>
              <w:top w:val="single" w:sz="4" w:space="0" w:color="808080"/>
              <w:left w:val="single" w:sz="4" w:space="0" w:color="808080"/>
              <w:bottom w:val="single" w:sz="4" w:space="0" w:color="808080"/>
              <w:right w:val="single" w:sz="4" w:space="0" w:color="808080"/>
            </w:tcBorders>
            <w:vAlign w:val="center"/>
          </w:tcPr>
          <w:p w:rsidR="00F6487B" w:rsidRPr="00A850DB" w:rsidRDefault="00F6487B" w:rsidP="00F6487B">
            <w:pPr>
              <w:spacing w:after="0" w:line="240" w:lineRule="auto"/>
              <w:jc w:val="left"/>
              <w:rPr>
                <w:rFonts w:ascii="Tahoma" w:hAnsi="Tahoma" w:cs="Tahoma"/>
                <w:sz w:val="18"/>
                <w:szCs w:val="18"/>
                <w:lang w:val="es-ES_tradnl"/>
              </w:rPr>
            </w:pPr>
            <w:r w:rsidRPr="00A850DB">
              <w:rPr>
                <w:rFonts w:ascii="Tahoma" w:hAnsi="Tahoma" w:cs="Tahoma"/>
                <w:sz w:val="18"/>
                <w:szCs w:val="18"/>
                <w:lang w:val="es-ES_tradnl"/>
              </w:rPr>
              <w:object w:dxaOrig="225" w:dyaOrig="225">
                <v:shape id="_x0000_i1055" type="#_x0000_t75" style="width:47.8pt;height:18.8pt" o:ole="">
                  <v:imagedata r:id="rId14" o:title=""/>
                </v:shape>
                <w:control r:id="rId15" w:name="CheckBox1" w:shapeid="_x0000_i1055"/>
              </w:object>
            </w:r>
            <w:r>
              <w:rPr>
                <w:rFonts w:ascii="Tahoma" w:hAnsi="Tahoma" w:cs="Tahoma"/>
                <w:sz w:val="18"/>
                <w:szCs w:val="18"/>
                <w:lang w:val="es-ES_tradnl"/>
              </w:rPr>
              <w:t xml:space="preserve"> </w:t>
            </w:r>
            <w:r w:rsidRPr="00A850DB">
              <w:rPr>
                <w:rFonts w:ascii="Tahoma" w:hAnsi="Tahoma" w:cs="Tahoma"/>
                <w:sz w:val="18"/>
                <w:szCs w:val="18"/>
                <w:lang w:val="es-ES_tradnl"/>
              </w:rPr>
              <w:object w:dxaOrig="225" w:dyaOrig="225">
                <v:shape id="_x0000_i1057" type="#_x0000_t75" style="width:62.35pt;height:18.8pt" o:ole="">
                  <v:imagedata r:id="rId16" o:title=""/>
                </v:shape>
                <w:control r:id="rId17" w:name="CheckBox2" w:shapeid="_x0000_i1057"/>
              </w:object>
            </w:r>
            <w:r w:rsidRPr="00A850DB">
              <w:rPr>
                <w:rFonts w:ascii="Tahoma" w:hAnsi="Tahoma" w:cs="Tahoma"/>
                <w:sz w:val="18"/>
                <w:szCs w:val="18"/>
                <w:lang w:val="es-ES_tradnl"/>
              </w:rPr>
              <w:t xml:space="preserve">    </w:t>
            </w:r>
            <w:r w:rsidRPr="00A850DB">
              <w:rPr>
                <w:rFonts w:ascii="Tahoma" w:hAnsi="Tahoma" w:cs="Tahoma"/>
                <w:sz w:val="18"/>
                <w:szCs w:val="18"/>
                <w:lang w:val="es-ES_tradnl"/>
              </w:rPr>
              <w:object w:dxaOrig="225" w:dyaOrig="225">
                <v:shape id="_x0000_i1059" type="#_x0000_t75" style="width:47.8pt;height:18.8pt" o:ole="">
                  <v:imagedata r:id="rId18" o:title=""/>
                </v:shape>
                <w:control r:id="rId19" w:name="CheckBox3" w:shapeid="_x0000_i1059"/>
              </w:object>
            </w:r>
          </w:p>
        </w:tc>
      </w:tr>
      <w:tr w:rsidR="00F6487B" w:rsidRPr="00A850DB" w:rsidTr="00FE0E23">
        <w:trPr>
          <w:trHeight w:val="843"/>
        </w:trPr>
        <w:tc>
          <w:tcPr>
            <w:tcW w:w="1791" w:type="dxa"/>
            <w:tcBorders>
              <w:top w:val="single" w:sz="4" w:space="0" w:color="808080"/>
              <w:left w:val="single" w:sz="4" w:space="0" w:color="808080"/>
              <w:bottom w:val="single" w:sz="4" w:space="0" w:color="808080"/>
              <w:right w:val="single" w:sz="4" w:space="0" w:color="808080"/>
            </w:tcBorders>
            <w:vAlign w:val="center"/>
          </w:tcPr>
          <w:p w:rsidR="00F6487B" w:rsidRPr="00E57255" w:rsidRDefault="00F6487B" w:rsidP="00F6487B">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Modalidad</w:t>
            </w:r>
          </w:p>
        </w:tc>
        <w:tc>
          <w:tcPr>
            <w:tcW w:w="3407" w:type="dxa"/>
            <w:gridSpan w:val="6"/>
            <w:tcBorders>
              <w:top w:val="single" w:sz="4" w:space="0" w:color="808080"/>
              <w:left w:val="single" w:sz="4" w:space="0" w:color="808080"/>
              <w:bottom w:val="single" w:sz="4" w:space="0" w:color="808080"/>
              <w:right w:val="single" w:sz="4" w:space="0" w:color="808080"/>
            </w:tcBorders>
            <w:vAlign w:val="center"/>
          </w:tcPr>
          <w:p w:rsidR="00F6487B" w:rsidRPr="00A850DB" w:rsidRDefault="00F6487B" w:rsidP="00F6487B">
            <w:pPr>
              <w:spacing w:after="0" w:line="240" w:lineRule="auto"/>
              <w:jc w:val="left"/>
              <w:rPr>
                <w:rFonts w:ascii="Tahoma" w:hAnsi="Tahoma" w:cs="Tahoma"/>
                <w:sz w:val="18"/>
                <w:szCs w:val="18"/>
                <w:lang w:val="es-ES_tradnl"/>
              </w:rPr>
            </w:pPr>
            <w:r w:rsidRPr="00A850DB">
              <w:rPr>
                <w:rFonts w:ascii="Tahoma" w:hAnsi="Tahoma" w:cs="Tahoma"/>
                <w:sz w:val="18"/>
                <w:szCs w:val="18"/>
                <w:lang w:val="es-ES_tradnl"/>
              </w:rPr>
              <w:object w:dxaOrig="225" w:dyaOrig="225">
                <v:shape id="_x0000_i1061" type="#_x0000_t75" style="width:62.85pt;height:18.8pt" o:ole="">
                  <v:imagedata r:id="rId20" o:title=""/>
                </v:shape>
                <w:control r:id="rId21" w:name="CheckBox7" w:shapeid="_x0000_i1061"/>
              </w:object>
            </w:r>
            <w:r w:rsidRPr="00A850DB">
              <w:rPr>
                <w:rFonts w:ascii="Tahoma" w:hAnsi="Tahoma" w:cs="Tahoma"/>
                <w:sz w:val="18"/>
                <w:szCs w:val="18"/>
                <w:lang w:val="es-ES_tradnl"/>
              </w:rPr>
              <w:t xml:space="preserve">  </w:t>
            </w:r>
            <w:r w:rsidRPr="00A850DB">
              <w:rPr>
                <w:rFonts w:ascii="Tahoma" w:hAnsi="Tahoma" w:cs="Tahoma"/>
                <w:sz w:val="18"/>
                <w:szCs w:val="18"/>
                <w:lang w:val="es-ES_tradnl"/>
              </w:rPr>
              <w:object w:dxaOrig="225" w:dyaOrig="225">
                <v:shape id="_x0000_i1063" type="#_x0000_t75" style="width:90.8pt;height:18.8pt" o:ole="">
                  <v:imagedata r:id="rId22" o:title=""/>
                </v:shape>
                <w:control r:id="rId23" w:name="CheckBox8" w:shapeid="_x0000_i1063"/>
              </w:object>
            </w:r>
            <w:r w:rsidRPr="00A850DB">
              <w:rPr>
                <w:rFonts w:ascii="Tahoma" w:hAnsi="Tahoma" w:cs="Tahoma"/>
                <w:sz w:val="18"/>
                <w:szCs w:val="18"/>
                <w:lang w:val="es-ES_tradnl"/>
              </w:rPr>
              <w:t xml:space="preserve"> </w:t>
            </w:r>
            <w:r>
              <w:rPr>
                <w:rFonts w:ascii="Tahoma" w:hAnsi="Tahoma" w:cs="Tahoma"/>
                <w:sz w:val="18"/>
                <w:szCs w:val="18"/>
                <w:lang w:val="es-ES_tradnl"/>
              </w:rPr>
              <w:t xml:space="preserve">                           </w:t>
            </w:r>
            <w:r w:rsidRPr="00A850DB">
              <w:rPr>
                <w:rFonts w:ascii="Tahoma" w:hAnsi="Tahoma" w:cs="Tahoma"/>
                <w:sz w:val="18"/>
                <w:szCs w:val="18"/>
                <w:lang w:val="es-ES_tradnl"/>
              </w:rPr>
              <w:t xml:space="preserve"> </w:t>
            </w:r>
            <w:r w:rsidRPr="00A850DB">
              <w:rPr>
                <w:rFonts w:ascii="Tahoma" w:hAnsi="Tahoma" w:cs="Tahoma"/>
                <w:sz w:val="18"/>
                <w:szCs w:val="18"/>
                <w:lang w:val="es-ES_tradnl"/>
              </w:rPr>
              <w:object w:dxaOrig="225" w:dyaOrig="225">
                <v:shape id="_x0000_i1065" type="#_x0000_t75" style="width:40.3pt;height:18.8pt" o:ole="">
                  <v:imagedata r:id="rId24" o:title=""/>
                </v:shape>
                <w:control r:id="rId25" w:name="CheckBox9" w:shapeid="_x0000_i1065"/>
              </w:object>
            </w:r>
          </w:p>
        </w:tc>
        <w:tc>
          <w:tcPr>
            <w:tcW w:w="1426" w:type="dxa"/>
            <w:gridSpan w:val="4"/>
            <w:tcBorders>
              <w:top w:val="single" w:sz="4" w:space="0" w:color="808080"/>
              <w:left w:val="single" w:sz="4" w:space="0" w:color="808080"/>
              <w:bottom w:val="single" w:sz="4" w:space="0" w:color="808080"/>
              <w:right w:val="single" w:sz="4" w:space="0" w:color="808080"/>
            </w:tcBorders>
            <w:vAlign w:val="center"/>
          </w:tcPr>
          <w:p w:rsidR="00F6487B" w:rsidRPr="00E57255" w:rsidRDefault="00F6487B" w:rsidP="00F6487B">
            <w:pPr>
              <w:spacing w:after="0" w:line="240" w:lineRule="auto"/>
              <w:jc w:val="right"/>
              <w:rPr>
                <w:rFonts w:ascii="Tahoma" w:hAnsi="Tahoma" w:cs="Tahoma"/>
                <w:b/>
                <w:color w:val="808080"/>
                <w:sz w:val="17"/>
                <w:szCs w:val="17"/>
                <w:lang w:val="es-ES_tradnl"/>
              </w:rPr>
            </w:pPr>
            <w:r w:rsidRPr="00E57255">
              <w:rPr>
                <w:rFonts w:ascii="Tahoma" w:hAnsi="Tahoma" w:cs="Tahoma"/>
                <w:b/>
                <w:color w:val="808080"/>
                <w:sz w:val="17"/>
                <w:szCs w:val="17"/>
                <w:lang w:val="es-ES_tradnl"/>
              </w:rPr>
              <w:t>Instalaciones</w:t>
            </w:r>
          </w:p>
        </w:tc>
        <w:tc>
          <w:tcPr>
            <w:tcW w:w="3407" w:type="dxa"/>
            <w:gridSpan w:val="9"/>
            <w:tcBorders>
              <w:top w:val="single" w:sz="4" w:space="0" w:color="808080"/>
              <w:left w:val="single" w:sz="4" w:space="0" w:color="808080"/>
              <w:bottom w:val="single" w:sz="4" w:space="0" w:color="808080"/>
              <w:right w:val="single" w:sz="4" w:space="0" w:color="808080"/>
            </w:tcBorders>
            <w:vAlign w:val="center"/>
          </w:tcPr>
          <w:p w:rsidR="00F6487B" w:rsidRPr="00A850DB" w:rsidRDefault="00F6487B" w:rsidP="00F6487B">
            <w:pPr>
              <w:spacing w:after="0" w:line="240" w:lineRule="auto"/>
              <w:jc w:val="left"/>
              <w:rPr>
                <w:rFonts w:ascii="Tahoma" w:hAnsi="Tahoma" w:cs="Tahoma"/>
                <w:sz w:val="18"/>
                <w:szCs w:val="18"/>
              </w:rPr>
            </w:pPr>
            <w:r w:rsidRPr="00A850DB">
              <w:rPr>
                <w:rFonts w:ascii="Tahoma" w:hAnsi="Tahoma" w:cs="Tahoma"/>
                <w:sz w:val="18"/>
                <w:szCs w:val="18"/>
              </w:rPr>
              <w:t xml:space="preserve">   </w:t>
            </w:r>
            <w:r w:rsidRPr="00A850DB">
              <w:rPr>
                <w:rFonts w:ascii="Tahoma" w:hAnsi="Tahoma" w:cs="Tahoma"/>
                <w:sz w:val="18"/>
                <w:szCs w:val="18"/>
              </w:rPr>
              <w:object w:dxaOrig="225" w:dyaOrig="225">
                <v:shape id="_x0000_i1067" type="#_x0000_t75" style="width:38.15pt;height:18.8pt" o:ole="">
                  <v:imagedata r:id="rId26" o:title=""/>
                </v:shape>
                <w:control r:id="rId27" w:name="CheckBox10" w:shapeid="_x0000_i1067"/>
              </w:object>
            </w:r>
            <w:r w:rsidRPr="00A850DB">
              <w:rPr>
                <w:rFonts w:ascii="Tahoma" w:hAnsi="Tahoma" w:cs="Tahoma"/>
                <w:sz w:val="18"/>
                <w:szCs w:val="18"/>
              </w:rPr>
              <w:t xml:space="preserve">      </w:t>
            </w:r>
            <w:r w:rsidRPr="00A850DB">
              <w:rPr>
                <w:rFonts w:ascii="Tahoma" w:hAnsi="Tahoma" w:cs="Tahoma"/>
                <w:sz w:val="18"/>
                <w:szCs w:val="18"/>
              </w:rPr>
              <w:object w:dxaOrig="225" w:dyaOrig="225">
                <v:shape id="_x0000_i1069" type="#_x0000_t75" style="width:66.1pt;height:18.8pt" o:ole="">
                  <v:imagedata r:id="rId28" o:title=""/>
                </v:shape>
                <w:control r:id="rId29" w:name="CheckBox11" w:shapeid="_x0000_i1069"/>
              </w:object>
            </w:r>
            <w:r w:rsidRPr="00A850DB">
              <w:rPr>
                <w:rFonts w:ascii="Tahoma" w:hAnsi="Tahoma" w:cs="Tahoma"/>
                <w:sz w:val="18"/>
                <w:szCs w:val="18"/>
              </w:rPr>
              <w:t xml:space="preserve"> </w:t>
            </w:r>
            <w:r>
              <w:rPr>
                <w:rFonts w:ascii="Tahoma" w:hAnsi="Tahoma" w:cs="Tahoma"/>
                <w:sz w:val="18"/>
                <w:szCs w:val="18"/>
              </w:rPr>
              <w:t xml:space="preserve">    </w:t>
            </w:r>
            <w:r w:rsidRPr="009B6F4D">
              <w:rPr>
                <w:rFonts w:ascii="Tahoma" w:hAnsi="Tahoma" w:cs="Tahoma"/>
                <w:color w:val="808080"/>
                <w:sz w:val="18"/>
                <w:szCs w:val="18"/>
              </w:rPr>
              <w:t>Otro:</w:t>
            </w:r>
            <w:r w:rsidRPr="00A850DB">
              <w:rPr>
                <w:rFonts w:ascii="Tahoma" w:hAnsi="Tahoma" w:cs="Tahoma"/>
                <w:sz w:val="18"/>
                <w:szCs w:val="18"/>
              </w:rPr>
              <w:t xml:space="preserve">   </w:t>
            </w:r>
            <w:r w:rsidRPr="00A850DB">
              <w:rPr>
                <w:rFonts w:ascii="Tahoma" w:hAnsi="Tahoma" w:cs="Tahoma"/>
                <w:color w:val="808080"/>
                <w:sz w:val="18"/>
                <w:szCs w:val="18"/>
              </w:rPr>
              <w:object w:dxaOrig="225" w:dyaOrig="225">
                <v:shape id="_x0000_i1071" type="#_x0000_t75" style="width:107.45pt;height:18.25pt" o:ole="">
                  <v:imagedata r:id="rId30" o:title=""/>
                </v:shape>
                <w:control r:id="rId31" w:name="TextBox1" w:shapeid="_x0000_i1071"/>
              </w:object>
            </w:r>
          </w:p>
        </w:tc>
      </w:tr>
      <w:tr w:rsidR="00F6487B" w:rsidRPr="00A850DB" w:rsidTr="00FE0E23">
        <w:trPr>
          <w:trHeight w:val="283"/>
        </w:trPr>
        <w:tc>
          <w:tcPr>
            <w:tcW w:w="1791" w:type="dxa"/>
            <w:tcBorders>
              <w:top w:val="single" w:sz="4" w:space="0" w:color="808080"/>
              <w:left w:val="single" w:sz="4" w:space="0" w:color="808080"/>
              <w:bottom w:val="single" w:sz="4" w:space="0" w:color="808080"/>
              <w:right w:val="single" w:sz="4" w:space="0" w:color="808080"/>
            </w:tcBorders>
            <w:vAlign w:val="center"/>
          </w:tcPr>
          <w:p w:rsidR="00F6487B" w:rsidRPr="00E57255" w:rsidRDefault="00F6487B" w:rsidP="00F6487B">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Clave</w:t>
            </w:r>
          </w:p>
        </w:tc>
        <w:tc>
          <w:tcPr>
            <w:tcW w:w="1857" w:type="dxa"/>
            <w:gridSpan w:val="3"/>
            <w:tcBorders>
              <w:top w:val="single" w:sz="4" w:space="0" w:color="808080"/>
              <w:left w:val="single" w:sz="4" w:space="0" w:color="808080"/>
              <w:bottom w:val="single" w:sz="4" w:space="0" w:color="808080"/>
              <w:right w:val="single" w:sz="4" w:space="0" w:color="808080"/>
            </w:tcBorders>
            <w:vAlign w:val="center"/>
          </w:tcPr>
          <w:p w:rsidR="00F6487B" w:rsidRPr="000059FE" w:rsidRDefault="008E689F" w:rsidP="00F6487B">
            <w:pPr>
              <w:spacing w:after="0" w:line="240" w:lineRule="auto"/>
              <w:jc w:val="left"/>
              <w:rPr>
                <w:rFonts w:ascii="Tahoma" w:hAnsi="Tahoma" w:cs="Tahoma"/>
                <w:b/>
                <w:sz w:val="18"/>
                <w:szCs w:val="18"/>
                <w:lang w:val="es-ES_tradnl"/>
              </w:rPr>
            </w:pPr>
            <w:r>
              <w:rPr>
                <w:rFonts w:ascii="Tahoma" w:hAnsi="Tahoma" w:cs="Tahoma"/>
                <w:b/>
                <w:sz w:val="18"/>
                <w:szCs w:val="18"/>
                <w:lang w:val="es-ES_tradnl"/>
              </w:rPr>
              <w:t>14MEA0106</w:t>
            </w:r>
          </w:p>
        </w:tc>
        <w:tc>
          <w:tcPr>
            <w:tcW w:w="1133" w:type="dxa"/>
            <w:gridSpan w:val="2"/>
            <w:tcBorders>
              <w:top w:val="single" w:sz="4" w:space="0" w:color="808080"/>
              <w:left w:val="single" w:sz="4" w:space="0" w:color="808080"/>
              <w:bottom w:val="single" w:sz="4" w:space="0" w:color="808080"/>
              <w:right w:val="single" w:sz="4" w:space="0" w:color="808080"/>
            </w:tcBorders>
            <w:vAlign w:val="center"/>
          </w:tcPr>
          <w:p w:rsidR="00F6487B" w:rsidRPr="00E57255" w:rsidRDefault="00F6487B" w:rsidP="00F6487B">
            <w:pPr>
              <w:spacing w:after="0" w:line="240" w:lineRule="auto"/>
              <w:jc w:val="right"/>
              <w:rPr>
                <w:rFonts w:ascii="Tahoma" w:hAnsi="Tahoma" w:cs="Tahoma"/>
                <w:color w:val="808080"/>
                <w:sz w:val="18"/>
                <w:szCs w:val="18"/>
                <w:lang w:val="es-ES_tradnl"/>
              </w:rPr>
            </w:pPr>
            <w:r w:rsidRPr="00E57255">
              <w:rPr>
                <w:rFonts w:ascii="Tahoma" w:hAnsi="Tahoma" w:cs="Tahoma"/>
                <w:b/>
                <w:color w:val="808080"/>
                <w:sz w:val="18"/>
                <w:szCs w:val="18"/>
                <w:lang w:val="es-ES_tradnl"/>
              </w:rPr>
              <w:t>Seriación</w:t>
            </w:r>
          </w:p>
        </w:tc>
        <w:tc>
          <w:tcPr>
            <w:tcW w:w="2545" w:type="dxa"/>
            <w:gridSpan w:val="7"/>
            <w:tcBorders>
              <w:top w:val="single" w:sz="4" w:space="0" w:color="808080"/>
              <w:left w:val="single" w:sz="4" w:space="0" w:color="808080"/>
              <w:bottom w:val="single" w:sz="4" w:space="0" w:color="808080"/>
              <w:right w:val="single" w:sz="4" w:space="0" w:color="808080"/>
            </w:tcBorders>
            <w:vAlign w:val="center"/>
          </w:tcPr>
          <w:p w:rsidR="00F6487B" w:rsidRPr="001E28E2" w:rsidRDefault="00F6487B" w:rsidP="00F6487B">
            <w:pPr>
              <w:spacing w:after="0" w:line="240" w:lineRule="auto"/>
              <w:jc w:val="left"/>
              <w:rPr>
                <w:rFonts w:ascii="Tahoma" w:hAnsi="Tahoma" w:cs="Tahoma"/>
                <w:sz w:val="18"/>
                <w:szCs w:val="18"/>
                <w:lang w:val="es-ES_tradnl"/>
              </w:rPr>
            </w:pPr>
          </w:p>
        </w:tc>
        <w:tc>
          <w:tcPr>
            <w:tcW w:w="1273" w:type="dxa"/>
            <w:gridSpan w:val="5"/>
            <w:tcBorders>
              <w:top w:val="single" w:sz="4" w:space="0" w:color="808080"/>
              <w:left w:val="single" w:sz="4" w:space="0" w:color="808080"/>
              <w:bottom w:val="single" w:sz="4" w:space="0" w:color="808080"/>
              <w:right w:val="single" w:sz="4" w:space="0" w:color="808080"/>
            </w:tcBorders>
            <w:vAlign w:val="center"/>
          </w:tcPr>
          <w:p w:rsidR="00F6487B" w:rsidRPr="00E57255" w:rsidRDefault="00F6487B" w:rsidP="00F6487B">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Clave seriación</w:t>
            </w:r>
          </w:p>
        </w:tc>
        <w:tc>
          <w:tcPr>
            <w:tcW w:w="1432" w:type="dxa"/>
            <w:gridSpan w:val="2"/>
            <w:tcBorders>
              <w:top w:val="single" w:sz="4" w:space="0" w:color="808080"/>
              <w:left w:val="single" w:sz="4" w:space="0" w:color="808080"/>
              <w:bottom w:val="single" w:sz="4" w:space="0" w:color="808080"/>
              <w:right w:val="single" w:sz="4" w:space="0" w:color="808080"/>
            </w:tcBorders>
            <w:vAlign w:val="center"/>
          </w:tcPr>
          <w:p w:rsidR="00F6487B" w:rsidRPr="00A850DB" w:rsidRDefault="00F6487B" w:rsidP="00F6487B">
            <w:pPr>
              <w:spacing w:after="0" w:line="240" w:lineRule="auto"/>
              <w:jc w:val="left"/>
              <w:rPr>
                <w:rFonts w:ascii="Tahoma" w:hAnsi="Tahoma" w:cs="Tahoma"/>
                <w:b/>
                <w:sz w:val="18"/>
                <w:szCs w:val="18"/>
                <w:lang w:val="es-ES_tradnl"/>
              </w:rPr>
            </w:pPr>
          </w:p>
        </w:tc>
      </w:tr>
      <w:tr w:rsidR="00F6487B" w:rsidRPr="009B6F4D" w:rsidTr="00FE0E23">
        <w:trPr>
          <w:trHeight w:val="454"/>
        </w:trPr>
        <w:tc>
          <w:tcPr>
            <w:tcW w:w="1791" w:type="dxa"/>
            <w:tcBorders>
              <w:top w:val="single" w:sz="4" w:space="0" w:color="808080"/>
              <w:left w:val="single" w:sz="4" w:space="0" w:color="808080"/>
              <w:bottom w:val="single" w:sz="4" w:space="0" w:color="808080"/>
              <w:right w:val="single" w:sz="4" w:space="0" w:color="808080"/>
            </w:tcBorders>
            <w:vAlign w:val="center"/>
          </w:tcPr>
          <w:p w:rsidR="00F6487B" w:rsidRPr="00E57255" w:rsidRDefault="00F6487B" w:rsidP="00F6487B">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 xml:space="preserve">Horas </w:t>
            </w:r>
          </w:p>
          <w:p w:rsidR="00F6487B" w:rsidRPr="00E57255" w:rsidRDefault="00F6487B" w:rsidP="00F6487B">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teóricas</w:t>
            </w:r>
          </w:p>
        </w:tc>
        <w:tc>
          <w:tcPr>
            <w:tcW w:w="582" w:type="dxa"/>
            <w:gridSpan w:val="2"/>
            <w:tcBorders>
              <w:top w:val="single" w:sz="4" w:space="0" w:color="808080"/>
              <w:left w:val="single" w:sz="4" w:space="0" w:color="808080"/>
              <w:bottom w:val="single" w:sz="4" w:space="0" w:color="808080"/>
              <w:right w:val="single" w:sz="4" w:space="0" w:color="808080"/>
            </w:tcBorders>
            <w:vAlign w:val="center"/>
          </w:tcPr>
          <w:p w:rsidR="00F6487B" w:rsidRPr="008E689F" w:rsidRDefault="00F6487B" w:rsidP="00F6487B">
            <w:pPr>
              <w:spacing w:after="0" w:line="240" w:lineRule="auto"/>
              <w:jc w:val="center"/>
              <w:rPr>
                <w:rFonts w:ascii="Tahoma" w:hAnsi="Tahoma" w:cs="Tahoma"/>
                <w:b/>
                <w:sz w:val="18"/>
                <w:szCs w:val="18"/>
                <w:lang w:val="es-ES_tradnl"/>
              </w:rPr>
            </w:pPr>
            <w:r w:rsidRPr="008E689F">
              <w:rPr>
                <w:rFonts w:ascii="Tahoma" w:hAnsi="Tahoma" w:cs="Tahoma"/>
                <w:b/>
                <w:sz w:val="18"/>
                <w:szCs w:val="18"/>
                <w:lang w:val="es-ES_tradnl"/>
              </w:rPr>
              <w:t>24</w:t>
            </w:r>
          </w:p>
        </w:tc>
        <w:tc>
          <w:tcPr>
            <w:tcW w:w="1275" w:type="dxa"/>
            <w:tcBorders>
              <w:top w:val="single" w:sz="4" w:space="0" w:color="808080"/>
              <w:left w:val="single" w:sz="4" w:space="0" w:color="808080"/>
              <w:bottom w:val="single" w:sz="4" w:space="0" w:color="808080"/>
              <w:right w:val="single" w:sz="4" w:space="0" w:color="808080"/>
            </w:tcBorders>
            <w:vAlign w:val="center"/>
          </w:tcPr>
          <w:p w:rsidR="00F6487B" w:rsidRPr="00E57255" w:rsidRDefault="00F6487B" w:rsidP="00F6487B">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 xml:space="preserve">Horas </w:t>
            </w:r>
          </w:p>
          <w:p w:rsidR="00F6487B" w:rsidRPr="009B6F4D" w:rsidRDefault="00F6487B" w:rsidP="00F6487B">
            <w:pPr>
              <w:spacing w:after="0" w:line="240" w:lineRule="auto"/>
              <w:jc w:val="right"/>
              <w:rPr>
                <w:rFonts w:ascii="Tahoma" w:hAnsi="Tahoma" w:cs="Tahoma"/>
                <w:b/>
                <w:sz w:val="18"/>
                <w:szCs w:val="18"/>
                <w:lang w:val="es-ES_tradnl"/>
              </w:rPr>
            </w:pPr>
            <w:r w:rsidRPr="00E57255">
              <w:rPr>
                <w:rFonts w:ascii="Tahoma" w:hAnsi="Tahoma" w:cs="Tahoma"/>
                <w:b/>
                <w:color w:val="808080"/>
                <w:sz w:val="18"/>
                <w:szCs w:val="18"/>
                <w:lang w:val="es-ES_tradnl"/>
              </w:rPr>
              <w:t>laboratorio</w:t>
            </w:r>
            <w:r w:rsidRPr="009B6F4D">
              <w:rPr>
                <w:rFonts w:ascii="Tahoma" w:hAnsi="Tahoma" w:cs="Tahoma"/>
                <w:b/>
                <w:sz w:val="18"/>
                <w:szCs w:val="18"/>
                <w:lang w:val="es-ES_tradnl"/>
              </w:rPr>
              <w:t xml:space="preserve"> </w:t>
            </w:r>
          </w:p>
        </w:tc>
        <w:tc>
          <w:tcPr>
            <w:tcW w:w="569" w:type="dxa"/>
            <w:tcBorders>
              <w:top w:val="single" w:sz="4" w:space="0" w:color="808080"/>
              <w:left w:val="single" w:sz="4" w:space="0" w:color="808080"/>
              <w:bottom w:val="single" w:sz="4" w:space="0" w:color="808080"/>
              <w:right w:val="single" w:sz="4" w:space="0" w:color="808080"/>
            </w:tcBorders>
            <w:vAlign w:val="center"/>
          </w:tcPr>
          <w:p w:rsidR="00F6487B" w:rsidRPr="008E689F" w:rsidRDefault="00F6487B" w:rsidP="00F6487B">
            <w:pPr>
              <w:spacing w:after="0" w:line="240" w:lineRule="auto"/>
              <w:jc w:val="center"/>
              <w:rPr>
                <w:rFonts w:ascii="Tahoma" w:hAnsi="Tahoma" w:cs="Tahoma"/>
                <w:b/>
                <w:sz w:val="18"/>
                <w:szCs w:val="18"/>
                <w:lang w:val="es-ES_tradnl"/>
              </w:rPr>
            </w:pPr>
            <w:r w:rsidRPr="008E689F">
              <w:rPr>
                <w:rFonts w:ascii="Tahoma" w:hAnsi="Tahoma" w:cs="Tahoma"/>
                <w:b/>
                <w:sz w:val="18"/>
                <w:szCs w:val="18"/>
                <w:lang w:val="es-ES_tradnl"/>
              </w:rPr>
              <w:t>6</w:t>
            </w:r>
          </w:p>
        </w:tc>
        <w:tc>
          <w:tcPr>
            <w:tcW w:w="1701" w:type="dxa"/>
            <w:gridSpan w:val="4"/>
            <w:tcBorders>
              <w:top w:val="single" w:sz="4" w:space="0" w:color="808080"/>
              <w:left w:val="single" w:sz="4" w:space="0" w:color="808080"/>
              <w:bottom w:val="single" w:sz="4" w:space="0" w:color="808080"/>
              <w:right w:val="single" w:sz="4" w:space="0" w:color="808080"/>
            </w:tcBorders>
            <w:vAlign w:val="center"/>
          </w:tcPr>
          <w:p w:rsidR="00F6487B" w:rsidRPr="00E57255" w:rsidRDefault="00F6487B" w:rsidP="00F6487B">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Horas prácticas de campo</w:t>
            </w:r>
          </w:p>
        </w:tc>
        <w:tc>
          <w:tcPr>
            <w:tcW w:w="567" w:type="dxa"/>
            <w:tcBorders>
              <w:top w:val="single" w:sz="4" w:space="0" w:color="808080"/>
              <w:left w:val="single" w:sz="4" w:space="0" w:color="808080"/>
              <w:bottom w:val="single" w:sz="4" w:space="0" w:color="808080"/>
              <w:right w:val="single" w:sz="4" w:space="0" w:color="808080"/>
            </w:tcBorders>
            <w:vAlign w:val="center"/>
          </w:tcPr>
          <w:p w:rsidR="00F6487B" w:rsidRPr="009B6F4D" w:rsidRDefault="00F6487B" w:rsidP="00F6487B">
            <w:pPr>
              <w:spacing w:after="0" w:line="240" w:lineRule="auto"/>
              <w:jc w:val="center"/>
              <w:rPr>
                <w:rFonts w:ascii="Tahoma" w:hAnsi="Tahoma" w:cs="Tahoma"/>
                <w:sz w:val="18"/>
                <w:szCs w:val="18"/>
                <w:lang w:val="es-ES_tradnl"/>
              </w:rPr>
            </w:pPr>
          </w:p>
        </w:tc>
        <w:tc>
          <w:tcPr>
            <w:tcW w:w="1134" w:type="dxa"/>
            <w:gridSpan w:val="4"/>
            <w:tcBorders>
              <w:top w:val="single" w:sz="4" w:space="0" w:color="808080"/>
              <w:left w:val="single" w:sz="4" w:space="0" w:color="808080"/>
              <w:bottom w:val="single" w:sz="4" w:space="0" w:color="808080"/>
              <w:right w:val="single" w:sz="4" w:space="0" w:color="808080"/>
            </w:tcBorders>
            <w:vAlign w:val="center"/>
          </w:tcPr>
          <w:p w:rsidR="00F6487B" w:rsidRPr="00E57255" w:rsidRDefault="00F6487B" w:rsidP="00F6487B">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 xml:space="preserve">Total </w:t>
            </w:r>
          </w:p>
          <w:p w:rsidR="00F6487B" w:rsidRPr="009B6F4D" w:rsidRDefault="00F6487B" w:rsidP="00F6487B">
            <w:pPr>
              <w:spacing w:after="0" w:line="240" w:lineRule="auto"/>
              <w:jc w:val="right"/>
              <w:rPr>
                <w:rFonts w:ascii="Tahoma" w:hAnsi="Tahoma" w:cs="Tahoma"/>
                <w:b/>
                <w:sz w:val="18"/>
                <w:szCs w:val="18"/>
                <w:lang w:val="es-ES_tradnl"/>
              </w:rPr>
            </w:pPr>
            <w:r w:rsidRPr="00E57255">
              <w:rPr>
                <w:rFonts w:ascii="Tahoma" w:hAnsi="Tahoma" w:cs="Tahoma"/>
                <w:b/>
                <w:color w:val="808080"/>
                <w:sz w:val="18"/>
                <w:szCs w:val="18"/>
                <w:lang w:val="es-ES_tradnl"/>
              </w:rPr>
              <w:t>de horas</w:t>
            </w:r>
          </w:p>
        </w:tc>
        <w:tc>
          <w:tcPr>
            <w:tcW w:w="569" w:type="dxa"/>
            <w:gridSpan w:val="3"/>
            <w:tcBorders>
              <w:top w:val="single" w:sz="4" w:space="0" w:color="808080"/>
              <w:left w:val="single" w:sz="4" w:space="0" w:color="808080"/>
              <w:bottom w:val="single" w:sz="4" w:space="0" w:color="808080"/>
              <w:right w:val="single" w:sz="4" w:space="0" w:color="808080"/>
            </w:tcBorders>
            <w:vAlign w:val="center"/>
          </w:tcPr>
          <w:p w:rsidR="00F6487B" w:rsidRPr="000059FE" w:rsidRDefault="00F6487B" w:rsidP="00F6487B">
            <w:pPr>
              <w:spacing w:after="0" w:line="240" w:lineRule="auto"/>
              <w:jc w:val="center"/>
              <w:rPr>
                <w:rFonts w:ascii="Tahoma" w:hAnsi="Tahoma" w:cs="Tahoma"/>
                <w:b/>
                <w:sz w:val="18"/>
                <w:szCs w:val="18"/>
                <w:lang w:val="es-ES_tradnl"/>
              </w:rPr>
            </w:pPr>
            <w:r>
              <w:rPr>
                <w:rFonts w:ascii="Tahoma" w:hAnsi="Tahoma" w:cs="Tahoma"/>
                <w:b/>
                <w:sz w:val="18"/>
                <w:szCs w:val="18"/>
                <w:lang w:val="es-ES_tradnl"/>
              </w:rPr>
              <w:t>30</w:t>
            </w:r>
          </w:p>
        </w:tc>
        <w:tc>
          <w:tcPr>
            <w:tcW w:w="1276" w:type="dxa"/>
            <w:gridSpan w:val="2"/>
            <w:tcBorders>
              <w:top w:val="single" w:sz="4" w:space="0" w:color="808080"/>
              <w:left w:val="single" w:sz="4" w:space="0" w:color="808080"/>
              <w:bottom w:val="single" w:sz="4" w:space="0" w:color="808080"/>
              <w:right w:val="single" w:sz="4" w:space="0" w:color="808080"/>
            </w:tcBorders>
            <w:vAlign w:val="center"/>
          </w:tcPr>
          <w:p w:rsidR="00F6487B" w:rsidRDefault="00F6487B" w:rsidP="00F6487B">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 xml:space="preserve">Total </w:t>
            </w:r>
          </w:p>
          <w:p w:rsidR="00F6487B" w:rsidRPr="009B6F4D" w:rsidRDefault="00F6487B" w:rsidP="00F6487B">
            <w:pPr>
              <w:spacing w:after="0" w:line="240" w:lineRule="auto"/>
              <w:jc w:val="right"/>
              <w:rPr>
                <w:rFonts w:ascii="Tahoma" w:hAnsi="Tahoma" w:cs="Tahoma"/>
                <w:sz w:val="18"/>
                <w:szCs w:val="18"/>
                <w:lang w:val="es-ES_tradnl"/>
              </w:rPr>
            </w:pPr>
            <w:r>
              <w:rPr>
                <w:rFonts w:ascii="Tahoma" w:hAnsi="Tahoma" w:cs="Tahoma"/>
                <w:b/>
                <w:color w:val="808080"/>
                <w:sz w:val="18"/>
                <w:szCs w:val="18"/>
                <w:lang w:val="es-ES_tradnl"/>
              </w:rPr>
              <w:t xml:space="preserve">de </w:t>
            </w:r>
            <w:r w:rsidRPr="00E57255">
              <w:rPr>
                <w:rFonts w:ascii="Tahoma" w:hAnsi="Tahoma" w:cs="Tahoma"/>
                <w:b/>
                <w:color w:val="808080"/>
                <w:sz w:val="18"/>
                <w:szCs w:val="18"/>
                <w:lang w:val="es-ES_tradnl"/>
              </w:rPr>
              <w:t>créditos</w:t>
            </w:r>
          </w:p>
        </w:tc>
        <w:tc>
          <w:tcPr>
            <w:tcW w:w="567" w:type="dxa"/>
            <w:tcBorders>
              <w:top w:val="single" w:sz="4" w:space="0" w:color="808080"/>
              <w:left w:val="single" w:sz="4" w:space="0" w:color="808080"/>
              <w:bottom w:val="single" w:sz="4" w:space="0" w:color="808080"/>
              <w:right w:val="single" w:sz="4" w:space="0" w:color="808080"/>
            </w:tcBorders>
            <w:vAlign w:val="center"/>
          </w:tcPr>
          <w:p w:rsidR="00F6487B" w:rsidRPr="000059FE" w:rsidRDefault="00F6487B" w:rsidP="00F6487B">
            <w:pPr>
              <w:spacing w:after="0" w:line="240" w:lineRule="auto"/>
              <w:jc w:val="center"/>
              <w:rPr>
                <w:rFonts w:ascii="Tahoma" w:hAnsi="Tahoma" w:cs="Tahoma"/>
                <w:b/>
                <w:sz w:val="18"/>
                <w:szCs w:val="18"/>
                <w:lang w:val="es-ES_tradnl"/>
              </w:rPr>
            </w:pPr>
            <w:r>
              <w:rPr>
                <w:rFonts w:ascii="Tahoma" w:hAnsi="Tahoma" w:cs="Tahoma"/>
                <w:b/>
                <w:sz w:val="18"/>
                <w:szCs w:val="18"/>
                <w:lang w:val="es-ES_tradnl"/>
              </w:rPr>
              <w:t>4</w:t>
            </w:r>
          </w:p>
        </w:tc>
      </w:tr>
      <w:tr w:rsidR="00F6487B" w:rsidRPr="00A850DB" w:rsidTr="00FE0E23">
        <w:trPr>
          <w:trHeight w:val="283"/>
        </w:trPr>
        <w:tc>
          <w:tcPr>
            <w:tcW w:w="10031" w:type="dxa"/>
            <w:gridSpan w:val="20"/>
            <w:tcBorders>
              <w:top w:val="nil"/>
              <w:left w:val="single" w:sz="4" w:space="0" w:color="808080"/>
              <w:bottom w:val="single" w:sz="4" w:space="0" w:color="808080"/>
              <w:right w:val="single" w:sz="4" w:space="0" w:color="808080"/>
            </w:tcBorders>
            <w:shd w:val="clear" w:color="auto" w:fill="BFBFBF"/>
            <w:vAlign w:val="center"/>
          </w:tcPr>
          <w:p w:rsidR="00F6487B" w:rsidRPr="00A850DB" w:rsidRDefault="00F6487B" w:rsidP="00F6487B">
            <w:pPr>
              <w:spacing w:after="0" w:line="240" w:lineRule="auto"/>
              <w:jc w:val="left"/>
              <w:rPr>
                <w:rFonts w:ascii="Tahoma" w:hAnsi="Tahoma" w:cs="Tahoma"/>
                <w:b/>
                <w:sz w:val="18"/>
                <w:szCs w:val="18"/>
                <w:lang w:val="es-ES_tradnl"/>
              </w:rPr>
            </w:pPr>
            <w:r w:rsidRPr="00A850DB">
              <w:rPr>
                <w:rFonts w:ascii="Tahoma" w:hAnsi="Tahoma" w:cs="Tahoma"/>
                <w:b/>
                <w:sz w:val="18"/>
                <w:szCs w:val="18"/>
                <w:lang w:val="es-ES_tradnl"/>
              </w:rPr>
              <w:t>Definiciones generales de la asignatura</w:t>
            </w:r>
          </w:p>
        </w:tc>
      </w:tr>
      <w:tr w:rsidR="00F36829" w:rsidRPr="00A850DB" w:rsidTr="00FE0E23">
        <w:trPr>
          <w:trHeight w:val="283"/>
        </w:trPr>
        <w:tc>
          <w:tcPr>
            <w:tcW w:w="2373" w:type="dxa"/>
            <w:gridSpan w:val="3"/>
            <w:tcBorders>
              <w:top w:val="single" w:sz="4" w:space="0" w:color="808080"/>
              <w:left w:val="single" w:sz="4" w:space="0" w:color="808080"/>
              <w:bottom w:val="single" w:sz="4" w:space="0" w:color="808080"/>
              <w:right w:val="single" w:sz="4" w:space="0" w:color="808080"/>
            </w:tcBorders>
            <w:vAlign w:val="center"/>
          </w:tcPr>
          <w:p w:rsidR="00F36829" w:rsidRPr="008862B2" w:rsidRDefault="00F36829" w:rsidP="00F36829">
            <w:pPr>
              <w:spacing w:before="40" w:after="40" w:line="240" w:lineRule="auto"/>
              <w:jc w:val="left"/>
              <w:rPr>
                <w:rFonts w:ascii="Tahoma" w:hAnsi="Tahoma" w:cs="Tahoma"/>
                <w:b/>
                <w:color w:val="808080"/>
                <w:sz w:val="16"/>
                <w:szCs w:val="16"/>
                <w:lang w:val="es-ES_tradnl"/>
              </w:rPr>
            </w:pPr>
            <w:r w:rsidRPr="008862B2">
              <w:rPr>
                <w:rFonts w:ascii="Tahoma" w:hAnsi="Tahoma" w:cs="Tahoma"/>
                <w:b/>
                <w:color w:val="808080"/>
                <w:sz w:val="16"/>
                <w:szCs w:val="16"/>
                <w:lang w:val="es-ES_tradnl"/>
              </w:rPr>
              <w:t>Aportación de esta materia al perfil de egreso de la/el estudiante</w:t>
            </w:r>
          </w:p>
        </w:tc>
        <w:tc>
          <w:tcPr>
            <w:tcW w:w="7658" w:type="dxa"/>
            <w:gridSpan w:val="17"/>
            <w:tcBorders>
              <w:top w:val="single" w:sz="4" w:space="0" w:color="808080"/>
              <w:left w:val="single" w:sz="4" w:space="0" w:color="808080"/>
              <w:bottom w:val="single" w:sz="4" w:space="0" w:color="808080"/>
              <w:right w:val="single" w:sz="4" w:space="0" w:color="808080"/>
            </w:tcBorders>
            <w:vAlign w:val="center"/>
          </w:tcPr>
          <w:p w:rsidR="00F36829" w:rsidRPr="008862B2" w:rsidRDefault="00F36829" w:rsidP="00F36829">
            <w:pPr>
              <w:widowControl/>
              <w:adjustRightInd/>
              <w:spacing w:before="120" w:line="240" w:lineRule="auto"/>
              <w:textAlignment w:val="auto"/>
              <w:rPr>
                <w:rFonts w:ascii="Tahoma" w:hAnsi="Tahoma" w:cs="Tahoma"/>
                <w:sz w:val="18"/>
                <w:szCs w:val="18"/>
                <w:lang w:val="es-ES"/>
              </w:rPr>
            </w:pPr>
            <w:r w:rsidRPr="00543798">
              <w:rPr>
                <w:rFonts w:ascii="Tahoma" w:hAnsi="Tahoma" w:cs="Tahoma"/>
                <w:sz w:val="18"/>
                <w:szCs w:val="18"/>
              </w:rPr>
              <w:t xml:space="preserve">Con esta asignatura se aporta al </w:t>
            </w:r>
            <w:r w:rsidRPr="00543798">
              <w:rPr>
                <w:rFonts w:ascii="Tahoma" w:hAnsi="Tahoma" w:cs="Tahoma"/>
                <w:sz w:val="18"/>
                <w:szCs w:val="18"/>
                <w:lang w:val="es-ES"/>
              </w:rPr>
              <w:t>enfoque teórico-conceptual y metodológico relacionado al campo del desarrollo económico. Al respecto, esta área es de gran importancia para que el estudiante conozca a profundidad los mecanismos y estrategias que desde la economía permiten influir en el mejoramiento de la sociedad para el cabal cumplimiento del compromiso social como profesionales del desarrollo económico.</w:t>
            </w:r>
          </w:p>
        </w:tc>
      </w:tr>
      <w:tr w:rsidR="00F36829" w:rsidRPr="00A850DB" w:rsidTr="00FE0E23">
        <w:trPr>
          <w:trHeight w:val="1069"/>
        </w:trPr>
        <w:tc>
          <w:tcPr>
            <w:tcW w:w="2373" w:type="dxa"/>
            <w:gridSpan w:val="3"/>
            <w:tcBorders>
              <w:top w:val="single" w:sz="4" w:space="0" w:color="808080"/>
              <w:left w:val="single" w:sz="4" w:space="0" w:color="808080"/>
              <w:bottom w:val="single" w:sz="4" w:space="0" w:color="808080"/>
              <w:right w:val="single" w:sz="4" w:space="0" w:color="808080"/>
            </w:tcBorders>
            <w:vAlign w:val="center"/>
          </w:tcPr>
          <w:p w:rsidR="00F36829" w:rsidRPr="008862B2" w:rsidRDefault="00F36829" w:rsidP="00F36829">
            <w:pPr>
              <w:spacing w:before="40" w:after="40" w:line="240" w:lineRule="auto"/>
              <w:jc w:val="left"/>
              <w:rPr>
                <w:rFonts w:ascii="Tahoma" w:hAnsi="Tahoma" w:cs="Tahoma"/>
                <w:b/>
                <w:color w:val="808080"/>
                <w:sz w:val="16"/>
                <w:szCs w:val="16"/>
                <w:lang w:val="es-ES_tradnl"/>
              </w:rPr>
            </w:pPr>
            <w:r w:rsidRPr="008862B2">
              <w:rPr>
                <w:rFonts w:ascii="Tahoma" w:hAnsi="Tahoma" w:cs="Tahoma"/>
                <w:b/>
                <w:color w:val="808080"/>
                <w:sz w:val="16"/>
                <w:szCs w:val="16"/>
                <w:lang w:val="es-ES_tradnl"/>
              </w:rPr>
              <w:t>Descripción de la orientación de la asignatura en coherencia con el perfil de egreso</w:t>
            </w:r>
          </w:p>
        </w:tc>
        <w:tc>
          <w:tcPr>
            <w:tcW w:w="7658" w:type="dxa"/>
            <w:gridSpan w:val="17"/>
            <w:tcBorders>
              <w:top w:val="single" w:sz="4" w:space="0" w:color="808080"/>
              <w:left w:val="single" w:sz="4" w:space="0" w:color="808080"/>
              <w:bottom w:val="single" w:sz="4" w:space="0" w:color="808080"/>
              <w:right w:val="single" w:sz="4" w:space="0" w:color="808080"/>
            </w:tcBorders>
            <w:vAlign w:val="center"/>
          </w:tcPr>
          <w:p w:rsidR="00F36829" w:rsidRPr="00543798" w:rsidRDefault="00F36829" w:rsidP="00F36829">
            <w:pPr>
              <w:spacing w:before="120" w:line="240" w:lineRule="auto"/>
              <w:rPr>
                <w:rFonts w:ascii="Tahoma" w:hAnsi="Tahoma" w:cs="Tahoma"/>
                <w:sz w:val="18"/>
                <w:szCs w:val="18"/>
              </w:rPr>
            </w:pPr>
            <w:r w:rsidRPr="00543798">
              <w:rPr>
                <w:rFonts w:ascii="Tahoma" w:hAnsi="Tahoma" w:cs="Tahoma"/>
                <w:sz w:val="18"/>
                <w:szCs w:val="18"/>
              </w:rPr>
              <w:t xml:space="preserve">El conocimiento de esta asignatura permitirá al estudiante evaluar adecuadamente los problemas relacionados al desarrollo económico en la construcción de las propuestas para la superación de los mismos y su contribución al mejoramiento de los niveles de bienestar en la sociedad. </w:t>
            </w:r>
          </w:p>
          <w:p w:rsidR="00F36829" w:rsidRPr="00543798" w:rsidRDefault="00F36829" w:rsidP="00F36829">
            <w:pPr>
              <w:spacing w:before="120" w:line="240" w:lineRule="auto"/>
              <w:rPr>
                <w:rFonts w:ascii="Tahoma" w:hAnsi="Tahoma" w:cs="Tahoma"/>
                <w:sz w:val="18"/>
                <w:szCs w:val="18"/>
                <w:lang w:val="es-ES_tradnl"/>
              </w:rPr>
            </w:pPr>
            <w:r w:rsidRPr="00543798">
              <w:rPr>
                <w:rFonts w:ascii="Tahoma" w:hAnsi="Tahoma" w:cs="Tahoma"/>
                <w:sz w:val="18"/>
                <w:szCs w:val="18"/>
              </w:rPr>
              <w:t xml:space="preserve">Este </w:t>
            </w:r>
            <w:r w:rsidRPr="00543798">
              <w:rPr>
                <w:rFonts w:ascii="Tahoma" w:hAnsi="Tahoma" w:cs="Tahoma"/>
                <w:sz w:val="18"/>
                <w:szCs w:val="18"/>
                <w:lang w:val="es-ES_tradnl"/>
              </w:rPr>
              <w:t xml:space="preserve">curso se centra en la revisión de las teorías de desarrollo económico y su aplicación. Para ello incorpora la discusión sobre las diferencias entre crecimiento económico y </w:t>
            </w:r>
            <w:r w:rsidR="009057C5" w:rsidRPr="00543798">
              <w:rPr>
                <w:rFonts w:ascii="Tahoma" w:hAnsi="Tahoma" w:cs="Tahoma"/>
                <w:sz w:val="18"/>
                <w:szCs w:val="18"/>
                <w:lang w:val="es-ES_tradnl"/>
              </w:rPr>
              <w:t>desarrollo; la</w:t>
            </w:r>
            <w:r w:rsidRPr="00543798">
              <w:rPr>
                <w:rFonts w:ascii="Tahoma" w:hAnsi="Tahoma" w:cs="Tahoma"/>
                <w:sz w:val="18"/>
                <w:szCs w:val="18"/>
                <w:lang w:val="es-ES_tradnl"/>
              </w:rPr>
              <w:t xml:space="preserve"> revisión de las teorías convencionales, clásicas, neoclásicas y contemporáneas del desarrollo; incluye la perspectiva del desarrollo endógeno y el papel de las instituciones; y pone especial atención a la concepción territorial y regional en la discusión del desarrollo.</w:t>
            </w:r>
          </w:p>
          <w:p w:rsidR="00F36829" w:rsidRPr="008862B2" w:rsidRDefault="00F36829" w:rsidP="00F36829">
            <w:pPr>
              <w:spacing w:before="120" w:line="240" w:lineRule="auto"/>
              <w:rPr>
                <w:rFonts w:ascii="Tahoma" w:hAnsi="Tahoma" w:cs="Tahoma"/>
                <w:sz w:val="18"/>
                <w:szCs w:val="18"/>
              </w:rPr>
            </w:pPr>
            <w:r w:rsidRPr="00543798">
              <w:rPr>
                <w:rFonts w:ascii="Tahoma" w:hAnsi="Tahoma" w:cs="Tahoma"/>
                <w:sz w:val="18"/>
                <w:szCs w:val="18"/>
                <w:lang w:val="es-ES_tradnl"/>
              </w:rPr>
              <w:t xml:space="preserve">Finalmente, la asignatura concluye con el abordaje de algunos </w:t>
            </w:r>
            <w:r w:rsidRPr="00543798">
              <w:rPr>
                <w:rFonts w:ascii="Tahoma" w:hAnsi="Tahoma" w:cs="Tahoma"/>
                <w:sz w:val="18"/>
                <w:szCs w:val="18"/>
              </w:rPr>
              <w:t>problemas críticos que enfrenta el desarrollo y con un planteamiento de las estrategias que se han implementado para superarlos.</w:t>
            </w:r>
          </w:p>
        </w:tc>
      </w:tr>
      <w:tr w:rsidR="00F36829" w:rsidRPr="00A850DB" w:rsidTr="00FE0E23">
        <w:trPr>
          <w:trHeight w:val="283"/>
        </w:trPr>
        <w:tc>
          <w:tcPr>
            <w:tcW w:w="2373" w:type="dxa"/>
            <w:gridSpan w:val="3"/>
            <w:tcBorders>
              <w:top w:val="single" w:sz="4" w:space="0" w:color="808080"/>
              <w:left w:val="single" w:sz="4" w:space="0" w:color="808080"/>
              <w:bottom w:val="single" w:sz="4" w:space="0" w:color="808080"/>
              <w:right w:val="single" w:sz="4" w:space="0" w:color="808080"/>
            </w:tcBorders>
            <w:vAlign w:val="center"/>
          </w:tcPr>
          <w:p w:rsidR="00F36829" w:rsidRPr="008862B2" w:rsidRDefault="00F36829" w:rsidP="00F36829">
            <w:pPr>
              <w:spacing w:after="0" w:line="240" w:lineRule="auto"/>
              <w:jc w:val="left"/>
              <w:rPr>
                <w:rFonts w:ascii="Tahoma" w:hAnsi="Tahoma" w:cs="Tahoma"/>
                <w:b/>
                <w:bCs/>
                <w:color w:val="808080"/>
                <w:sz w:val="18"/>
                <w:szCs w:val="18"/>
              </w:rPr>
            </w:pPr>
            <w:r w:rsidRPr="008862B2">
              <w:rPr>
                <w:rFonts w:ascii="Tahoma" w:hAnsi="Tahoma" w:cs="Tahoma"/>
                <w:b/>
                <w:color w:val="808080"/>
                <w:sz w:val="16"/>
                <w:szCs w:val="16"/>
                <w:lang w:val="es-ES_tradnl"/>
              </w:rPr>
              <w:t>Cobertura de la asignatura</w:t>
            </w:r>
          </w:p>
        </w:tc>
        <w:tc>
          <w:tcPr>
            <w:tcW w:w="7658" w:type="dxa"/>
            <w:gridSpan w:val="17"/>
            <w:tcBorders>
              <w:top w:val="single" w:sz="4" w:space="0" w:color="808080"/>
              <w:left w:val="single" w:sz="4" w:space="0" w:color="808080"/>
              <w:bottom w:val="single" w:sz="4" w:space="0" w:color="808080"/>
              <w:right w:val="single" w:sz="4" w:space="0" w:color="808080"/>
            </w:tcBorders>
            <w:vAlign w:val="center"/>
          </w:tcPr>
          <w:p w:rsidR="00F36829" w:rsidRPr="008862B2" w:rsidRDefault="00F36829" w:rsidP="00F36829">
            <w:pPr>
              <w:spacing w:before="120" w:line="240" w:lineRule="auto"/>
              <w:rPr>
                <w:rFonts w:ascii="Tahoma" w:hAnsi="Tahoma" w:cs="Tahoma"/>
                <w:sz w:val="18"/>
                <w:szCs w:val="18"/>
              </w:rPr>
            </w:pPr>
            <w:r w:rsidRPr="00543798">
              <w:rPr>
                <w:rFonts w:ascii="Tahoma" w:hAnsi="Tahoma" w:cs="Tahoma"/>
                <w:sz w:val="18"/>
                <w:szCs w:val="18"/>
              </w:rPr>
              <w:t>El contenido de esta asignatura contribuirá al eje de formación Crecimiento y Desarrollo Económico del programa, además de que facilitará la comprensión de las asignaturas optativas que se imparten en la especialidad de economía regional y economía internacional.</w:t>
            </w:r>
          </w:p>
        </w:tc>
      </w:tr>
      <w:tr w:rsidR="00F36829" w:rsidRPr="00A850DB" w:rsidTr="00FE0E23">
        <w:trPr>
          <w:trHeight w:val="283"/>
        </w:trPr>
        <w:tc>
          <w:tcPr>
            <w:tcW w:w="2373" w:type="dxa"/>
            <w:gridSpan w:val="3"/>
            <w:tcBorders>
              <w:top w:val="single" w:sz="4" w:space="0" w:color="808080"/>
              <w:left w:val="single" w:sz="4" w:space="0" w:color="808080"/>
              <w:bottom w:val="single" w:sz="4" w:space="0" w:color="808080"/>
              <w:right w:val="single" w:sz="4" w:space="0" w:color="808080"/>
            </w:tcBorders>
            <w:vAlign w:val="center"/>
          </w:tcPr>
          <w:p w:rsidR="00F36829" w:rsidRPr="008862B2" w:rsidRDefault="00F36829" w:rsidP="00F36829">
            <w:pPr>
              <w:spacing w:before="40" w:after="40" w:line="240" w:lineRule="auto"/>
              <w:jc w:val="left"/>
              <w:rPr>
                <w:rFonts w:ascii="Tahoma" w:hAnsi="Tahoma" w:cs="Tahoma"/>
                <w:b/>
                <w:color w:val="808080"/>
                <w:sz w:val="16"/>
                <w:szCs w:val="16"/>
                <w:lang w:val="es-ES_tradnl"/>
              </w:rPr>
            </w:pPr>
            <w:r w:rsidRPr="008862B2">
              <w:rPr>
                <w:rFonts w:ascii="Tahoma" w:hAnsi="Tahoma" w:cs="Tahoma"/>
                <w:b/>
                <w:color w:val="808080"/>
                <w:sz w:val="16"/>
                <w:szCs w:val="16"/>
                <w:lang w:val="es-ES_tradnl"/>
              </w:rPr>
              <w:t>Profundidad de la asignatura</w:t>
            </w:r>
          </w:p>
        </w:tc>
        <w:tc>
          <w:tcPr>
            <w:tcW w:w="7658" w:type="dxa"/>
            <w:gridSpan w:val="17"/>
            <w:tcBorders>
              <w:top w:val="single" w:sz="4" w:space="0" w:color="808080"/>
              <w:left w:val="single" w:sz="4" w:space="0" w:color="808080"/>
              <w:bottom w:val="single" w:sz="4" w:space="0" w:color="808080"/>
              <w:right w:val="single" w:sz="4" w:space="0" w:color="808080"/>
            </w:tcBorders>
            <w:vAlign w:val="center"/>
          </w:tcPr>
          <w:p w:rsidR="00F36829" w:rsidRPr="008862B2" w:rsidRDefault="00F36829" w:rsidP="00F36829">
            <w:pPr>
              <w:spacing w:before="120" w:line="240" w:lineRule="auto"/>
              <w:rPr>
                <w:rFonts w:ascii="Tahoma" w:hAnsi="Tahoma" w:cs="Tahoma"/>
                <w:sz w:val="18"/>
                <w:szCs w:val="18"/>
              </w:rPr>
            </w:pPr>
            <w:r w:rsidRPr="00543798">
              <w:rPr>
                <w:rFonts w:ascii="Tahoma" w:hAnsi="Tahoma" w:cs="Tahoma"/>
                <w:sz w:val="18"/>
                <w:szCs w:val="18"/>
              </w:rPr>
              <w:t>Esta asignatura contribuirá a la formación teórica del estudiante relacionado a la concepción del desarrollo y la utilización de las metodologías adecuadas para su correcta evaluación.</w:t>
            </w:r>
          </w:p>
        </w:tc>
      </w:tr>
      <w:tr w:rsidR="00F6487B" w:rsidRPr="00A850DB" w:rsidTr="00FE0E23">
        <w:trPr>
          <w:trHeight w:val="283"/>
        </w:trPr>
        <w:tc>
          <w:tcPr>
            <w:tcW w:w="10031" w:type="dxa"/>
            <w:gridSpan w:val="20"/>
            <w:tcBorders>
              <w:top w:val="single" w:sz="4" w:space="0" w:color="808080"/>
              <w:left w:val="single" w:sz="4" w:space="0" w:color="808080"/>
              <w:bottom w:val="single" w:sz="4" w:space="0" w:color="808080"/>
              <w:right w:val="single" w:sz="4" w:space="0" w:color="808080"/>
            </w:tcBorders>
            <w:shd w:val="clear" w:color="auto" w:fill="BFBFBF"/>
            <w:vAlign w:val="center"/>
          </w:tcPr>
          <w:p w:rsidR="00F6487B" w:rsidRPr="008862B2" w:rsidRDefault="00F6487B" w:rsidP="00F6487B">
            <w:pPr>
              <w:spacing w:after="0" w:line="240" w:lineRule="auto"/>
              <w:jc w:val="left"/>
              <w:rPr>
                <w:rFonts w:ascii="Tahoma" w:hAnsi="Tahoma" w:cs="Tahoma"/>
                <w:sz w:val="18"/>
                <w:szCs w:val="18"/>
                <w:lang w:val="es-ES_tradnl"/>
              </w:rPr>
            </w:pPr>
            <w:r w:rsidRPr="008862B2">
              <w:rPr>
                <w:rFonts w:ascii="Tahoma" w:hAnsi="Tahoma" w:cs="Tahoma"/>
                <w:b/>
                <w:sz w:val="18"/>
                <w:szCs w:val="18"/>
                <w:lang w:val="es-ES_tradnl"/>
              </w:rPr>
              <w:t>Temario</w:t>
            </w:r>
          </w:p>
        </w:tc>
      </w:tr>
      <w:tr w:rsidR="00F6487B" w:rsidRPr="00A850DB" w:rsidTr="00FE0E23">
        <w:trPr>
          <w:trHeight w:val="283"/>
        </w:trPr>
        <w:tc>
          <w:tcPr>
            <w:tcW w:w="2235"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rsidR="00F6487B" w:rsidRPr="008862B2" w:rsidRDefault="00F6487B" w:rsidP="00F6487B">
            <w:pPr>
              <w:spacing w:after="0" w:line="240" w:lineRule="auto"/>
              <w:jc w:val="center"/>
              <w:rPr>
                <w:rFonts w:ascii="Tahoma" w:hAnsi="Tahoma" w:cs="Tahoma"/>
                <w:b/>
                <w:sz w:val="16"/>
                <w:szCs w:val="16"/>
                <w:lang w:val="es-ES_tradnl"/>
              </w:rPr>
            </w:pPr>
            <w:r w:rsidRPr="008862B2">
              <w:rPr>
                <w:rFonts w:ascii="Tahoma" w:hAnsi="Tahoma" w:cs="Tahoma"/>
                <w:b/>
                <w:sz w:val="16"/>
                <w:szCs w:val="16"/>
                <w:lang w:val="es-ES_tradnl"/>
              </w:rPr>
              <w:t>Unidad</w:t>
            </w:r>
          </w:p>
        </w:tc>
        <w:tc>
          <w:tcPr>
            <w:tcW w:w="2976" w:type="dxa"/>
            <w:gridSpan w:val="6"/>
            <w:tcBorders>
              <w:top w:val="single" w:sz="4" w:space="0" w:color="808080"/>
              <w:left w:val="single" w:sz="4" w:space="0" w:color="808080"/>
              <w:bottom w:val="single" w:sz="4" w:space="0" w:color="808080"/>
              <w:right w:val="single" w:sz="4" w:space="0" w:color="808080"/>
            </w:tcBorders>
            <w:shd w:val="clear" w:color="auto" w:fill="D9D9D9"/>
            <w:vAlign w:val="center"/>
          </w:tcPr>
          <w:p w:rsidR="00F6487B" w:rsidRPr="008862B2" w:rsidRDefault="00F6487B" w:rsidP="00F6487B">
            <w:pPr>
              <w:spacing w:after="0" w:line="240" w:lineRule="auto"/>
              <w:jc w:val="center"/>
              <w:rPr>
                <w:rFonts w:ascii="Tahoma" w:hAnsi="Tahoma" w:cs="Tahoma"/>
                <w:b/>
                <w:sz w:val="16"/>
                <w:szCs w:val="16"/>
                <w:lang w:val="es-ES_tradnl"/>
              </w:rPr>
            </w:pPr>
            <w:r w:rsidRPr="008862B2">
              <w:rPr>
                <w:rFonts w:ascii="Tahoma" w:hAnsi="Tahoma" w:cs="Tahoma"/>
                <w:b/>
                <w:sz w:val="16"/>
                <w:szCs w:val="16"/>
                <w:lang w:val="es-ES_tradnl"/>
              </w:rPr>
              <w:t>Objetivo</w:t>
            </w:r>
          </w:p>
        </w:tc>
        <w:tc>
          <w:tcPr>
            <w:tcW w:w="2835" w:type="dxa"/>
            <w:gridSpan w:val="7"/>
            <w:tcBorders>
              <w:top w:val="single" w:sz="4" w:space="0" w:color="808080"/>
              <w:left w:val="single" w:sz="4" w:space="0" w:color="808080"/>
              <w:bottom w:val="single" w:sz="4" w:space="0" w:color="808080"/>
              <w:right w:val="single" w:sz="4" w:space="0" w:color="808080"/>
            </w:tcBorders>
            <w:shd w:val="clear" w:color="auto" w:fill="D9D9D9"/>
            <w:vAlign w:val="center"/>
          </w:tcPr>
          <w:p w:rsidR="00F6487B" w:rsidRPr="008862B2" w:rsidRDefault="00F6487B" w:rsidP="00F6487B">
            <w:pPr>
              <w:spacing w:after="0" w:line="240" w:lineRule="auto"/>
              <w:jc w:val="center"/>
              <w:rPr>
                <w:rFonts w:ascii="Tahoma" w:hAnsi="Tahoma" w:cs="Tahoma"/>
                <w:b/>
                <w:sz w:val="16"/>
                <w:szCs w:val="16"/>
                <w:lang w:val="es-ES_tradnl"/>
              </w:rPr>
            </w:pPr>
            <w:r w:rsidRPr="008862B2">
              <w:rPr>
                <w:rFonts w:ascii="Tahoma" w:hAnsi="Tahoma" w:cs="Tahoma"/>
                <w:b/>
                <w:sz w:val="16"/>
                <w:szCs w:val="16"/>
                <w:lang w:val="es-ES_tradnl"/>
              </w:rPr>
              <w:t>Tema</w:t>
            </w:r>
          </w:p>
        </w:tc>
        <w:tc>
          <w:tcPr>
            <w:tcW w:w="1985" w:type="dxa"/>
            <w:gridSpan w:val="5"/>
            <w:tcBorders>
              <w:top w:val="single" w:sz="4" w:space="0" w:color="808080"/>
              <w:left w:val="single" w:sz="4" w:space="0" w:color="808080"/>
              <w:bottom w:val="single" w:sz="4" w:space="0" w:color="808080"/>
              <w:right w:val="single" w:sz="4" w:space="0" w:color="808080"/>
            </w:tcBorders>
            <w:shd w:val="clear" w:color="auto" w:fill="D9D9D9"/>
            <w:vAlign w:val="center"/>
          </w:tcPr>
          <w:p w:rsidR="00F6487B" w:rsidRPr="008862B2" w:rsidRDefault="00F6487B" w:rsidP="00F6487B">
            <w:pPr>
              <w:spacing w:after="0" w:line="240" w:lineRule="auto"/>
              <w:jc w:val="center"/>
              <w:rPr>
                <w:rFonts w:ascii="Tahoma" w:hAnsi="Tahoma" w:cs="Tahoma"/>
                <w:b/>
                <w:sz w:val="16"/>
                <w:szCs w:val="16"/>
                <w:lang w:val="es-ES_tradnl"/>
              </w:rPr>
            </w:pPr>
            <w:r w:rsidRPr="008862B2">
              <w:rPr>
                <w:rFonts w:ascii="Tahoma" w:hAnsi="Tahoma" w:cs="Tahoma"/>
                <w:b/>
                <w:sz w:val="16"/>
                <w:szCs w:val="16"/>
                <w:lang w:val="es-ES_tradnl"/>
              </w:rPr>
              <w:t xml:space="preserve">Producto a evaluar </w:t>
            </w:r>
          </w:p>
        </w:tc>
      </w:tr>
      <w:tr w:rsidR="009057C5" w:rsidRPr="00A850DB" w:rsidTr="009057C5">
        <w:tc>
          <w:tcPr>
            <w:tcW w:w="2235" w:type="dxa"/>
            <w:gridSpan w:val="2"/>
            <w:tcBorders>
              <w:top w:val="single" w:sz="4" w:space="0" w:color="808080"/>
              <w:left w:val="single" w:sz="4" w:space="0" w:color="808080"/>
              <w:bottom w:val="single" w:sz="4" w:space="0" w:color="808080"/>
              <w:right w:val="single" w:sz="4" w:space="0" w:color="808080"/>
            </w:tcBorders>
            <w:vAlign w:val="center"/>
          </w:tcPr>
          <w:p w:rsidR="009057C5" w:rsidRPr="008E689F" w:rsidRDefault="009057C5" w:rsidP="009057C5">
            <w:pPr>
              <w:pStyle w:val="ListParagraph"/>
              <w:numPr>
                <w:ilvl w:val="0"/>
                <w:numId w:val="20"/>
              </w:numPr>
              <w:spacing w:before="120"/>
              <w:ind w:left="284" w:hanging="284"/>
              <w:rPr>
                <w:rFonts w:ascii="Tahoma" w:hAnsi="Tahoma" w:cs="Tahoma"/>
                <w:sz w:val="18"/>
                <w:szCs w:val="18"/>
              </w:rPr>
            </w:pPr>
            <w:r w:rsidRPr="008E689F">
              <w:rPr>
                <w:rFonts w:ascii="Tahoma" w:hAnsi="Tahoma" w:cs="Tahoma"/>
                <w:sz w:val="18"/>
                <w:szCs w:val="18"/>
              </w:rPr>
              <w:t>El desarrollo como campo de disciplina científica: Aproximación a las teorías contemporáneas del desarrollo</w:t>
            </w:r>
          </w:p>
        </w:tc>
        <w:tc>
          <w:tcPr>
            <w:tcW w:w="2976" w:type="dxa"/>
            <w:gridSpan w:val="6"/>
            <w:tcBorders>
              <w:top w:val="single" w:sz="4" w:space="0" w:color="808080"/>
              <w:left w:val="single" w:sz="4" w:space="0" w:color="808080"/>
              <w:bottom w:val="single" w:sz="4" w:space="0" w:color="808080"/>
              <w:right w:val="single" w:sz="4" w:space="0" w:color="808080"/>
            </w:tcBorders>
            <w:vAlign w:val="center"/>
          </w:tcPr>
          <w:p w:rsidR="009057C5" w:rsidRPr="008862B2" w:rsidRDefault="009057C5" w:rsidP="009057C5">
            <w:pPr>
              <w:spacing w:before="120" w:line="240" w:lineRule="auto"/>
              <w:jc w:val="left"/>
              <w:rPr>
                <w:rFonts w:ascii="Tahoma" w:hAnsi="Tahoma" w:cs="Tahoma"/>
                <w:color w:val="808080"/>
                <w:sz w:val="16"/>
                <w:szCs w:val="16"/>
              </w:rPr>
            </w:pPr>
            <w:r w:rsidRPr="00543798">
              <w:rPr>
                <w:rFonts w:ascii="Tahoma" w:hAnsi="Tahoma" w:cs="Tahoma"/>
                <w:sz w:val="18"/>
                <w:szCs w:val="18"/>
              </w:rPr>
              <w:t xml:space="preserve">Profundizar en el conocimiento de las principales teorías sobre desarrollo económico, para que el estudiante formule y adopte su propia postura. Entender el origen del desarrollo como concepto desde un contexto económico, histórico y analítico. </w:t>
            </w:r>
          </w:p>
        </w:tc>
        <w:tc>
          <w:tcPr>
            <w:tcW w:w="2835" w:type="dxa"/>
            <w:gridSpan w:val="7"/>
            <w:tcBorders>
              <w:top w:val="single" w:sz="4" w:space="0" w:color="808080"/>
              <w:left w:val="single" w:sz="4" w:space="0" w:color="808080"/>
              <w:bottom w:val="single" w:sz="4" w:space="0" w:color="808080"/>
              <w:right w:val="single" w:sz="4" w:space="0" w:color="808080"/>
            </w:tcBorders>
            <w:vAlign w:val="center"/>
          </w:tcPr>
          <w:p w:rsidR="009057C5" w:rsidRPr="009057C5" w:rsidRDefault="009057C5" w:rsidP="009057C5">
            <w:pPr>
              <w:pStyle w:val="ListParagraph"/>
              <w:numPr>
                <w:ilvl w:val="1"/>
                <w:numId w:val="9"/>
              </w:numPr>
              <w:spacing w:before="120"/>
              <w:rPr>
                <w:rFonts w:ascii="Tahoma" w:hAnsi="Tahoma" w:cs="Tahoma"/>
                <w:sz w:val="18"/>
                <w:szCs w:val="18"/>
              </w:rPr>
            </w:pPr>
            <w:r w:rsidRPr="009057C5">
              <w:rPr>
                <w:rFonts w:ascii="Tahoma" w:hAnsi="Tahoma" w:cs="Tahoma"/>
                <w:sz w:val="18"/>
                <w:szCs w:val="18"/>
              </w:rPr>
              <w:t>El desarrollo del desarrollo. Un análisis meta-económico de la cuestión presente</w:t>
            </w:r>
          </w:p>
          <w:p w:rsidR="009057C5" w:rsidRPr="00543798" w:rsidRDefault="009057C5" w:rsidP="009057C5">
            <w:pPr>
              <w:pStyle w:val="ListParagraph"/>
              <w:numPr>
                <w:ilvl w:val="1"/>
                <w:numId w:val="9"/>
              </w:numPr>
              <w:spacing w:before="120" w:after="120"/>
              <w:rPr>
                <w:rFonts w:ascii="Tahoma" w:hAnsi="Tahoma" w:cs="Tahoma"/>
                <w:sz w:val="18"/>
                <w:szCs w:val="18"/>
              </w:rPr>
            </w:pPr>
            <w:r w:rsidRPr="00543798">
              <w:rPr>
                <w:rFonts w:ascii="Tahoma" w:hAnsi="Tahoma" w:cs="Tahoma"/>
                <w:sz w:val="18"/>
                <w:szCs w:val="18"/>
              </w:rPr>
              <w:t>Teorías contemporáneas del desarrollo</w:t>
            </w:r>
          </w:p>
          <w:p w:rsidR="009057C5" w:rsidRPr="00543798" w:rsidRDefault="009057C5" w:rsidP="009057C5">
            <w:pPr>
              <w:pStyle w:val="ListParagraph"/>
              <w:numPr>
                <w:ilvl w:val="1"/>
                <w:numId w:val="9"/>
              </w:numPr>
              <w:spacing w:before="120" w:after="120"/>
              <w:rPr>
                <w:rFonts w:ascii="Tahoma" w:hAnsi="Tahoma" w:cs="Tahoma"/>
                <w:sz w:val="18"/>
                <w:szCs w:val="18"/>
              </w:rPr>
            </w:pPr>
            <w:r w:rsidRPr="00543798">
              <w:rPr>
                <w:rFonts w:ascii="Tahoma" w:hAnsi="Tahoma" w:cs="Tahoma"/>
                <w:sz w:val="18"/>
                <w:szCs w:val="18"/>
              </w:rPr>
              <w:t>Teoría de la modernización</w:t>
            </w:r>
          </w:p>
          <w:p w:rsidR="009057C5" w:rsidRPr="00543798" w:rsidRDefault="009057C5" w:rsidP="009057C5">
            <w:pPr>
              <w:pStyle w:val="ListParagraph"/>
              <w:numPr>
                <w:ilvl w:val="1"/>
                <w:numId w:val="9"/>
              </w:numPr>
              <w:spacing w:before="120" w:after="120"/>
              <w:rPr>
                <w:rFonts w:ascii="Tahoma" w:hAnsi="Tahoma" w:cs="Tahoma"/>
                <w:sz w:val="18"/>
                <w:szCs w:val="18"/>
              </w:rPr>
            </w:pPr>
            <w:r w:rsidRPr="00543798">
              <w:rPr>
                <w:rFonts w:ascii="Tahoma" w:hAnsi="Tahoma" w:cs="Tahoma"/>
                <w:sz w:val="18"/>
                <w:szCs w:val="18"/>
              </w:rPr>
              <w:t xml:space="preserve">Teoría estructuralista </w:t>
            </w:r>
          </w:p>
          <w:p w:rsidR="009057C5" w:rsidRPr="00543798" w:rsidRDefault="009057C5" w:rsidP="009057C5">
            <w:pPr>
              <w:pStyle w:val="ListParagraph"/>
              <w:numPr>
                <w:ilvl w:val="1"/>
                <w:numId w:val="9"/>
              </w:numPr>
              <w:spacing w:before="120" w:after="120"/>
              <w:rPr>
                <w:rFonts w:ascii="Tahoma" w:hAnsi="Tahoma" w:cs="Tahoma"/>
                <w:sz w:val="18"/>
                <w:szCs w:val="18"/>
              </w:rPr>
            </w:pPr>
            <w:r w:rsidRPr="00543798">
              <w:rPr>
                <w:rFonts w:ascii="Tahoma" w:hAnsi="Tahoma" w:cs="Tahoma"/>
                <w:sz w:val="18"/>
                <w:szCs w:val="18"/>
              </w:rPr>
              <w:t>Teoría neoliberal</w:t>
            </w:r>
          </w:p>
          <w:p w:rsidR="009057C5" w:rsidRPr="008862B2" w:rsidRDefault="009057C5" w:rsidP="008E689F">
            <w:pPr>
              <w:pStyle w:val="ListParagraph"/>
              <w:numPr>
                <w:ilvl w:val="1"/>
                <w:numId w:val="9"/>
              </w:numPr>
              <w:spacing w:before="120" w:after="120"/>
              <w:rPr>
                <w:rFonts w:ascii="Tahoma" w:hAnsi="Tahoma" w:cs="Tahoma"/>
                <w:sz w:val="18"/>
                <w:szCs w:val="18"/>
              </w:rPr>
            </w:pPr>
            <w:r w:rsidRPr="00543798">
              <w:rPr>
                <w:rFonts w:ascii="Tahoma" w:hAnsi="Tahoma" w:cs="Tahoma"/>
                <w:sz w:val="18"/>
                <w:szCs w:val="18"/>
              </w:rPr>
              <w:t>Teoría neo-institucionalista</w:t>
            </w:r>
          </w:p>
        </w:tc>
        <w:tc>
          <w:tcPr>
            <w:tcW w:w="1985" w:type="dxa"/>
            <w:gridSpan w:val="5"/>
            <w:tcBorders>
              <w:top w:val="single" w:sz="4" w:space="0" w:color="808080"/>
              <w:left w:val="single" w:sz="4" w:space="0" w:color="808080"/>
              <w:bottom w:val="single" w:sz="4" w:space="0" w:color="808080"/>
              <w:right w:val="single" w:sz="4" w:space="0" w:color="808080"/>
            </w:tcBorders>
            <w:vAlign w:val="center"/>
          </w:tcPr>
          <w:p w:rsidR="009057C5" w:rsidRPr="009057C5" w:rsidRDefault="009057C5" w:rsidP="009057C5">
            <w:pPr>
              <w:pStyle w:val="ListParagraph"/>
              <w:numPr>
                <w:ilvl w:val="0"/>
                <w:numId w:val="21"/>
              </w:numPr>
              <w:spacing w:before="120"/>
              <w:ind w:left="181" w:hanging="181"/>
              <w:rPr>
                <w:rFonts w:ascii="Tahoma" w:hAnsi="Tahoma" w:cs="Tahoma"/>
                <w:sz w:val="18"/>
                <w:szCs w:val="18"/>
              </w:rPr>
            </w:pPr>
            <w:r w:rsidRPr="009057C5">
              <w:rPr>
                <w:rFonts w:ascii="Tahoma" w:hAnsi="Tahoma" w:cs="Tahoma"/>
                <w:sz w:val="18"/>
                <w:szCs w:val="18"/>
              </w:rPr>
              <w:t>Participación en clase y examen</w:t>
            </w:r>
          </w:p>
        </w:tc>
      </w:tr>
      <w:tr w:rsidR="009057C5" w:rsidRPr="00A850DB" w:rsidTr="009057C5">
        <w:tc>
          <w:tcPr>
            <w:tcW w:w="2235" w:type="dxa"/>
            <w:gridSpan w:val="2"/>
            <w:tcBorders>
              <w:top w:val="single" w:sz="4" w:space="0" w:color="808080"/>
              <w:left w:val="single" w:sz="4" w:space="0" w:color="808080"/>
              <w:bottom w:val="single" w:sz="4" w:space="0" w:color="808080"/>
              <w:right w:val="single" w:sz="4" w:space="0" w:color="808080"/>
            </w:tcBorders>
            <w:vAlign w:val="center"/>
          </w:tcPr>
          <w:p w:rsidR="009057C5" w:rsidRPr="008E689F" w:rsidRDefault="009057C5" w:rsidP="009057C5">
            <w:pPr>
              <w:widowControl/>
              <w:numPr>
                <w:ilvl w:val="0"/>
                <w:numId w:val="11"/>
              </w:numPr>
              <w:tabs>
                <w:tab w:val="clear" w:pos="360"/>
                <w:tab w:val="num" w:pos="-180"/>
              </w:tabs>
              <w:adjustRightInd/>
              <w:spacing w:before="120" w:line="240" w:lineRule="auto"/>
              <w:ind w:left="-540" w:firstLine="0"/>
              <w:jc w:val="left"/>
              <w:textAlignment w:val="auto"/>
              <w:rPr>
                <w:rFonts w:ascii="Tahoma" w:hAnsi="Tahoma" w:cs="Tahoma"/>
                <w:bCs/>
                <w:sz w:val="18"/>
                <w:szCs w:val="18"/>
                <w:lang w:val="es-ES_tradnl"/>
              </w:rPr>
            </w:pPr>
          </w:p>
          <w:p w:rsidR="009057C5" w:rsidRPr="008E689F" w:rsidRDefault="009057C5" w:rsidP="009057C5">
            <w:pPr>
              <w:pStyle w:val="ListParagraph"/>
              <w:numPr>
                <w:ilvl w:val="0"/>
                <w:numId w:val="11"/>
              </w:numPr>
              <w:spacing w:before="120"/>
              <w:rPr>
                <w:rFonts w:ascii="Tahoma" w:hAnsi="Tahoma" w:cs="Tahoma"/>
                <w:bCs/>
                <w:sz w:val="18"/>
                <w:szCs w:val="18"/>
                <w:lang w:val="es-ES_tradnl"/>
              </w:rPr>
            </w:pPr>
            <w:r w:rsidRPr="008E689F">
              <w:rPr>
                <w:rFonts w:ascii="Tahoma" w:hAnsi="Tahoma" w:cs="Tahoma"/>
                <w:bCs/>
                <w:sz w:val="18"/>
                <w:szCs w:val="18"/>
                <w:lang w:val="es-ES_tradnl"/>
              </w:rPr>
              <w:t>Desarrollo humano</w:t>
            </w:r>
          </w:p>
          <w:p w:rsidR="009057C5" w:rsidRPr="008E689F" w:rsidRDefault="009057C5" w:rsidP="009057C5">
            <w:pPr>
              <w:widowControl/>
              <w:adjustRightInd/>
              <w:spacing w:before="120" w:line="240" w:lineRule="auto"/>
              <w:ind w:left="-540"/>
              <w:jc w:val="left"/>
              <w:textAlignment w:val="auto"/>
              <w:rPr>
                <w:rFonts w:ascii="Tahoma" w:hAnsi="Tahoma" w:cs="Tahoma"/>
                <w:bCs/>
                <w:sz w:val="18"/>
                <w:szCs w:val="18"/>
                <w:lang w:val="es-ES_tradnl"/>
              </w:rPr>
            </w:pPr>
          </w:p>
          <w:p w:rsidR="009057C5" w:rsidRPr="008E689F" w:rsidRDefault="009057C5" w:rsidP="009057C5">
            <w:pPr>
              <w:widowControl/>
              <w:adjustRightInd/>
              <w:spacing w:before="120" w:line="240" w:lineRule="auto"/>
              <w:ind w:left="-540"/>
              <w:jc w:val="left"/>
              <w:textAlignment w:val="auto"/>
              <w:rPr>
                <w:rFonts w:ascii="Tahoma" w:hAnsi="Tahoma" w:cs="Tahoma"/>
                <w:bCs/>
                <w:sz w:val="18"/>
                <w:szCs w:val="18"/>
                <w:lang w:val="es-ES_tradnl"/>
              </w:rPr>
            </w:pPr>
          </w:p>
          <w:p w:rsidR="009057C5" w:rsidRPr="008E689F" w:rsidRDefault="009057C5" w:rsidP="009057C5">
            <w:pPr>
              <w:widowControl/>
              <w:adjustRightInd/>
              <w:spacing w:before="120" w:line="240" w:lineRule="auto"/>
              <w:ind w:left="-540"/>
              <w:jc w:val="left"/>
              <w:textAlignment w:val="auto"/>
              <w:rPr>
                <w:rFonts w:ascii="Tahoma" w:hAnsi="Tahoma" w:cs="Tahoma"/>
                <w:bCs/>
                <w:sz w:val="18"/>
                <w:szCs w:val="18"/>
                <w:lang w:val="es-ES_tradnl"/>
              </w:rPr>
            </w:pPr>
          </w:p>
          <w:p w:rsidR="009057C5" w:rsidRPr="008E689F" w:rsidRDefault="009057C5" w:rsidP="009057C5">
            <w:pPr>
              <w:widowControl/>
              <w:adjustRightInd/>
              <w:spacing w:before="120" w:line="240" w:lineRule="auto"/>
              <w:jc w:val="left"/>
              <w:textAlignment w:val="auto"/>
              <w:rPr>
                <w:rFonts w:ascii="Tahoma" w:hAnsi="Tahoma" w:cs="Tahoma"/>
                <w:bCs/>
                <w:sz w:val="18"/>
                <w:szCs w:val="18"/>
                <w:lang w:val="es-ES_tradnl"/>
              </w:rPr>
            </w:pPr>
          </w:p>
        </w:tc>
        <w:tc>
          <w:tcPr>
            <w:tcW w:w="2976" w:type="dxa"/>
            <w:gridSpan w:val="6"/>
            <w:tcBorders>
              <w:top w:val="single" w:sz="4" w:space="0" w:color="808080"/>
              <w:left w:val="single" w:sz="4" w:space="0" w:color="808080"/>
              <w:bottom w:val="single" w:sz="4" w:space="0" w:color="808080"/>
              <w:right w:val="single" w:sz="4" w:space="0" w:color="808080"/>
            </w:tcBorders>
            <w:vAlign w:val="center"/>
          </w:tcPr>
          <w:p w:rsidR="009057C5" w:rsidRPr="00543798" w:rsidRDefault="009057C5" w:rsidP="009057C5">
            <w:pPr>
              <w:spacing w:before="120" w:line="240" w:lineRule="auto"/>
              <w:rPr>
                <w:rFonts w:ascii="Tahoma" w:hAnsi="Tahoma" w:cs="Tahoma"/>
                <w:sz w:val="18"/>
                <w:szCs w:val="18"/>
              </w:rPr>
            </w:pPr>
            <w:r w:rsidRPr="00543798">
              <w:rPr>
                <w:rFonts w:ascii="Tahoma" w:hAnsi="Tahoma" w:cs="Tahoma"/>
                <w:sz w:val="18"/>
                <w:szCs w:val="18"/>
              </w:rPr>
              <w:t>El alumno comprenderá la evolución normativa que supone ir perfeccionando históricamente cada paradigma del desarrollo humano. Previamente estudiará la arquitectura normativa que enfrenta al desarrollo humano frente al económico. Entenderá cuales son los aportes, avances y puntos negros de cada marco teórico.</w:t>
            </w:r>
          </w:p>
          <w:p w:rsidR="009057C5" w:rsidRPr="008862B2" w:rsidRDefault="009057C5" w:rsidP="009057C5">
            <w:pPr>
              <w:spacing w:before="120" w:line="240" w:lineRule="auto"/>
              <w:jc w:val="left"/>
              <w:rPr>
                <w:rFonts w:ascii="Tahoma" w:hAnsi="Tahoma" w:cs="Tahoma"/>
                <w:sz w:val="18"/>
                <w:szCs w:val="18"/>
              </w:rPr>
            </w:pPr>
          </w:p>
        </w:tc>
        <w:tc>
          <w:tcPr>
            <w:tcW w:w="2835" w:type="dxa"/>
            <w:gridSpan w:val="7"/>
            <w:tcBorders>
              <w:top w:val="single" w:sz="4" w:space="0" w:color="808080"/>
              <w:left w:val="single" w:sz="4" w:space="0" w:color="808080"/>
              <w:bottom w:val="single" w:sz="4" w:space="0" w:color="808080"/>
              <w:right w:val="single" w:sz="4" w:space="0" w:color="808080"/>
            </w:tcBorders>
            <w:vAlign w:val="center"/>
          </w:tcPr>
          <w:p w:rsidR="009057C5" w:rsidRPr="009057C5" w:rsidRDefault="009057C5" w:rsidP="009057C5">
            <w:pPr>
              <w:pStyle w:val="ListParagraph"/>
              <w:numPr>
                <w:ilvl w:val="1"/>
                <w:numId w:val="13"/>
              </w:numPr>
              <w:spacing w:before="120"/>
              <w:rPr>
                <w:rFonts w:ascii="Tahoma" w:hAnsi="Tahoma" w:cs="Tahoma"/>
                <w:sz w:val="18"/>
                <w:szCs w:val="18"/>
                <w:lang w:val="es-ES_tradnl"/>
              </w:rPr>
            </w:pPr>
            <w:r w:rsidRPr="009057C5">
              <w:rPr>
                <w:rFonts w:ascii="Tahoma" w:hAnsi="Tahoma" w:cs="Tahoma"/>
                <w:sz w:val="18"/>
                <w:szCs w:val="18"/>
                <w:lang w:val="es-ES_tradnl"/>
              </w:rPr>
              <w:t>Desarrollo humano como satisfacción de necesidades</w:t>
            </w:r>
          </w:p>
          <w:p w:rsidR="009057C5" w:rsidRPr="00543798" w:rsidRDefault="009057C5" w:rsidP="009057C5">
            <w:pPr>
              <w:pStyle w:val="ListParagraph"/>
              <w:numPr>
                <w:ilvl w:val="1"/>
                <w:numId w:val="13"/>
              </w:numPr>
              <w:spacing w:before="120" w:after="120"/>
              <w:rPr>
                <w:rFonts w:ascii="Tahoma" w:hAnsi="Tahoma" w:cs="Tahoma"/>
                <w:sz w:val="18"/>
                <w:szCs w:val="18"/>
                <w:lang w:val="es-ES_tradnl"/>
              </w:rPr>
            </w:pPr>
            <w:r w:rsidRPr="00543798">
              <w:rPr>
                <w:rFonts w:ascii="Tahoma" w:hAnsi="Tahoma" w:cs="Tahoma"/>
                <w:sz w:val="18"/>
                <w:szCs w:val="18"/>
                <w:lang w:val="es-ES_tradnl"/>
              </w:rPr>
              <w:t>Desarrollo humano como equidad</w:t>
            </w:r>
          </w:p>
          <w:p w:rsidR="009057C5" w:rsidRPr="00543798" w:rsidRDefault="009057C5" w:rsidP="009057C5">
            <w:pPr>
              <w:pStyle w:val="ListParagraph"/>
              <w:numPr>
                <w:ilvl w:val="1"/>
                <w:numId w:val="13"/>
              </w:numPr>
              <w:spacing w:before="120" w:after="120"/>
              <w:rPr>
                <w:rFonts w:ascii="Tahoma" w:hAnsi="Tahoma" w:cs="Tahoma"/>
                <w:sz w:val="18"/>
                <w:szCs w:val="18"/>
                <w:lang w:val="es-ES_tradnl"/>
              </w:rPr>
            </w:pPr>
            <w:r w:rsidRPr="00543798">
              <w:rPr>
                <w:rFonts w:ascii="Tahoma" w:hAnsi="Tahoma" w:cs="Tahoma"/>
                <w:sz w:val="18"/>
                <w:szCs w:val="18"/>
                <w:lang w:val="es-ES_tradnl"/>
              </w:rPr>
              <w:t>Desarrollo humano como capacidades</w:t>
            </w:r>
          </w:p>
          <w:p w:rsidR="009057C5" w:rsidRPr="00543798" w:rsidRDefault="009057C5" w:rsidP="009057C5">
            <w:pPr>
              <w:pStyle w:val="ListParagraph"/>
              <w:numPr>
                <w:ilvl w:val="1"/>
                <w:numId w:val="13"/>
              </w:numPr>
              <w:spacing w:before="120" w:after="120"/>
              <w:rPr>
                <w:rFonts w:ascii="Tahoma" w:hAnsi="Tahoma" w:cs="Tahoma"/>
                <w:sz w:val="18"/>
                <w:szCs w:val="18"/>
                <w:lang w:val="es-ES_tradnl"/>
              </w:rPr>
            </w:pPr>
            <w:r w:rsidRPr="00543798">
              <w:rPr>
                <w:rFonts w:ascii="Tahoma" w:hAnsi="Tahoma" w:cs="Tahoma"/>
                <w:sz w:val="18"/>
                <w:szCs w:val="18"/>
                <w:lang w:val="es-ES_tradnl"/>
              </w:rPr>
              <w:t>Desigualdades y distribución de la riqueza</w:t>
            </w:r>
          </w:p>
          <w:p w:rsidR="009057C5" w:rsidRDefault="009057C5" w:rsidP="009057C5">
            <w:pPr>
              <w:pStyle w:val="ListParagraph"/>
              <w:numPr>
                <w:ilvl w:val="1"/>
                <w:numId w:val="13"/>
              </w:numPr>
              <w:spacing w:before="120" w:after="120"/>
              <w:rPr>
                <w:rFonts w:ascii="Tahoma" w:hAnsi="Tahoma" w:cs="Tahoma"/>
                <w:sz w:val="18"/>
                <w:szCs w:val="18"/>
                <w:lang w:val="es-ES_tradnl"/>
              </w:rPr>
            </w:pPr>
            <w:r w:rsidRPr="00543798">
              <w:rPr>
                <w:rFonts w:ascii="Tahoma" w:hAnsi="Tahoma" w:cs="Tahoma"/>
                <w:sz w:val="18"/>
                <w:szCs w:val="18"/>
                <w:lang w:val="es-ES_tradnl"/>
              </w:rPr>
              <w:t>Las metas de desarrollo del milenio</w:t>
            </w:r>
          </w:p>
          <w:p w:rsidR="009057C5" w:rsidRPr="009057C5" w:rsidRDefault="009057C5" w:rsidP="009057C5">
            <w:pPr>
              <w:pStyle w:val="ListParagraph"/>
              <w:numPr>
                <w:ilvl w:val="1"/>
                <w:numId w:val="13"/>
              </w:numPr>
              <w:spacing w:before="120" w:after="120"/>
              <w:rPr>
                <w:rFonts w:ascii="Tahoma" w:hAnsi="Tahoma" w:cs="Tahoma"/>
                <w:sz w:val="18"/>
                <w:szCs w:val="18"/>
                <w:lang w:val="es-ES_tradnl"/>
              </w:rPr>
            </w:pPr>
            <w:r w:rsidRPr="009057C5">
              <w:rPr>
                <w:rFonts w:ascii="Tahoma" w:hAnsi="Tahoma" w:cs="Tahoma"/>
                <w:sz w:val="18"/>
                <w:szCs w:val="18"/>
                <w:lang w:val="es-ES_tradnl"/>
              </w:rPr>
              <w:t>Construcción de indicadores de desarrollo: a) Índice de Gini, b) Índice de marginación y c) Índice de Desarrollo Humano</w:t>
            </w:r>
          </w:p>
        </w:tc>
        <w:tc>
          <w:tcPr>
            <w:tcW w:w="1985" w:type="dxa"/>
            <w:gridSpan w:val="5"/>
            <w:tcBorders>
              <w:top w:val="single" w:sz="4" w:space="0" w:color="808080"/>
              <w:left w:val="single" w:sz="4" w:space="0" w:color="808080"/>
              <w:bottom w:val="single" w:sz="4" w:space="0" w:color="808080"/>
              <w:right w:val="single" w:sz="4" w:space="0" w:color="808080"/>
            </w:tcBorders>
            <w:vAlign w:val="center"/>
          </w:tcPr>
          <w:p w:rsidR="009057C5" w:rsidRPr="009057C5" w:rsidRDefault="009057C5" w:rsidP="009057C5">
            <w:pPr>
              <w:pStyle w:val="ListParagraph"/>
              <w:numPr>
                <w:ilvl w:val="0"/>
                <w:numId w:val="18"/>
              </w:numPr>
              <w:spacing w:before="120" w:after="120"/>
              <w:ind w:left="181" w:hanging="142"/>
              <w:rPr>
                <w:rFonts w:ascii="Tahoma" w:hAnsi="Tahoma" w:cs="Tahoma"/>
                <w:color w:val="000000"/>
                <w:sz w:val="18"/>
                <w:szCs w:val="18"/>
              </w:rPr>
            </w:pPr>
            <w:r w:rsidRPr="009057C5">
              <w:rPr>
                <w:rFonts w:ascii="Tahoma" w:hAnsi="Tahoma" w:cs="Tahoma"/>
                <w:sz w:val="18"/>
                <w:szCs w:val="18"/>
              </w:rPr>
              <w:t>Participación, control de lecturas, y examen</w:t>
            </w:r>
          </w:p>
        </w:tc>
      </w:tr>
      <w:tr w:rsidR="009057C5" w:rsidRPr="00A850DB" w:rsidTr="009057C5">
        <w:tc>
          <w:tcPr>
            <w:tcW w:w="2235" w:type="dxa"/>
            <w:gridSpan w:val="2"/>
            <w:tcBorders>
              <w:top w:val="single" w:sz="4" w:space="0" w:color="808080"/>
              <w:left w:val="single" w:sz="4" w:space="0" w:color="808080"/>
              <w:bottom w:val="single" w:sz="4" w:space="0" w:color="808080"/>
              <w:right w:val="single" w:sz="4" w:space="0" w:color="808080"/>
            </w:tcBorders>
            <w:vAlign w:val="center"/>
          </w:tcPr>
          <w:p w:rsidR="009057C5" w:rsidRPr="008E689F" w:rsidRDefault="009057C5" w:rsidP="009057C5">
            <w:pPr>
              <w:pStyle w:val="Header"/>
              <w:numPr>
                <w:ilvl w:val="0"/>
                <w:numId w:val="11"/>
              </w:numPr>
              <w:tabs>
                <w:tab w:val="clear" w:pos="360"/>
                <w:tab w:val="clear" w:pos="4320"/>
                <w:tab w:val="clear" w:pos="8640"/>
              </w:tabs>
              <w:spacing w:before="120" w:line="240" w:lineRule="auto"/>
              <w:jc w:val="left"/>
              <w:rPr>
                <w:rFonts w:ascii="Tahoma" w:hAnsi="Tahoma" w:cs="Tahoma"/>
                <w:sz w:val="18"/>
                <w:szCs w:val="18"/>
              </w:rPr>
            </w:pPr>
            <w:r w:rsidRPr="008E689F">
              <w:rPr>
                <w:rFonts w:ascii="Tahoma" w:hAnsi="Tahoma" w:cs="Tahoma"/>
                <w:sz w:val="18"/>
                <w:szCs w:val="18"/>
              </w:rPr>
              <w:t>Desarrollo económico, regiones y territorio</w:t>
            </w:r>
          </w:p>
        </w:tc>
        <w:tc>
          <w:tcPr>
            <w:tcW w:w="2976" w:type="dxa"/>
            <w:gridSpan w:val="6"/>
            <w:tcBorders>
              <w:top w:val="single" w:sz="4" w:space="0" w:color="808080"/>
              <w:left w:val="single" w:sz="4" w:space="0" w:color="808080"/>
              <w:bottom w:val="single" w:sz="4" w:space="0" w:color="808080"/>
              <w:right w:val="single" w:sz="4" w:space="0" w:color="808080"/>
            </w:tcBorders>
            <w:vAlign w:val="center"/>
          </w:tcPr>
          <w:p w:rsidR="009057C5" w:rsidRPr="008862B2" w:rsidRDefault="009057C5" w:rsidP="009057C5">
            <w:pPr>
              <w:pStyle w:val="Header"/>
              <w:tabs>
                <w:tab w:val="clear" w:pos="4320"/>
                <w:tab w:val="clear" w:pos="8640"/>
              </w:tabs>
              <w:spacing w:before="120" w:line="240" w:lineRule="auto"/>
              <w:rPr>
                <w:rFonts w:ascii="Tahoma" w:hAnsi="Tahoma" w:cs="Tahoma"/>
                <w:sz w:val="18"/>
                <w:szCs w:val="18"/>
              </w:rPr>
            </w:pPr>
            <w:r w:rsidRPr="00543798">
              <w:rPr>
                <w:rFonts w:ascii="Tahoma" w:hAnsi="Tahoma" w:cs="Tahoma"/>
                <w:sz w:val="18"/>
                <w:szCs w:val="18"/>
              </w:rPr>
              <w:t>Incorporar a la discusión del desarrollo, la dimensión regional y del territorio, para la cual se pone especial énfasis en las perspectivas teóricas que explican las desigualdades entre regiones y países, así como en el papel de las redes, los actores y las políticas para el desarrollo territorial.</w:t>
            </w:r>
          </w:p>
        </w:tc>
        <w:tc>
          <w:tcPr>
            <w:tcW w:w="2835" w:type="dxa"/>
            <w:gridSpan w:val="7"/>
            <w:tcBorders>
              <w:top w:val="single" w:sz="4" w:space="0" w:color="808080"/>
              <w:left w:val="single" w:sz="4" w:space="0" w:color="808080"/>
              <w:bottom w:val="single" w:sz="4" w:space="0" w:color="808080"/>
              <w:right w:val="single" w:sz="4" w:space="0" w:color="808080"/>
            </w:tcBorders>
            <w:vAlign w:val="center"/>
          </w:tcPr>
          <w:p w:rsidR="009057C5" w:rsidRPr="009057C5" w:rsidRDefault="009057C5" w:rsidP="009057C5">
            <w:pPr>
              <w:pStyle w:val="ListParagraph"/>
              <w:numPr>
                <w:ilvl w:val="1"/>
                <w:numId w:val="14"/>
              </w:numPr>
              <w:spacing w:before="120"/>
              <w:rPr>
                <w:rFonts w:ascii="Tahoma" w:hAnsi="Tahoma" w:cs="Tahoma"/>
                <w:sz w:val="18"/>
                <w:szCs w:val="18"/>
                <w:lang w:val="es-ES_tradnl"/>
              </w:rPr>
            </w:pPr>
            <w:r w:rsidRPr="009057C5">
              <w:rPr>
                <w:rFonts w:ascii="Tahoma" w:hAnsi="Tahoma" w:cs="Tahoma"/>
                <w:sz w:val="18"/>
                <w:szCs w:val="18"/>
              </w:rPr>
              <w:t>Perspectivas neoclásicas sobre las causas de las desigualdades en el desarrollo de regiones y países</w:t>
            </w:r>
          </w:p>
          <w:p w:rsidR="009057C5" w:rsidRPr="00543798" w:rsidRDefault="009057C5" w:rsidP="009057C5">
            <w:pPr>
              <w:pStyle w:val="ListParagraph"/>
              <w:numPr>
                <w:ilvl w:val="1"/>
                <w:numId w:val="14"/>
              </w:numPr>
              <w:spacing w:before="120" w:after="120"/>
              <w:rPr>
                <w:rFonts w:ascii="Tahoma" w:hAnsi="Tahoma" w:cs="Tahoma"/>
                <w:sz w:val="18"/>
                <w:szCs w:val="18"/>
                <w:lang w:val="es-ES_tradnl"/>
              </w:rPr>
            </w:pPr>
            <w:r w:rsidRPr="00543798">
              <w:rPr>
                <w:rFonts w:ascii="Tahoma" w:hAnsi="Tahoma" w:cs="Tahoma"/>
                <w:sz w:val="18"/>
                <w:szCs w:val="18"/>
              </w:rPr>
              <w:t>Perspectivas heterodoxas sobre las causas de las desigualdades regionales en cuanto a crecimiento y desarrollo</w:t>
            </w:r>
          </w:p>
          <w:p w:rsidR="009057C5" w:rsidRDefault="009057C5" w:rsidP="009057C5">
            <w:pPr>
              <w:pStyle w:val="ListParagraph"/>
              <w:numPr>
                <w:ilvl w:val="1"/>
                <w:numId w:val="14"/>
              </w:numPr>
              <w:spacing w:before="120" w:after="120"/>
              <w:rPr>
                <w:rFonts w:ascii="Tahoma" w:hAnsi="Tahoma" w:cs="Tahoma"/>
                <w:sz w:val="18"/>
                <w:szCs w:val="18"/>
              </w:rPr>
            </w:pPr>
            <w:r w:rsidRPr="00543798">
              <w:rPr>
                <w:rFonts w:ascii="Tahoma" w:hAnsi="Tahoma" w:cs="Tahoma"/>
                <w:sz w:val="18"/>
                <w:szCs w:val="18"/>
              </w:rPr>
              <w:t>Espacio, economía regional y desarrollo</w:t>
            </w:r>
          </w:p>
          <w:p w:rsidR="009057C5" w:rsidRDefault="009057C5" w:rsidP="009057C5">
            <w:pPr>
              <w:pStyle w:val="ListParagraph"/>
              <w:numPr>
                <w:ilvl w:val="1"/>
                <w:numId w:val="14"/>
              </w:numPr>
              <w:spacing w:before="120" w:after="120"/>
              <w:rPr>
                <w:rFonts w:ascii="Tahoma" w:hAnsi="Tahoma" w:cs="Tahoma"/>
                <w:sz w:val="18"/>
                <w:szCs w:val="18"/>
              </w:rPr>
            </w:pPr>
            <w:r w:rsidRPr="009057C5">
              <w:rPr>
                <w:rFonts w:ascii="Tahoma" w:hAnsi="Tahoma" w:cs="Tahoma"/>
                <w:sz w:val="18"/>
                <w:szCs w:val="18"/>
              </w:rPr>
              <w:t>Redes, actores y políticas en el desarrollo desde una perspectiva territorial</w:t>
            </w:r>
          </w:p>
          <w:p w:rsidR="002F0BCA" w:rsidRPr="009057C5" w:rsidRDefault="002F0BCA" w:rsidP="002F0BCA">
            <w:pPr>
              <w:pStyle w:val="ListParagraph"/>
              <w:spacing w:before="120" w:after="120"/>
              <w:ind w:left="360"/>
              <w:rPr>
                <w:rFonts w:ascii="Tahoma" w:hAnsi="Tahoma" w:cs="Tahoma"/>
                <w:sz w:val="18"/>
                <w:szCs w:val="18"/>
              </w:rPr>
            </w:pPr>
          </w:p>
        </w:tc>
        <w:tc>
          <w:tcPr>
            <w:tcW w:w="1985" w:type="dxa"/>
            <w:gridSpan w:val="5"/>
            <w:tcBorders>
              <w:top w:val="single" w:sz="4" w:space="0" w:color="808080"/>
              <w:left w:val="single" w:sz="4" w:space="0" w:color="808080"/>
              <w:bottom w:val="single" w:sz="4" w:space="0" w:color="808080"/>
              <w:right w:val="single" w:sz="4" w:space="0" w:color="808080"/>
            </w:tcBorders>
            <w:vAlign w:val="center"/>
          </w:tcPr>
          <w:p w:rsidR="009057C5" w:rsidRPr="009057C5" w:rsidRDefault="009057C5" w:rsidP="009057C5">
            <w:pPr>
              <w:pStyle w:val="ListParagraph"/>
              <w:numPr>
                <w:ilvl w:val="0"/>
                <w:numId w:val="18"/>
              </w:numPr>
              <w:spacing w:before="120"/>
              <w:ind w:left="181" w:hanging="142"/>
              <w:rPr>
                <w:rFonts w:ascii="Tahoma" w:hAnsi="Tahoma" w:cs="Tahoma"/>
                <w:color w:val="000000"/>
                <w:sz w:val="18"/>
                <w:szCs w:val="18"/>
              </w:rPr>
            </w:pPr>
            <w:r w:rsidRPr="009057C5">
              <w:rPr>
                <w:rFonts w:ascii="Tahoma" w:hAnsi="Tahoma" w:cs="Tahoma"/>
                <w:sz w:val="18"/>
                <w:szCs w:val="18"/>
              </w:rPr>
              <w:t>Participación en clase-exposición de temas y examen</w:t>
            </w:r>
          </w:p>
        </w:tc>
      </w:tr>
      <w:tr w:rsidR="009057C5" w:rsidRPr="00A850DB" w:rsidTr="009057C5">
        <w:tc>
          <w:tcPr>
            <w:tcW w:w="2235" w:type="dxa"/>
            <w:gridSpan w:val="2"/>
            <w:tcBorders>
              <w:top w:val="single" w:sz="4" w:space="0" w:color="808080"/>
              <w:left w:val="single" w:sz="4" w:space="0" w:color="808080"/>
              <w:bottom w:val="single" w:sz="4" w:space="0" w:color="808080"/>
              <w:right w:val="single" w:sz="4" w:space="0" w:color="808080"/>
            </w:tcBorders>
            <w:vAlign w:val="center"/>
          </w:tcPr>
          <w:p w:rsidR="009057C5" w:rsidRPr="008E689F" w:rsidRDefault="009057C5" w:rsidP="009057C5">
            <w:pPr>
              <w:pStyle w:val="ListParagraph"/>
              <w:numPr>
                <w:ilvl w:val="0"/>
                <w:numId w:val="11"/>
              </w:numPr>
              <w:spacing w:before="120"/>
              <w:rPr>
                <w:rFonts w:ascii="Tahoma" w:hAnsi="Tahoma" w:cs="Tahoma"/>
                <w:sz w:val="18"/>
                <w:szCs w:val="18"/>
              </w:rPr>
            </w:pPr>
            <w:r w:rsidRPr="008E689F">
              <w:rPr>
                <w:rFonts w:ascii="Tahoma" w:hAnsi="Tahoma" w:cs="Tahoma"/>
                <w:sz w:val="18"/>
                <w:szCs w:val="18"/>
              </w:rPr>
              <w:t>Problemas críticos del desarrollo y estrategias para afrontarlos</w:t>
            </w:r>
          </w:p>
        </w:tc>
        <w:tc>
          <w:tcPr>
            <w:tcW w:w="2976" w:type="dxa"/>
            <w:gridSpan w:val="6"/>
            <w:tcBorders>
              <w:top w:val="single" w:sz="4" w:space="0" w:color="808080"/>
              <w:left w:val="single" w:sz="4" w:space="0" w:color="808080"/>
              <w:bottom w:val="single" w:sz="4" w:space="0" w:color="808080"/>
              <w:right w:val="single" w:sz="4" w:space="0" w:color="808080"/>
            </w:tcBorders>
            <w:vAlign w:val="center"/>
          </w:tcPr>
          <w:p w:rsidR="009057C5" w:rsidRPr="008862B2" w:rsidRDefault="009057C5" w:rsidP="009057C5">
            <w:pPr>
              <w:pStyle w:val="Header"/>
              <w:tabs>
                <w:tab w:val="clear" w:pos="4320"/>
                <w:tab w:val="clear" w:pos="8640"/>
              </w:tabs>
              <w:spacing w:before="120" w:line="240" w:lineRule="auto"/>
              <w:rPr>
                <w:rFonts w:ascii="Tahoma" w:hAnsi="Tahoma" w:cs="Tahoma"/>
                <w:sz w:val="18"/>
                <w:szCs w:val="18"/>
              </w:rPr>
            </w:pPr>
            <w:r w:rsidRPr="00543798">
              <w:rPr>
                <w:rFonts w:ascii="Tahoma" w:hAnsi="Tahoma" w:cs="Tahoma"/>
                <w:sz w:val="18"/>
                <w:szCs w:val="18"/>
              </w:rPr>
              <w:t xml:space="preserve">Comprender algunas de las principales problemáticas que históricamente han incidido en los procesos de desarrollo, profundizando en el conocimiento de los fundamentos teóricos y empíricos de los mismos, así como en las estrategias de políticas involucradas </w:t>
            </w:r>
            <w:r>
              <w:rPr>
                <w:rFonts w:ascii="Tahoma" w:hAnsi="Tahoma" w:cs="Tahoma"/>
                <w:sz w:val="18"/>
                <w:szCs w:val="18"/>
              </w:rPr>
              <w:t>en la superación de los mismos.</w:t>
            </w:r>
          </w:p>
        </w:tc>
        <w:tc>
          <w:tcPr>
            <w:tcW w:w="2835" w:type="dxa"/>
            <w:gridSpan w:val="7"/>
            <w:tcBorders>
              <w:top w:val="single" w:sz="4" w:space="0" w:color="808080"/>
              <w:left w:val="single" w:sz="4" w:space="0" w:color="808080"/>
              <w:bottom w:val="single" w:sz="4" w:space="0" w:color="808080"/>
              <w:right w:val="single" w:sz="4" w:space="0" w:color="808080"/>
            </w:tcBorders>
            <w:vAlign w:val="center"/>
          </w:tcPr>
          <w:p w:rsidR="009057C5" w:rsidRPr="009057C5" w:rsidRDefault="009057C5" w:rsidP="009057C5">
            <w:pPr>
              <w:pStyle w:val="ListParagraph"/>
              <w:numPr>
                <w:ilvl w:val="1"/>
                <w:numId w:val="15"/>
              </w:numPr>
              <w:spacing w:before="120"/>
              <w:rPr>
                <w:rFonts w:ascii="Tahoma" w:hAnsi="Tahoma" w:cs="Tahoma"/>
                <w:sz w:val="18"/>
                <w:szCs w:val="18"/>
              </w:rPr>
            </w:pPr>
            <w:r w:rsidRPr="009057C5">
              <w:rPr>
                <w:rFonts w:ascii="Tahoma" w:hAnsi="Tahoma" w:cs="Tahoma"/>
                <w:sz w:val="18"/>
                <w:szCs w:val="18"/>
              </w:rPr>
              <w:t>Pobreza y desarrollo regional</w:t>
            </w:r>
          </w:p>
          <w:p w:rsidR="009057C5" w:rsidRPr="00543798" w:rsidRDefault="009057C5" w:rsidP="009057C5">
            <w:pPr>
              <w:pStyle w:val="ListParagraph"/>
              <w:numPr>
                <w:ilvl w:val="1"/>
                <w:numId w:val="15"/>
              </w:numPr>
              <w:spacing w:before="120" w:after="120"/>
              <w:rPr>
                <w:rFonts w:ascii="Tahoma" w:hAnsi="Tahoma" w:cs="Tahoma"/>
                <w:sz w:val="18"/>
                <w:szCs w:val="18"/>
              </w:rPr>
            </w:pPr>
            <w:r w:rsidRPr="00543798">
              <w:rPr>
                <w:rFonts w:ascii="Tahoma" w:hAnsi="Tahoma" w:cs="Tahoma"/>
                <w:sz w:val="18"/>
                <w:szCs w:val="18"/>
              </w:rPr>
              <w:t>Formación de capital humano y salud para el desarrollo</w:t>
            </w:r>
          </w:p>
          <w:p w:rsidR="009057C5" w:rsidRPr="00543798" w:rsidRDefault="009057C5" w:rsidP="009057C5">
            <w:pPr>
              <w:pStyle w:val="ListParagraph"/>
              <w:numPr>
                <w:ilvl w:val="1"/>
                <w:numId w:val="15"/>
              </w:numPr>
              <w:spacing w:before="120" w:after="120"/>
              <w:rPr>
                <w:rFonts w:ascii="Tahoma" w:hAnsi="Tahoma" w:cs="Tahoma"/>
                <w:sz w:val="18"/>
                <w:szCs w:val="18"/>
              </w:rPr>
            </w:pPr>
            <w:r w:rsidRPr="00543798">
              <w:rPr>
                <w:rFonts w:ascii="Tahoma" w:hAnsi="Tahoma" w:cs="Tahoma"/>
                <w:sz w:val="18"/>
                <w:szCs w:val="18"/>
              </w:rPr>
              <w:t>Tecnología y desarrollo</w:t>
            </w:r>
          </w:p>
          <w:p w:rsidR="009057C5" w:rsidRPr="00543798" w:rsidRDefault="009057C5" w:rsidP="009057C5">
            <w:pPr>
              <w:pStyle w:val="ListParagraph"/>
              <w:numPr>
                <w:ilvl w:val="1"/>
                <w:numId w:val="15"/>
              </w:numPr>
              <w:spacing w:before="120" w:after="120"/>
              <w:rPr>
                <w:rFonts w:ascii="Tahoma" w:hAnsi="Tahoma" w:cs="Tahoma"/>
                <w:sz w:val="18"/>
                <w:szCs w:val="18"/>
              </w:rPr>
            </w:pPr>
            <w:r w:rsidRPr="00543798">
              <w:rPr>
                <w:rFonts w:ascii="Tahoma" w:hAnsi="Tahoma" w:cs="Tahoma"/>
                <w:sz w:val="18"/>
                <w:szCs w:val="18"/>
              </w:rPr>
              <w:t>Sustentabilidad ambiental y desarrollo</w:t>
            </w:r>
          </w:p>
          <w:p w:rsidR="009057C5" w:rsidRDefault="009057C5" w:rsidP="009057C5">
            <w:pPr>
              <w:pStyle w:val="ListParagraph"/>
              <w:numPr>
                <w:ilvl w:val="1"/>
                <w:numId w:val="15"/>
              </w:numPr>
              <w:spacing w:before="120" w:after="120"/>
              <w:rPr>
                <w:rFonts w:ascii="Tahoma" w:hAnsi="Tahoma" w:cs="Tahoma"/>
                <w:sz w:val="18"/>
                <w:szCs w:val="18"/>
              </w:rPr>
            </w:pPr>
            <w:r w:rsidRPr="00543798">
              <w:rPr>
                <w:rFonts w:ascii="Tahoma" w:hAnsi="Tahoma" w:cs="Tahoma"/>
                <w:sz w:val="18"/>
                <w:szCs w:val="18"/>
              </w:rPr>
              <w:t>Competitividad y globalización en la desigualdad</w:t>
            </w:r>
          </w:p>
          <w:p w:rsidR="009057C5" w:rsidRDefault="009057C5" w:rsidP="009057C5">
            <w:pPr>
              <w:pStyle w:val="ListParagraph"/>
              <w:numPr>
                <w:ilvl w:val="1"/>
                <w:numId w:val="15"/>
              </w:numPr>
              <w:spacing w:before="120" w:after="120"/>
              <w:rPr>
                <w:rFonts w:ascii="Tahoma" w:hAnsi="Tahoma" w:cs="Tahoma"/>
                <w:sz w:val="18"/>
                <w:szCs w:val="18"/>
              </w:rPr>
            </w:pPr>
            <w:r w:rsidRPr="009057C5">
              <w:rPr>
                <w:rFonts w:ascii="Tahoma" w:hAnsi="Tahoma" w:cs="Tahoma"/>
                <w:sz w:val="18"/>
                <w:szCs w:val="18"/>
              </w:rPr>
              <w:t xml:space="preserve">Construcción de indicadores: a) Índices de pobreza, b) Índice vulnerabilidad </w:t>
            </w:r>
          </w:p>
          <w:p w:rsidR="002F0BCA" w:rsidRPr="009057C5" w:rsidRDefault="002F0BCA" w:rsidP="002F0BCA">
            <w:pPr>
              <w:pStyle w:val="ListParagraph"/>
              <w:spacing w:before="120" w:after="120"/>
              <w:ind w:left="360"/>
              <w:rPr>
                <w:rFonts w:ascii="Tahoma" w:hAnsi="Tahoma" w:cs="Tahoma"/>
                <w:sz w:val="18"/>
                <w:szCs w:val="18"/>
              </w:rPr>
            </w:pPr>
          </w:p>
        </w:tc>
        <w:tc>
          <w:tcPr>
            <w:tcW w:w="1985" w:type="dxa"/>
            <w:gridSpan w:val="5"/>
            <w:tcBorders>
              <w:top w:val="single" w:sz="4" w:space="0" w:color="808080"/>
              <w:left w:val="single" w:sz="4" w:space="0" w:color="808080"/>
              <w:bottom w:val="single" w:sz="4" w:space="0" w:color="808080"/>
              <w:right w:val="single" w:sz="4" w:space="0" w:color="808080"/>
            </w:tcBorders>
            <w:vAlign w:val="center"/>
          </w:tcPr>
          <w:p w:rsidR="009057C5" w:rsidRPr="009057C5" w:rsidRDefault="009057C5" w:rsidP="009057C5">
            <w:pPr>
              <w:pStyle w:val="ListParagraph"/>
              <w:numPr>
                <w:ilvl w:val="0"/>
                <w:numId w:val="18"/>
              </w:numPr>
              <w:spacing w:before="120"/>
              <w:ind w:left="181" w:hanging="142"/>
              <w:rPr>
                <w:rFonts w:ascii="Tahoma" w:hAnsi="Tahoma" w:cs="Tahoma"/>
                <w:sz w:val="18"/>
                <w:szCs w:val="18"/>
              </w:rPr>
            </w:pPr>
            <w:r w:rsidRPr="009057C5">
              <w:rPr>
                <w:rFonts w:ascii="Tahoma" w:hAnsi="Tahoma" w:cs="Tahoma"/>
                <w:sz w:val="18"/>
                <w:szCs w:val="18"/>
              </w:rPr>
              <w:t>Participación en clase-exposición de temas, ensayo sobre los temas tratados y examen</w:t>
            </w:r>
          </w:p>
        </w:tc>
      </w:tr>
      <w:tr w:rsidR="00F6487B" w:rsidRPr="00A850DB" w:rsidTr="00FE0E23">
        <w:trPr>
          <w:trHeight w:val="283"/>
        </w:trPr>
        <w:tc>
          <w:tcPr>
            <w:tcW w:w="10031" w:type="dxa"/>
            <w:gridSpan w:val="20"/>
            <w:tcBorders>
              <w:top w:val="nil"/>
              <w:left w:val="single" w:sz="4" w:space="0" w:color="808080"/>
              <w:bottom w:val="single" w:sz="4" w:space="0" w:color="808080"/>
              <w:right w:val="single" w:sz="4" w:space="0" w:color="808080"/>
            </w:tcBorders>
            <w:shd w:val="clear" w:color="auto" w:fill="BFBFBF"/>
            <w:vAlign w:val="center"/>
          </w:tcPr>
          <w:p w:rsidR="00F6487B" w:rsidRPr="008862B2" w:rsidRDefault="00F6487B" w:rsidP="00F6487B">
            <w:pPr>
              <w:spacing w:after="0" w:line="240" w:lineRule="auto"/>
              <w:jc w:val="left"/>
              <w:rPr>
                <w:rFonts w:ascii="Tahoma" w:hAnsi="Tahoma" w:cs="Tahoma"/>
                <w:sz w:val="18"/>
                <w:szCs w:val="18"/>
                <w:lang w:val="es-ES_tradnl"/>
              </w:rPr>
            </w:pPr>
            <w:r w:rsidRPr="008862B2">
              <w:rPr>
                <w:rFonts w:ascii="Tahoma" w:hAnsi="Tahoma" w:cs="Tahoma"/>
                <w:b/>
                <w:sz w:val="18"/>
                <w:szCs w:val="18"/>
                <w:lang w:val="es-ES_tradnl"/>
              </w:rPr>
              <w:t>Estrategias de aprendizaje utilizadas</w:t>
            </w:r>
          </w:p>
        </w:tc>
      </w:tr>
      <w:tr w:rsidR="00F6487B" w:rsidRPr="00A850DB" w:rsidTr="0015724A">
        <w:trPr>
          <w:trHeight w:val="1934"/>
        </w:trPr>
        <w:tc>
          <w:tcPr>
            <w:tcW w:w="10031" w:type="dxa"/>
            <w:gridSpan w:val="20"/>
            <w:tcBorders>
              <w:top w:val="single" w:sz="4" w:space="0" w:color="808080"/>
              <w:left w:val="single" w:sz="4" w:space="0" w:color="808080"/>
              <w:bottom w:val="single" w:sz="4" w:space="0" w:color="808080"/>
              <w:right w:val="single" w:sz="4" w:space="0" w:color="808080"/>
            </w:tcBorders>
            <w:vAlign w:val="center"/>
          </w:tcPr>
          <w:p w:rsidR="00F6487B" w:rsidRPr="008862B2" w:rsidRDefault="00F6487B" w:rsidP="00F6487B">
            <w:pPr>
              <w:spacing w:before="120" w:line="240" w:lineRule="auto"/>
              <w:rPr>
                <w:rFonts w:ascii="Tahoma" w:hAnsi="Tahoma" w:cs="Tahoma"/>
                <w:sz w:val="18"/>
                <w:szCs w:val="18"/>
              </w:rPr>
            </w:pPr>
            <w:r w:rsidRPr="008862B2">
              <w:rPr>
                <w:rFonts w:ascii="Tahoma" w:hAnsi="Tahoma" w:cs="Tahoma"/>
                <w:sz w:val="18"/>
                <w:szCs w:val="18"/>
              </w:rPr>
              <w:t>El curso se desarrollará mediante los siguientes elementos:</w:t>
            </w:r>
          </w:p>
          <w:p w:rsidR="00F6487B" w:rsidRPr="008862B2" w:rsidRDefault="00F6487B" w:rsidP="00F6487B">
            <w:pPr>
              <w:pStyle w:val="ListParagraph"/>
              <w:widowControl w:val="0"/>
              <w:numPr>
                <w:ilvl w:val="0"/>
                <w:numId w:val="7"/>
              </w:numPr>
              <w:adjustRightInd w:val="0"/>
              <w:spacing w:before="120" w:after="120"/>
              <w:ind w:left="567" w:hanging="180"/>
              <w:contextualSpacing w:val="0"/>
              <w:jc w:val="both"/>
              <w:textAlignment w:val="baseline"/>
              <w:rPr>
                <w:rFonts w:ascii="Tahoma" w:hAnsi="Tahoma" w:cs="Tahoma"/>
                <w:color w:val="000000"/>
                <w:sz w:val="18"/>
                <w:szCs w:val="18"/>
                <w:lang w:val="es-ES_tradnl"/>
              </w:rPr>
            </w:pPr>
            <w:r w:rsidRPr="008862B2">
              <w:rPr>
                <w:rFonts w:ascii="Tahoma" w:hAnsi="Tahoma" w:cs="Tahoma"/>
                <w:sz w:val="18"/>
                <w:szCs w:val="18"/>
              </w:rPr>
              <w:t>Revisión crítica de propuestas teóricas y metodológicas.</w:t>
            </w:r>
          </w:p>
          <w:p w:rsidR="00F6487B" w:rsidRPr="008862B2" w:rsidRDefault="00F6487B" w:rsidP="00F6487B">
            <w:pPr>
              <w:pStyle w:val="ListParagraph"/>
              <w:widowControl w:val="0"/>
              <w:numPr>
                <w:ilvl w:val="0"/>
                <w:numId w:val="7"/>
              </w:numPr>
              <w:adjustRightInd w:val="0"/>
              <w:spacing w:before="120" w:after="120"/>
              <w:ind w:left="567" w:hanging="180"/>
              <w:contextualSpacing w:val="0"/>
              <w:jc w:val="both"/>
              <w:textAlignment w:val="baseline"/>
              <w:rPr>
                <w:rFonts w:ascii="Tahoma" w:hAnsi="Tahoma" w:cs="Tahoma"/>
                <w:color w:val="000000"/>
                <w:sz w:val="18"/>
                <w:szCs w:val="18"/>
                <w:lang w:val="es-ES_tradnl"/>
              </w:rPr>
            </w:pPr>
            <w:r w:rsidRPr="008862B2">
              <w:rPr>
                <w:rFonts w:ascii="Tahoma" w:hAnsi="Tahoma" w:cs="Tahoma"/>
                <w:sz w:val="18"/>
                <w:szCs w:val="18"/>
              </w:rPr>
              <w:t>Control de lecturas.</w:t>
            </w:r>
          </w:p>
          <w:p w:rsidR="00F6487B" w:rsidRPr="008862B2" w:rsidRDefault="00F6487B" w:rsidP="00F6487B">
            <w:pPr>
              <w:pStyle w:val="ListParagraph"/>
              <w:widowControl w:val="0"/>
              <w:numPr>
                <w:ilvl w:val="0"/>
                <w:numId w:val="7"/>
              </w:numPr>
              <w:adjustRightInd w:val="0"/>
              <w:spacing w:before="120" w:after="120"/>
              <w:ind w:left="567" w:hanging="180"/>
              <w:contextualSpacing w:val="0"/>
              <w:jc w:val="both"/>
              <w:textAlignment w:val="baseline"/>
              <w:rPr>
                <w:rFonts w:ascii="Tahoma" w:hAnsi="Tahoma" w:cs="Tahoma"/>
                <w:color w:val="000000"/>
                <w:sz w:val="18"/>
                <w:szCs w:val="18"/>
                <w:lang w:val="es-ES_tradnl"/>
              </w:rPr>
            </w:pPr>
            <w:r w:rsidRPr="008862B2">
              <w:rPr>
                <w:rFonts w:ascii="Tahoma" w:hAnsi="Tahoma" w:cs="Tahoma"/>
                <w:sz w:val="18"/>
                <w:szCs w:val="18"/>
              </w:rPr>
              <w:t>Discusión grupal de material bibliográfico.</w:t>
            </w:r>
          </w:p>
          <w:p w:rsidR="00F6487B" w:rsidRPr="008862B2" w:rsidRDefault="00F6487B" w:rsidP="00F6487B">
            <w:pPr>
              <w:pStyle w:val="ListParagraph"/>
              <w:widowControl w:val="0"/>
              <w:numPr>
                <w:ilvl w:val="0"/>
                <w:numId w:val="7"/>
              </w:numPr>
              <w:adjustRightInd w:val="0"/>
              <w:spacing w:before="120" w:after="120"/>
              <w:ind w:left="567" w:hanging="180"/>
              <w:contextualSpacing w:val="0"/>
              <w:jc w:val="both"/>
              <w:textAlignment w:val="baseline"/>
              <w:rPr>
                <w:rFonts w:ascii="Tahoma" w:hAnsi="Tahoma" w:cs="Tahoma"/>
                <w:color w:val="000000"/>
                <w:sz w:val="18"/>
                <w:szCs w:val="18"/>
                <w:lang w:val="es-ES_tradnl"/>
              </w:rPr>
            </w:pPr>
            <w:r w:rsidRPr="008862B2">
              <w:rPr>
                <w:rFonts w:ascii="Tahoma" w:hAnsi="Tahoma" w:cs="Tahoma"/>
                <w:sz w:val="18"/>
                <w:szCs w:val="18"/>
              </w:rPr>
              <w:t>Elaborac</w:t>
            </w:r>
            <w:r w:rsidR="00990990" w:rsidRPr="008862B2">
              <w:rPr>
                <w:rFonts w:ascii="Tahoma" w:hAnsi="Tahoma" w:cs="Tahoma"/>
                <w:sz w:val="18"/>
                <w:szCs w:val="18"/>
              </w:rPr>
              <w:t>ión de un ensayo</w:t>
            </w:r>
            <w:r w:rsidRPr="008862B2">
              <w:rPr>
                <w:rFonts w:ascii="Tahoma" w:hAnsi="Tahoma" w:cs="Tahoma"/>
                <w:sz w:val="18"/>
                <w:szCs w:val="18"/>
              </w:rPr>
              <w:t>.</w:t>
            </w:r>
          </w:p>
        </w:tc>
      </w:tr>
      <w:tr w:rsidR="00F6487B" w:rsidRPr="00A850DB" w:rsidTr="00FE0E23">
        <w:trPr>
          <w:trHeight w:val="283"/>
        </w:trPr>
        <w:tc>
          <w:tcPr>
            <w:tcW w:w="10031" w:type="dxa"/>
            <w:gridSpan w:val="20"/>
            <w:tcBorders>
              <w:top w:val="single" w:sz="4" w:space="0" w:color="808080"/>
              <w:left w:val="single" w:sz="4" w:space="0" w:color="808080"/>
              <w:bottom w:val="single" w:sz="4" w:space="0" w:color="808080"/>
              <w:right w:val="single" w:sz="4" w:space="0" w:color="808080"/>
            </w:tcBorders>
            <w:shd w:val="clear" w:color="auto" w:fill="BFBFBF"/>
            <w:vAlign w:val="center"/>
          </w:tcPr>
          <w:p w:rsidR="00F6487B" w:rsidRPr="008862B2" w:rsidRDefault="00F6487B" w:rsidP="00F6487B">
            <w:pPr>
              <w:spacing w:after="0" w:line="240" w:lineRule="auto"/>
              <w:jc w:val="left"/>
              <w:rPr>
                <w:rFonts w:ascii="Tahoma" w:hAnsi="Tahoma" w:cs="Tahoma"/>
                <w:b/>
                <w:sz w:val="18"/>
                <w:szCs w:val="18"/>
                <w:lang w:val="es-ES_tradnl"/>
              </w:rPr>
            </w:pPr>
            <w:r w:rsidRPr="008862B2">
              <w:rPr>
                <w:rFonts w:ascii="Tahoma" w:hAnsi="Tahoma" w:cs="Tahoma"/>
                <w:b/>
                <w:sz w:val="18"/>
                <w:szCs w:val="18"/>
                <w:lang w:val="es-ES_tradnl"/>
              </w:rPr>
              <w:lastRenderedPageBreak/>
              <w:t>Métodos y estrategias de evaluación</w:t>
            </w:r>
          </w:p>
        </w:tc>
      </w:tr>
      <w:tr w:rsidR="00F6487B" w:rsidRPr="00A850DB" w:rsidTr="00FE0E23">
        <w:trPr>
          <w:trHeight w:val="283"/>
        </w:trPr>
        <w:tc>
          <w:tcPr>
            <w:tcW w:w="10031" w:type="dxa"/>
            <w:gridSpan w:val="20"/>
            <w:tcBorders>
              <w:top w:val="single" w:sz="4" w:space="0" w:color="808080"/>
              <w:left w:val="single" w:sz="4" w:space="0" w:color="808080"/>
              <w:bottom w:val="single" w:sz="4" w:space="0" w:color="808080"/>
              <w:right w:val="single" w:sz="4" w:space="0" w:color="808080"/>
            </w:tcBorders>
            <w:vAlign w:val="center"/>
          </w:tcPr>
          <w:p w:rsidR="0015724A" w:rsidRPr="00543798" w:rsidRDefault="0015724A" w:rsidP="0015724A">
            <w:pPr>
              <w:pStyle w:val="ListParagraph"/>
              <w:numPr>
                <w:ilvl w:val="0"/>
                <w:numId w:val="7"/>
              </w:numPr>
              <w:spacing w:before="120"/>
              <w:ind w:left="567" w:hanging="207"/>
              <w:rPr>
                <w:rFonts w:ascii="Tahoma" w:hAnsi="Tahoma" w:cs="Tahoma"/>
                <w:sz w:val="18"/>
                <w:szCs w:val="18"/>
                <w:lang w:val="en-US"/>
              </w:rPr>
            </w:pPr>
            <w:proofErr w:type="spellStart"/>
            <w:r w:rsidRPr="00543798">
              <w:rPr>
                <w:rFonts w:ascii="Tahoma" w:hAnsi="Tahoma" w:cs="Tahoma"/>
                <w:sz w:val="18"/>
                <w:szCs w:val="18"/>
                <w:lang w:val="en-US"/>
              </w:rPr>
              <w:t>Participación</w:t>
            </w:r>
            <w:proofErr w:type="spellEnd"/>
            <w:r w:rsidRPr="00543798">
              <w:rPr>
                <w:rFonts w:ascii="Tahoma" w:hAnsi="Tahoma" w:cs="Tahoma"/>
                <w:sz w:val="18"/>
                <w:szCs w:val="18"/>
                <w:lang w:val="en-US"/>
              </w:rPr>
              <w:t xml:space="preserve"> en </w:t>
            </w:r>
            <w:proofErr w:type="spellStart"/>
            <w:r w:rsidRPr="00543798">
              <w:rPr>
                <w:rFonts w:ascii="Tahoma" w:hAnsi="Tahoma" w:cs="Tahoma"/>
                <w:sz w:val="18"/>
                <w:szCs w:val="18"/>
                <w:lang w:val="en-US"/>
              </w:rPr>
              <w:t>clase</w:t>
            </w:r>
            <w:proofErr w:type="spellEnd"/>
            <w:r w:rsidRPr="00543798">
              <w:rPr>
                <w:rFonts w:ascii="Tahoma" w:hAnsi="Tahoma" w:cs="Tahoma"/>
                <w:sz w:val="18"/>
                <w:szCs w:val="18"/>
                <w:lang w:val="en-US"/>
              </w:rPr>
              <w:t>, 10%</w:t>
            </w:r>
          </w:p>
          <w:p w:rsidR="0015724A" w:rsidRDefault="0015724A" w:rsidP="0015724A">
            <w:pPr>
              <w:pStyle w:val="ListParagraph"/>
              <w:numPr>
                <w:ilvl w:val="0"/>
                <w:numId w:val="7"/>
              </w:numPr>
              <w:spacing w:before="120"/>
              <w:ind w:left="567" w:hanging="207"/>
              <w:rPr>
                <w:rFonts w:ascii="Tahoma" w:hAnsi="Tahoma" w:cs="Tahoma"/>
                <w:sz w:val="18"/>
                <w:szCs w:val="18"/>
                <w:lang w:val="en-US"/>
              </w:rPr>
            </w:pPr>
            <w:proofErr w:type="spellStart"/>
            <w:r w:rsidRPr="00543798">
              <w:rPr>
                <w:rFonts w:ascii="Tahoma" w:hAnsi="Tahoma" w:cs="Tahoma"/>
                <w:sz w:val="18"/>
                <w:szCs w:val="18"/>
                <w:lang w:val="en-US"/>
              </w:rPr>
              <w:t>Exposición</w:t>
            </w:r>
            <w:proofErr w:type="spellEnd"/>
            <w:r w:rsidRPr="00543798">
              <w:rPr>
                <w:rFonts w:ascii="Tahoma" w:hAnsi="Tahoma" w:cs="Tahoma"/>
                <w:sz w:val="18"/>
                <w:szCs w:val="18"/>
                <w:lang w:val="en-US"/>
              </w:rPr>
              <w:t xml:space="preserve"> de </w:t>
            </w:r>
            <w:proofErr w:type="spellStart"/>
            <w:r w:rsidRPr="00543798">
              <w:rPr>
                <w:rFonts w:ascii="Tahoma" w:hAnsi="Tahoma" w:cs="Tahoma"/>
                <w:sz w:val="18"/>
                <w:szCs w:val="18"/>
                <w:lang w:val="en-US"/>
              </w:rPr>
              <w:t>temas</w:t>
            </w:r>
            <w:proofErr w:type="spellEnd"/>
            <w:r w:rsidRPr="00543798">
              <w:rPr>
                <w:rFonts w:ascii="Tahoma" w:hAnsi="Tahoma" w:cs="Tahoma"/>
                <w:sz w:val="18"/>
                <w:szCs w:val="18"/>
                <w:lang w:val="en-US"/>
              </w:rPr>
              <w:t>, 20%</w:t>
            </w:r>
          </w:p>
          <w:p w:rsidR="0015724A" w:rsidRPr="00543798" w:rsidRDefault="0015724A" w:rsidP="0015724A">
            <w:pPr>
              <w:pStyle w:val="ListParagraph"/>
              <w:numPr>
                <w:ilvl w:val="0"/>
                <w:numId w:val="7"/>
              </w:numPr>
              <w:spacing w:before="120"/>
              <w:ind w:left="567" w:hanging="207"/>
              <w:rPr>
                <w:rFonts w:ascii="Tahoma" w:hAnsi="Tahoma" w:cs="Tahoma"/>
                <w:sz w:val="18"/>
                <w:szCs w:val="18"/>
                <w:lang w:val="en-US"/>
              </w:rPr>
            </w:pPr>
            <w:proofErr w:type="spellStart"/>
            <w:r>
              <w:rPr>
                <w:rFonts w:ascii="Tahoma" w:hAnsi="Tahoma" w:cs="Tahoma"/>
                <w:sz w:val="18"/>
                <w:szCs w:val="18"/>
                <w:lang w:val="en-US"/>
              </w:rPr>
              <w:t>Exámenes</w:t>
            </w:r>
            <w:proofErr w:type="spellEnd"/>
            <w:r>
              <w:rPr>
                <w:rFonts w:ascii="Tahoma" w:hAnsi="Tahoma" w:cs="Tahoma"/>
                <w:sz w:val="18"/>
                <w:szCs w:val="18"/>
                <w:lang w:val="en-US"/>
              </w:rPr>
              <w:t>, 40%</w:t>
            </w:r>
          </w:p>
          <w:p w:rsidR="00F6487B" w:rsidRDefault="0015724A" w:rsidP="0015724A">
            <w:pPr>
              <w:pStyle w:val="ListParagraph"/>
              <w:numPr>
                <w:ilvl w:val="0"/>
                <w:numId w:val="7"/>
              </w:numPr>
              <w:spacing w:before="120"/>
              <w:ind w:left="567" w:hanging="207"/>
              <w:rPr>
                <w:rFonts w:ascii="Tahoma" w:hAnsi="Tahoma" w:cs="Tahoma"/>
                <w:sz w:val="18"/>
                <w:szCs w:val="18"/>
                <w:lang w:val="en-US"/>
              </w:rPr>
            </w:pPr>
            <w:proofErr w:type="spellStart"/>
            <w:r w:rsidRPr="00543798">
              <w:rPr>
                <w:rFonts w:ascii="Tahoma" w:hAnsi="Tahoma" w:cs="Tahoma"/>
                <w:sz w:val="18"/>
                <w:szCs w:val="18"/>
                <w:lang w:val="en-US"/>
              </w:rPr>
              <w:t>Ensayo</w:t>
            </w:r>
            <w:proofErr w:type="spellEnd"/>
            <w:r w:rsidRPr="00543798">
              <w:rPr>
                <w:rFonts w:ascii="Tahoma" w:hAnsi="Tahoma" w:cs="Tahoma"/>
                <w:sz w:val="18"/>
                <w:szCs w:val="18"/>
                <w:lang w:val="en-US"/>
              </w:rPr>
              <w:t xml:space="preserve">, </w:t>
            </w:r>
            <w:r>
              <w:rPr>
                <w:rFonts w:ascii="Tahoma" w:hAnsi="Tahoma" w:cs="Tahoma"/>
                <w:sz w:val="18"/>
                <w:szCs w:val="18"/>
                <w:lang w:val="en-US"/>
              </w:rPr>
              <w:t>3</w:t>
            </w:r>
            <w:r w:rsidRPr="00543798">
              <w:rPr>
                <w:rFonts w:ascii="Tahoma" w:hAnsi="Tahoma" w:cs="Tahoma"/>
                <w:sz w:val="18"/>
                <w:szCs w:val="18"/>
                <w:lang w:val="en-US"/>
              </w:rPr>
              <w:t>0%</w:t>
            </w:r>
          </w:p>
          <w:p w:rsidR="006148B6" w:rsidRPr="0015724A" w:rsidRDefault="006148B6" w:rsidP="006148B6">
            <w:pPr>
              <w:pStyle w:val="ListParagraph"/>
              <w:spacing w:before="120"/>
              <w:ind w:left="567"/>
              <w:rPr>
                <w:rFonts w:ascii="Tahoma" w:hAnsi="Tahoma" w:cs="Tahoma"/>
                <w:sz w:val="18"/>
                <w:szCs w:val="18"/>
                <w:lang w:val="en-US"/>
              </w:rPr>
            </w:pPr>
          </w:p>
        </w:tc>
      </w:tr>
      <w:tr w:rsidR="00F6487B" w:rsidRPr="00A850DB" w:rsidTr="00FE0E23">
        <w:trPr>
          <w:trHeight w:val="283"/>
        </w:trPr>
        <w:tc>
          <w:tcPr>
            <w:tcW w:w="10031" w:type="dxa"/>
            <w:gridSpan w:val="20"/>
            <w:tcBorders>
              <w:top w:val="single" w:sz="4" w:space="0" w:color="808080"/>
              <w:left w:val="single" w:sz="4" w:space="0" w:color="808080"/>
              <w:bottom w:val="single" w:sz="4" w:space="0" w:color="808080"/>
              <w:right w:val="single" w:sz="4" w:space="0" w:color="808080"/>
            </w:tcBorders>
            <w:shd w:val="clear" w:color="auto" w:fill="BFBFBF"/>
            <w:vAlign w:val="center"/>
          </w:tcPr>
          <w:p w:rsidR="00F6487B" w:rsidRPr="008862B2" w:rsidRDefault="00F6487B" w:rsidP="00F6487B">
            <w:pPr>
              <w:spacing w:after="0" w:line="240" w:lineRule="auto"/>
              <w:jc w:val="left"/>
              <w:rPr>
                <w:rFonts w:ascii="Tahoma" w:hAnsi="Tahoma" w:cs="Tahoma"/>
                <w:b/>
                <w:sz w:val="18"/>
                <w:szCs w:val="18"/>
                <w:lang w:val="es-ES_tradnl"/>
              </w:rPr>
            </w:pPr>
            <w:r w:rsidRPr="008862B2">
              <w:rPr>
                <w:rFonts w:ascii="Tahoma" w:hAnsi="Tahoma" w:cs="Tahoma"/>
                <w:b/>
                <w:sz w:val="18"/>
                <w:szCs w:val="18"/>
                <w:lang w:val="es-ES_tradnl"/>
              </w:rPr>
              <w:t>Bibliografía</w:t>
            </w:r>
          </w:p>
        </w:tc>
      </w:tr>
      <w:tr w:rsidR="00A10F2D" w:rsidRPr="00037A0E" w:rsidTr="00FE0E23">
        <w:trPr>
          <w:trHeight w:val="283"/>
        </w:trPr>
        <w:tc>
          <w:tcPr>
            <w:tcW w:w="10031" w:type="dxa"/>
            <w:gridSpan w:val="20"/>
            <w:tcBorders>
              <w:top w:val="single" w:sz="4" w:space="0" w:color="808080"/>
              <w:left w:val="single" w:sz="4" w:space="0" w:color="808080"/>
              <w:bottom w:val="single" w:sz="4" w:space="0" w:color="808080"/>
              <w:right w:val="single" w:sz="4" w:space="0" w:color="808080"/>
            </w:tcBorders>
            <w:shd w:val="clear" w:color="auto" w:fill="FFFFFF"/>
            <w:vAlign w:val="center"/>
          </w:tcPr>
          <w:p w:rsidR="002F0BCA" w:rsidRDefault="002F0BCA" w:rsidP="00A10F2D">
            <w:pPr>
              <w:spacing w:after="0"/>
              <w:rPr>
                <w:rFonts w:ascii="Tahoma" w:hAnsi="Tahoma" w:cs="Tahoma"/>
                <w:bCs/>
                <w:sz w:val="18"/>
                <w:szCs w:val="18"/>
                <w:u w:val="single"/>
                <w:lang w:val="en-US"/>
              </w:rPr>
            </w:pPr>
          </w:p>
          <w:p w:rsidR="00A10F2D" w:rsidRPr="00284448" w:rsidRDefault="00A10F2D" w:rsidP="00A10F2D">
            <w:pPr>
              <w:spacing w:after="0"/>
              <w:rPr>
                <w:rFonts w:ascii="Tahoma" w:hAnsi="Tahoma" w:cs="Tahoma"/>
                <w:b/>
                <w:bCs/>
                <w:sz w:val="18"/>
                <w:szCs w:val="18"/>
                <w:u w:val="single"/>
                <w:lang w:val="en-US"/>
              </w:rPr>
            </w:pPr>
            <w:proofErr w:type="spellStart"/>
            <w:r w:rsidRPr="00284448">
              <w:rPr>
                <w:rFonts w:ascii="Tahoma" w:hAnsi="Tahoma" w:cs="Tahoma"/>
                <w:b/>
                <w:bCs/>
                <w:sz w:val="18"/>
                <w:szCs w:val="18"/>
                <w:u w:val="single"/>
                <w:lang w:val="en-US"/>
              </w:rPr>
              <w:t>Básica</w:t>
            </w:r>
            <w:proofErr w:type="spellEnd"/>
          </w:p>
          <w:p w:rsidR="00A10F2D" w:rsidRPr="00037A0E" w:rsidRDefault="00A10F2D" w:rsidP="008114E4">
            <w:pPr>
              <w:spacing w:before="120" w:line="240" w:lineRule="auto"/>
              <w:ind w:left="567" w:hanging="425"/>
              <w:rPr>
                <w:rFonts w:ascii="Tahoma" w:hAnsi="Tahoma" w:cs="Tahoma"/>
                <w:sz w:val="18"/>
                <w:szCs w:val="18"/>
                <w:lang w:val="en-US"/>
              </w:rPr>
            </w:pPr>
            <w:r w:rsidRPr="00037A0E">
              <w:rPr>
                <w:rFonts w:ascii="Tahoma" w:hAnsi="Tahoma" w:cs="Tahoma"/>
                <w:sz w:val="18"/>
                <w:szCs w:val="18"/>
                <w:lang w:val="en-US"/>
              </w:rPr>
              <w:t>Amartya, S. (2000). Development as Freedom, Anchor Books, Nueva York (cap. 1, 2, 3, 4, 5 y 12).</w:t>
            </w:r>
          </w:p>
          <w:p w:rsidR="00A10F2D" w:rsidRPr="00037A0E" w:rsidRDefault="00A10F2D" w:rsidP="008114E4">
            <w:pPr>
              <w:spacing w:before="120" w:line="240" w:lineRule="auto"/>
              <w:ind w:left="567" w:hanging="425"/>
              <w:rPr>
                <w:rFonts w:ascii="Tahoma" w:hAnsi="Tahoma" w:cs="Tahoma"/>
                <w:sz w:val="18"/>
                <w:szCs w:val="18"/>
                <w:lang w:val="en-US"/>
              </w:rPr>
            </w:pPr>
            <w:r w:rsidRPr="00037A0E">
              <w:rPr>
                <w:rFonts w:ascii="Tahoma" w:hAnsi="Tahoma" w:cs="Tahoma"/>
                <w:sz w:val="18"/>
                <w:szCs w:val="18"/>
                <w:lang w:val="en-US"/>
              </w:rPr>
              <w:t>Armstrong, H. y Taylor, J. (2004). Regional Economics and Policy, Blackwell Publishing, Oxford (cap. 3, 4 y 5).</w:t>
            </w:r>
          </w:p>
          <w:p w:rsidR="00A10F2D" w:rsidRPr="00543798" w:rsidRDefault="00A10F2D" w:rsidP="008114E4">
            <w:pPr>
              <w:spacing w:before="120" w:line="240" w:lineRule="auto"/>
              <w:ind w:left="567" w:hanging="425"/>
              <w:rPr>
                <w:rFonts w:ascii="Tahoma" w:hAnsi="Tahoma" w:cs="Tahoma"/>
                <w:sz w:val="18"/>
                <w:szCs w:val="18"/>
              </w:rPr>
            </w:pPr>
            <w:proofErr w:type="spellStart"/>
            <w:r w:rsidRPr="00543798">
              <w:rPr>
                <w:rFonts w:ascii="Tahoma" w:hAnsi="Tahoma" w:cs="Tahoma"/>
                <w:sz w:val="18"/>
                <w:szCs w:val="18"/>
              </w:rPr>
              <w:t>Bistrain</w:t>
            </w:r>
            <w:proofErr w:type="spellEnd"/>
            <w:r w:rsidRPr="00543798">
              <w:rPr>
                <w:rFonts w:ascii="Tahoma" w:hAnsi="Tahoma" w:cs="Tahoma"/>
                <w:sz w:val="18"/>
                <w:szCs w:val="18"/>
              </w:rPr>
              <w:t xml:space="preserve"> Coronado, C. (2010). Revisión de los índices de marginación elaborados por el </w:t>
            </w:r>
            <w:proofErr w:type="spellStart"/>
            <w:r w:rsidRPr="00543798">
              <w:rPr>
                <w:rFonts w:ascii="Tahoma" w:hAnsi="Tahoma" w:cs="Tahoma"/>
                <w:sz w:val="18"/>
                <w:szCs w:val="18"/>
              </w:rPr>
              <w:t>Conapo</w:t>
            </w:r>
            <w:proofErr w:type="spellEnd"/>
            <w:r w:rsidRPr="00543798">
              <w:rPr>
                <w:rFonts w:ascii="Tahoma" w:hAnsi="Tahoma" w:cs="Tahoma"/>
                <w:sz w:val="18"/>
                <w:szCs w:val="18"/>
              </w:rPr>
              <w:t xml:space="preserve">, </w:t>
            </w:r>
            <w:r w:rsidRPr="008114E4">
              <w:rPr>
                <w:rFonts w:ascii="Tahoma" w:hAnsi="Tahoma" w:cs="Tahoma"/>
                <w:sz w:val="18"/>
                <w:szCs w:val="18"/>
              </w:rPr>
              <w:t>Estudios Demográficos y Urbanos</w:t>
            </w:r>
            <w:r w:rsidRPr="00543798">
              <w:rPr>
                <w:rFonts w:ascii="Tahoma" w:hAnsi="Tahoma" w:cs="Tahoma"/>
                <w:sz w:val="18"/>
                <w:szCs w:val="18"/>
              </w:rPr>
              <w:t>, vol. 25, núm. 1, pp. 175-217.</w:t>
            </w:r>
          </w:p>
          <w:p w:rsidR="00A10F2D" w:rsidRPr="00543798" w:rsidRDefault="00A10F2D" w:rsidP="008114E4">
            <w:pPr>
              <w:spacing w:before="120" w:line="240" w:lineRule="auto"/>
              <w:ind w:left="567" w:hanging="425"/>
              <w:rPr>
                <w:rFonts w:ascii="Tahoma" w:hAnsi="Tahoma" w:cs="Tahoma"/>
                <w:sz w:val="18"/>
                <w:szCs w:val="18"/>
              </w:rPr>
            </w:pPr>
            <w:proofErr w:type="spellStart"/>
            <w:r w:rsidRPr="008114E4">
              <w:rPr>
                <w:rFonts w:ascii="Tahoma" w:hAnsi="Tahoma" w:cs="Tahoma"/>
                <w:sz w:val="18"/>
                <w:szCs w:val="18"/>
              </w:rPr>
              <w:t>Boisier</w:t>
            </w:r>
            <w:proofErr w:type="spellEnd"/>
            <w:r w:rsidRPr="008114E4">
              <w:rPr>
                <w:rFonts w:ascii="Tahoma" w:hAnsi="Tahoma" w:cs="Tahoma"/>
                <w:sz w:val="18"/>
                <w:szCs w:val="18"/>
              </w:rPr>
              <w:t>, S. (1998). Teorías y metáforas sobre desarrollo territorial, Revista Austral de Ciencias Sociales, núm. 2, pp. 5-18.</w:t>
            </w:r>
          </w:p>
          <w:p w:rsidR="00A10F2D" w:rsidRPr="00543798" w:rsidRDefault="00A10F2D" w:rsidP="008114E4">
            <w:pPr>
              <w:spacing w:before="120" w:line="240" w:lineRule="auto"/>
              <w:ind w:left="567" w:hanging="425"/>
              <w:rPr>
                <w:rFonts w:ascii="Tahoma" w:hAnsi="Tahoma" w:cs="Tahoma"/>
                <w:sz w:val="18"/>
                <w:szCs w:val="18"/>
              </w:rPr>
            </w:pPr>
            <w:r w:rsidRPr="008114E4">
              <w:rPr>
                <w:rFonts w:ascii="Tahoma" w:hAnsi="Tahoma" w:cs="Tahoma"/>
                <w:sz w:val="18"/>
                <w:szCs w:val="18"/>
              </w:rPr>
              <w:t>Bustelo, P. (1999). Teorías contemporáneas del desarrollo económico, Editorial síntesis, Madrid.</w:t>
            </w:r>
          </w:p>
          <w:p w:rsidR="00A10F2D" w:rsidRPr="00037A0E" w:rsidRDefault="00A10F2D" w:rsidP="008114E4">
            <w:pPr>
              <w:spacing w:before="120" w:line="240" w:lineRule="auto"/>
              <w:ind w:left="567" w:hanging="425"/>
              <w:rPr>
                <w:rFonts w:ascii="Tahoma" w:hAnsi="Tahoma" w:cs="Tahoma"/>
                <w:sz w:val="18"/>
                <w:szCs w:val="18"/>
                <w:lang w:val="en-US"/>
              </w:rPr>
            </w:pPr>
            <w:r w:rsidRPr="008114E4">
              <w:rPr>
                <w:rFonts w:ascii="Tahoma" w:hAnsi="Tahoma" w:cs="Tahoma"/>
                <w:sz w:val="18"/>
                <w:szCs w:val="18"/>
              </w:rPr>
              <w:t xml:space="preserve">Bustelo, P. (2003). Desarrollo económico: del Consenso al Post-Consenso de Washington y más allá, Estudios en homenaje al profesor Francisco Bustelo, Ed. </w:t>
            </w:r>
            <w:proofErr w:type="spellStart"/>
            <w:r w:rsidRPr="00037A0E">
              <w:rPr>
                <w:rFonts w:ascii="Tahoma" w:hAnsi="Tahoma" w:cs="Tahoma"/>
                <w:sz w:val="18"/>
                <w:szCs w:val="18"/>
                <w:lang w:val="en-US"/>
              </w:rPr>
              <w:t>Complutense</w:t>
            </w:r>
            <w:proofErr w:type="spellEnd"/>
            <w:r w:rsidRPr="00037A0E">
              <w:rPr>
                <w:rFonts w:ascii="Tahoma" w:hAnsi="Tahoma" w:cs="Tahoma"/>
                <w:sz w:val="18"/>
                <w:szCs w:val="18"/>
                <w:lang w:val="en-US"/>
              </w:rPr>
              <w:t>, Madrid.</w:t>
            </w:r>
          </w:p>
          <w:p w:rsidR="00A10F2D" w:rsidRPr="00037A0E" w:rsidRDefault="00A10F2D" w:rsidP="008114E4">
            <w:pPr>
              <w:spacing w:before="120" w:line="240" w:lineRule="auto"/>
              <w:ind w:left="567" w:hanging="425"/>
              <w:rPr>
                <w:rFonts w:ascii="Tahoma" w:hAnsi="Tahoma" w:cs="Tahoma"/>
                <w:sz w:val="18"/>
                <w:szCs w:val="18"/>
                <w:lang w:val="en-US"/>
              </w:rPr>
            </w:pPr>
            <w:r w:rsidRPr="00037A0E">
              <w:rPr>
                <w:rFonts w:ascii="Tahoma" w:hAnsi="Tahoma" w:cs="Tahoma"/>
                <w:sz w:val="18"/>
                <w:szCs w:val="18"/>
                <w:lang w:val="en-US"/>
              </w:rPr>
              <w:t xml:space="preserve">Cypher, J. y J. Dietz (2004), The Process of Economic Development, Routledge, </w:t>
            </w:r>
            <w:proofErr w:type="spellStart"/>
            <w:r w:rsidRPr="00037A0E">
              <w:rPr>
                <w:rFonts w:ascii="Tahoma" w:hAnsi="Tahoma" w:cs="Tahoma"/>
                <w:sz w:val="18"/>
                <w:szCs w:val="18"/>
                <w:lang w:val="en-US"/>
              </w:rPr>
              <w:t>Londres</w:t>
            </w:r>
            <w:proofErr w:type="spellEnd"/>
            <w:r w:rsidRPr="00037A0E">
              <w:rPr>
                <w:rFonts w:ascii="Tahoma" w:hAnsi="Tahoma" w:cs="Tahoma"/>
                <w:sz w:val="18"/>
                <w:szCs w:val="18"/>
                <w:lang w:val="en-US"/>
              </w:rPr>
              <w:t>.</w:t>
            </w:r>
          </w:p>
          <w:p w:rsidR="00A10F2D" w:rsidRPr="00037A0E" w:rsidRDefault="00A10F2D" w:rsidP="008114E4">
            <w:pPr>
              <w:spacing w:before="120" w:line="240" w:lineRule="auto"/>
              <w:ind w:left="567" w:hanging="425"/>
              <w:rPr>
                <w:rFonts w:ascii="Tahoma" w:hAnsi="Tahoma" w:cs="Tahoma"/>
                <w:sz w:val="18"/>
                <w:szCs w:val="18"/>
                <w:lang w:val="en-US"/>
              </w:rPr>
            </w:pPr>
            <w:r w:rsidRPr="00037A0E">
              <w:rPr>
                <w:rFonts w:ascii="Tahoma" w:hAnsi="Tahoma" w:cs="Tahoma"/>
                <w:sz w:val="18"/>
                <w:szCs w:val="18"/>
                <w:lang w:val="en-US"/>
              </w:rPr>
              <w:t xml:space="preserve">De la Fuente, A. (2010). Remittances and vulnerability to poverty in rural Mexico, World Development, vol. 38, </w:t>
            </w:r>
            <w:proofErr w:type="spellStart"/>
            <w:r w:rsidRPr="00037A0E">
              <w:rPr>
                <w:rFonts w:ascii="Tahoma" w:hAnsi="Tahoma" w:cs="Tahoma"/>
                <w:sz w:val="18"/>
                <w:szCs w:val="18"/>
                <w:lang w:val="en-US"/>
              </w:rPr>
              <w:t>núm</w:t>
            </w:r>
            <w:proofErr w:type="spellEnd"/>
            <w:r w:rsidRPr="00037A0E">
              <w:rPr>
                <w:rFonts w:ascii="Tahoma" w:hAnsi="Tahoma" w:cs="Tahoma"/>
                <w:sz w:val="18"/>
                <w:szCs w:val="18"/>
                <w:lang w:val="en-US"/>
              </w:rPr>
              <w:t>. 6, pp. 828–839.</w:t>
            </w:r>
          </w:p>
          <w:p w:rsidR="00A10F2D" w:rsidRPr="00543798" w:rsidRDefault="00A10F2D" w:rsidP="008114E4">
            <w:pPr>
              <w:spacing w:before="120" w:line="240" w:lineRule="auto"/>
              <w:ind w:left="567" w:hanging="425"/>
              <w:rPr>
                <w:rFonts w:ascii="Tahoma" w:hAnsi="Tahoma" w:cs="Tahoma"/>
                <w:sz w:val="18"/>
                <w:szCs w:val="18"/>
              </w:rPr>
            </w:pPr>
            <w:r w:rsidRPr="00543798">
              <w:rPr>
                <w:rFonts w:ascii="Tahoma" w:hAnsi="Tahoma" w:cs="Tahoma"/>
                <w:sz w:val="18"/>
                <w:szCs w:val="18"/>
              </w:rPr>
              <w:t xml:space="preserve">Romo, D. </w:t>
            </w:r>
            <w:r w:rsidRPr="008114E4">
              <w:rPr>
                <w:rFonts w:ascii="Tahoma" w:hAnsi="Tahoma" w:cs="Tahoma"/>
                <w:sz w:val="18"/>
                <w:szCs w:val="18"/>
              </w:rPr>
              <w:t>et al.</w:t>
            </w:r>
            <w:r w:rsidRPr="00543798">
              <w:rPr>
                <w:rFonts w:ascii="Tahoma" w:hAnsi="Tahoma" w:cs="Tahoma"/>
                <w:sz w:val="18"/>
                <w:szCs w:val="18"/>
              </w:rPr>
              <w:t xml:space="preserve"> (2005), </w:t>
            </w:r>
            <w:r w:rsidRPr="008114E4">
              <w:rPr>
                <w:rFonts w:ascii="Tahoma" w:hAnsi="Tahoma" w:cs="Tahoma"/>
                <w:sz w:val="18"/>
                <w:szCs w:val="18"/>
              </w:rPr>
              <w:t>La industria y medio ambiente en México, hacia un nuevo paradigma para el control de la contaminación</w:t>
            </w:r>
            <w:r w:rsidRPr="00543798">
              <w:rPr>
                <w:rFonts w:ascii="Tahoma" w:hAnsi="Tahoma" w:cs="Tahoma"/>
                <w:sz w:val="18"/>
                <w:szCs w:val="18"/>
              </w:rPr>
              <w:t>, Centro de Estudios de Competitividad, ITAM y Editorial Porrúa, México, pp. 156-172.</w:t>
            </w:r>
          </w:p>
          <w:p w:rsidR="00A10F2D" w:rsidRPr="00543798" w:rsidRDefault="00A10F2D" w:rsidP="008114E4">
            <w:pPr>
              <w:spacing w:before="120" w:line="240" w:lineRule="auto"/>
              <w:ind w:left="567" w:hanging="425"/>
              <w:rPr>
                <w:rFonts w:ascii="Tahoma" w:hAnsi="Tahoma" w:cs="Tahoma"/>
                <w:sz w:val="18"/>
                <w:szCs w:val="18"/>
              </w:rPr>
            </w:pPr>
            <w:proofErr w:type="spellStart"/>
            <w:r w:rsidRPr="00543798">
              <w:rPr>
                <w:rFonts w:ascii="Tahoma" w:hAnsi="Tahoma" w:cs="Tahoma"/>
                <w:sz w:val="18"/>
                <w:szCs w:val="18"/>
              </w:rPr>
              <w:t>Leff</w:t>
            </w:r>
            <w:proofErr w:type="spellEnd"/>
            <w:r w:rsidRPr="00543798">
              <w:rPr>
                <w:rFonts w:ascii="Tahoma" w:hAnsi="Tahoma" w:cs="Tahoma"/>
                <w:sz w:val="18"/>
                <w:szCs w:val="18"/>
              </w:rPr>
              <w:t xml:space="preserve">, E. (2008), </w:t>
            </w:r>
            <w:r w:rsidRPr="008114E4">
              <w:rPr>
                <w:rFonts w:ascii="Tahoma" w:hAnsi="Tahoma" w:cs="Tahoma"/>
                <w:sz w:val="18"/>
                <w:szCs w:val="18"/>
              </w:rPr>
              <w:t>Discursos sustentables</w:t>
            </w:r>
            <w:r w:rsidRPr="00543798">
              <w:rPr>
                <w:rFonts w:ascii="Tahoma" w:hAnsi="Tahoma" w:cs="Tahoma"/>
                <w:sz w:val="18"/>
                <w:szCs w:val="18"/>
              </w:rPr>
              <w:t>, Editorial siglo XXI, México.</w:t>
            </w:r>
          </w:p>
          <w:p w:rsidR="00A10F2D" w:rsidRPr="00543798" w:rsidRDefault="00A10F2D" w:rsidP="008114E4">
            <w:pPr>
              <w:spacing w:before="120" w:line="240" w:lineRule="auto"/>
              <w:ind w:left="567" w:hanging="425"/>
              <w:rPr>
                <w:rFonts w:ascii="Tahoma" w:hAnsi="Tahoma" w:cs="Tahoma"/>
                <w:sz w:val="18"/>
                <w:szCs w:val="18"/>
              </w:rPr>
            </w:pPr>
            <w:proofErr w:type="spellStart"/>
            <w:r w:rsidRPr="00037A0E">
              <w:rPr>
                <w:rFonts w:ascii="Tahoma" w:hAnsi="Tahoma" w:cs="Tahoma"/>
                <w:sz w:val="18"/>
                <w:szCs w:val="18"/>
                <w:lang w:val="en-US"/>
              </w:rPr>
              <w:t>Dellpiane</w:t>
            </w:r>
            <w:proofErr w:type="spellEnd"/>
            <w:r w:rsidRPr="00037A0E">
              <w:rPr>
                <w:rFonts w:ascii="Tahoma" w:hAnsi="Tahoma" w:cs="Tahoma"/>
                <w:sz w:val="18"/>
                <w:szCs w:val="18"/>
                <w:lang w:val="en-US"/>
              </w:rPr>
              <w:t xml:space="preserve">, S. (2009). Review article: Good Governance, Institutions and Economic Development: Beyond the Conventional wisdom. </w:t>
            </w:r>
            <w:r w:rsidRPr="00543798">
              <w:rPr>
                <w:rFonts w:ascii="Tahoma" w:hAnsi="Tahoma" w:cs="Tahoma"/>
                <w:sz w:val="18"/>
                <w:szCs w:val="18"/>
              </w:rPr>
              <w:t xml:space="preserve">Londres, </w:t>
            </w:r>
            <w:r w:rsidRPr="008114E4">
              <w:rPr>
                <w:rFonts w:ascii="Tahoma" w:hAnsi="Tahoma" w:cs="Tahoma"/>
                <w:sz w:val="18"/>
                <w:szCs w:val="18"/>
              </w:rPr>
              <w:t xml:space="preserve">Cambridge </w:t>
            </w:r>
            <w:proofErr w:type="spellStart"/>
            <w:r w:rsidRPr="008114E4">
              <w:rPr>
                <w:rFonts w:ascii="Tahoma" w:hAnsi="Tahoma" w:cs="Tahoma"/>
                <w:sz w:val="18"/>
                <w:szCs w:val="18"/>
              </w:rPr>
              <w:t>University</w:t>
            </w:r>
            <w:proofErr w:type="spellEnd"/>
            <w:r w:rsidRPr="008114E4">
              <w:rPr>
                <w:rFonts w:ascii="Tahoma" w:hAnsi="Tahoma" w:cs="Tahoma"/>
                <w:sz w:val="18"/>
                <w:szCs w:val="18"/>
              </w:rPr>
              <w:t xml:space="preserve"> </w:t>
            </w:r>
            <w:proofErr w:type="spellStart"/>
            <w:r w:rsidRPr="008114E4">
              <w:rPr>
                <w:rFonts w:ascii="Tahoma" w:hAnsi="Tahoma" w:cs="Tahoma"/>
                <w:sz w:val="18"/>
                <w:szCs w:val="18"/>
              </w:rPr>
              <w:t>Press</w:t>
            </w:r>
            <w:proofErr w:type="spellEnd"/>
            <w:r w:rsidRPr="008114E4">
              <w:rPr>
                <w:rFonts w:ascii="Tahoma" w:hAnsi="Tahoma" w:cs="Tahoma"/>
                <w:sz w:val="18"/>
                <w:szCs w:val="18"/>
              </w:rPr>
              <w:t>.</w:t>
            </w:r>
          </w:p>
          <w:p w:rsidR="00A10F2D" w:rsidRPr="00543798" w:rsidRDefault="00A10F2D" w:rsidP="008114E4">
            <w:pPr>
              <w:spacing w:before="120" w:line="240" w:lineRule="auto"/>
              <w:ind w:left="567" w:hanging="425"/>
              <w:rPr>
                <w:rFonts w:ascii="Tahoma" w:hAnsi="Tahoma" w:cs="Tahoma"/>
                <w:sz w:val="18"/>
                <w:szCs w:val="18"/>
              </w:rPr>
            </w:pPr>
            <w:proofErr w:type="spellStart"/>
            <w:r w:rsidRPr="008114E4">
              <w:rPr>
                <w:rFonts w:ascii="Tahoma" w:hAnsi="Tahoma" w:cs="Tahoma"/>
                <w:sz w:val="18"/>
                <w:szCs w:val="18"/>
              </w:rPr>
              <w:t>Elkan</w:t>
            </w:r>
            <w:proofErr w:type="spellEnd"/>
            <w:r w:rsidRPr="008114E4">
              <w:rPr>
                <w:rFonts w:ascii="Tahoma" w:hAnsi="Tahoma" w:cs="Tahoma"/>
                <w:sz w:val="18"/>
                <w:szCs w:val="18"/>
              </w:rPr>
              <w:t xml:space="preserve">, W. (1971). Introducción a la Teoría Económica del Desarrollo, </w:t>
            </w:r>
            <w:r w:rsidRPr="00543798">
              <w:rPr>
                <w:rFonts w:ascii="Tahoma" w:hAnsi="Tahoma" w:cs="Tahoma"/>
                <w:sz w:val="18"/>
                <w:szCs w:val="18"/>
              </w:rPr>
              <w:t>Alianza Universidad.</w:t>
            </w:r>
          </w:p>
          <w:p w:rsidR="00A10F2D" w:rsidRPr="00037A0E" w:rsidRDefault="00A10F2D" w:rsidP="008114E4">
            <w:pPr>
              <w:spacing w:before="120" w:line="240" w:lineRule="auto"/>
              <w:ind w:left="567" w:hanging="425"/>
              <w:rPr>
                <w:rFonts w:ascii="Tahoma" w:hAnsi="Tahoma" w:cs="Tahoma"/>
                <w:sz w:val="18"/>
                <w:szCs w:val="18"/>
                <w:lang w:val="en-US"/>
              </w:rPr>
            </w:pPr>
            <w:r w:rsidRPr="00037A0E">
              <w:rPr>
                <w:rFonts w:ascii="Tahoma" w:hAnsi="Tahoma" w:cs="Tahoma"/>
                <w:sz w:val="18"/>
                <w:szCs w:val="18"/>
                <w:lang w:val="en-US"/>
              </w:rPr>
              <w:t xml:space="preserve">Foster J., J. Greer y E. </w:t>
            </w:r>
            <w:proofErr w:type="spellStart"/>
            <w:r w:rsidRPr="00037A0E">
              <w:rPr>
                <w:rFonts w:ascii="Tahoma" w:hAnsi="Tahoma" w:cs="Tahoma"/>
                <w:sz w:val="18"/>
                <w:szCs w:val="18"/>
                <w:lang w:val="en-US"/>
              </w:rPr>
              <w:t>Thorbecke</w:t>
            </w:r>
            <w:proofErr w:type="spellEnd"/>
            <w:r w:rsidRPr="00037A0E">
              <w:rPr>
                <w:rFonts w:ascii="Tahoma" w:hAnsi="Tahoma" w:cs="Tahoma"/>
                <w:sz w:val="18"/>
                <w:szCs w:val="18"/>
                <w:lang w:val="en-US"/>
              </w:rPr>
              <w:t xml:space="preserve"> (1984). A class of decomposable poverty measures, </w:t>
            </w:r>
            <w:proofErr w:type="spellStart"/>
            <w:r w:rsidR="00E47202" w:rsidRPr="00037A0E">
              <w:rPr>
                <w:rFonts w:ascii="Tahoma" w:hAnsi="Tahoma" w:cs="Tahoma"/>
                <w:sz w:val="18"/>
                <w:szCs w:val="18"/>
                <w:lang w:val="en-US"/>
              </w:rPr>
              <w:t>Econométrica</w:t>
            </w:r>
            <w:proofErr w:type="spellEnd"/>
            <w:r w:rsidRPr="00037A0E">
              <w:rPr>
                <w:rFonts w:ascii="Tahoma" w:hAnsi="Tahoma" w:cs="Tahoma"/>
                <w:sz w:val="18"/>
                <w:szCs w:val="18"/>
                <w:lang w:val="en-US"/>
              </w:rPr>
              <w:t xml:space="preserve">, vol.52, </w:t>
            </w:r>
            <w:proofErr w:type="spellStart"/>
            <w:r w:rsidRPr="00037A0E">
              <w:rPr>
                <w:rFonts w:ascii="Tahoma" w:hAnsi="Tahoma" w:cs="Tahoma"/>
                <w:sz w:val="18"/>
                <w:szCs w:val="18"/>
                <w:lang w:val="en-US"/>
              </w:rPr>
              <w:t>núm</w:t>
            </w:r>
            <w:proofErr w:type="spellEnd"/>
            <w:r w:rsidRPr="00037A0E">
              <w:rPr>
                <w:rFonts w:ascii="Tahoma" w:hAnsi="Tahoma" w:cs="Tahoma"/>
                <w:sz w:val="18"/>
                <w:szCs w:val="18"/>
                <w:lang w:val="en-US"/>
              </w:rPr>
              <w:t>. 3, pp. 761-766.</w:t>
            </w:r>
          </w:p>
          <w:p w:rsidR="00A10F2D" w:rsidRPr="00543798" w:rsidRDefault="00A10F2D" w:rsidP="008114E4">
            <w:pPr>
              <w:spacing w:before="120" w:line="240" w:lineRule="auto"/>
              <w:ind w:left="567" w:hanging="425"/>
              <w:rPr>
                <w:rFonts w:ascii="Tahoma" w:hAnsi="Tahoma" w:cs="Tahoma"/>
                <w:sz w:val="18"/>
                <w:szCs w:val="18"/>
              </w:rPr>
            </w:pPr>
            <w:r w:rsidRPr="008114E4">
              <w:rPr>
                <w:rFonts w:ascii="Tahoma" w:hAnsi="Tahoma" w:cs="Tahoma"/>
                <w:sz w:val="18"/>
                <w:szCs w:val="18"/>
              </w:rPr>
              <w:t>Ros, J. (2004). La teoría del desarrollo y la economía del crecimiento, México, Fondo de Cultura Económica y CIDE, (caps. 10</w:t>
            </w:r>
            <w:r w:rsidRPr="00543798">
              <w:rPr>
                <w:rFonts w:ascii="Tahoma" w:hAnsi="Tahoma" w:cs="Tahoma"/>
                <w:sz w:val="18"/>
                <w:szCs w:val="18"/>
              </w:rPr>
              <w:t xml:space="preserve"> y 13).</w:t>
            </w:r>
          </w:p>
          <w:p w:rsidR="00A10F2D" w:rsidRPr="008114E4" w:rsidRDefault="00A10F2D" w:rsidP="008114E4">
            <w:pPr>
              <w:spacing w:before="120" w:line="240" w:lineRule="auto"/>
              <w:ind w:left="567" w:hanging="425"/>
              <w:rPr>
                <w:rFonts w:ascii="Tahoma" w:hAnsi="Tahoma" w:cs="Tahoma"/>
                <w:sz w:val="18"/>
                <w:szCs w:val="18"/>
              </w:rPr>
            </w:pPr>
            <w:r w:rsidRPr="00543798">
              <w:rPr>
                <w:rFonts w:ascii="Tahoma" w:hAnsi="Tahoma" w:cs="Tahoma"/>
                <w:sz w:val="18"/>
                <w:szCs w:val="18"/>
              </w:rPr>
              <w:t xml:space="preserve">Jiménez Castillo, M. (2015). Una (meta)crítica a las escuelas contemporáneas del desarrollo, </w:t>
            </w:r>
            <w:r w:rsidRPr="008114E4">
              <w:rPr>
                <w:rFonts w:ascii="Tahoma" w:hAnsi="Tahoma" w:cs="Tahoma"/>
                <w:sz w:val="18"/>
                <w:szCs w:val="18"/>
              </w:rPr>
              <w:t>Revista Iberoamericana de Estudios del Desarrollo</w:t>
            </w:r>
            <w:r w:rsidRPr="00543798">
              <w:rPr>
                <w:rFonts w:ascii="Tahoma" w:hAnsi="Tahoma" w:cs="Tahoma"/>
                <w:sz w:val="18"/>
                <w:szCs w:val="18"/>
              </w:rPr>
              <w:t>.</w:t>
            </w:r>
          </w:p>
          <w:p w:rsidR="00A10F2D" w:rsidRPr="008114E4" w:rsidRDefault="00A10F2D" w:rsidP="008114E4">
            <w:pPr>
              <w:spacing w:before="120" w:line="240" w:lineRule="auto"/>
              <w:ind w:left="567" w:hanging="425"/>
              <w:rPr>
                <w:rFonts w:ascii="Tahoma" w:hAnsi="Tahoma" w:cs="Tahoma"/>
                <w:sz w:val="18"/>
                <w:szCs w:val="18"/>
              </w:rPr>
            </w:pPr>
            <w:proofErr w:type="spellStart"/>
            <w:r w:rsidRPr="00543798">
              <w:rPr>
                <w:rFonts w:ascii="Tahoma" w:hAnsi="Tahoma" w:cs="Tahoma"/>
                <w:sz w:val="18"/>
                <w:szCs w:val="18"/>
              </w:rPr>
              <w:t>Esser</w:t>
            </w:r>
            <w:proofErr w:type="spellEnd"/>
            <w:r w:rsidRPr="00543798">
              <w:rPr>
                <w:rFonts w:ascii="Tahoma" w:hAnsi="Tahoma" w:cs="Tahoma"/>
                <w:sz w:val="18"/>
                <w:szCs w:val="18"/>
              </w:rPr>
              <w:t xml:space="preserve">, K. (1999). </w:t>
            </w:r>
            <w:r w:rsidRPr="008114E4">
              <w:rPr>
                <w:rFonts w:ascii="Tahoma" w:hAnsi="Tahoma" w:cs="Tahoma"/>
                <w:sz w:val="18"/>
                <w:szCs w:val="18"/>
              </w:rPr>
              <w:t>Competencia Global y libertad de acción nacional</w:t>
            </w:r>
            <w:r w:rsidRPr="00543798">
              <w:rPr>
                <w:rFonts w:ascii="Tahoma" w:hAnsi="Tahoma" w:cs="Tahoma"/>
                <w:sz w:val="18"/>
                <w:szCs w:val="18"/>
              </w:rPr>
              <w:t>, editor, Instituto Alemán de Desarrollo-IAD y Editorial Nueva Sociedad, Venezuela, (caps. 4 y 5).</w:t>
            </w:r>
          </w:p>
          <w:p w:rsidR="00A10F2D" w:rsidRPr="008114E4" w:rsidRDefault="00A10F2D" w:rsidP="008114E4">
            <w:pPr>
              <w:spacing w:before="120" w:line="240" w:lineRule="auto"/>
              <w:ind w:left="567" w:hanging="425"/>
              <w:rPr>
                <w:rFonts w:ascii="Tahoma" w:hAnsi="Tahoma" w:cs="Tahoma"/>
                <w:sz w:val="18"/>
                <w:szCs w:val="18"/>
              </w:rPr>
            </w:pPr>
            <w:r w:rsidRPr="008114E4">
              <w:rPr>
                <w:rFonts w:ascii="Tahoma" w:hAnsi="Tahoma" w:cs="Tahoma"/>
                <w:sz w:val="18"/>
                <w:szCs w:val="18"/>
              </w:rPr>
              <w:t xml:space="preserve">Krugman, P. (1995). Geografía y comercio, </w:t>
            </w:r>
            <w:r w:rsidRPr="00543798">
              <w:rPr>
                <w:rFonts w:ascii="Tahoma" w:hAnsi="Tahoma" w:cs="Tahoma"/>
                <w:sz w:val="18"/>
                <w:szCs w:val="18"/>
              </w:rPr>
              <w:t>Antoni Bosch, Barcelona.</w:t>
            </w:r>
          </w:p>
          <w:p w:rsidR="00A10F2D" w:rsidRPr="008114E4" w:rsidRDefault="00A10F2D" w:rsidP="008114E4">
            <w:pPr>
              <w:spacing w:before="120" w:line="240" w:lineRule="auto"/>
              <w:ind w:left="567" w:hanging="425"/>
              <w:rPr>
                <w:rFonts w:ascii="Tahoma" w:hAnsi="Tahoma" w:cs="Tahoma"/>
                <w:sz w:val="18"/>
                <w:szCs w:val="18"/>
              </w:rPr>
            </w:pPr>
            <w:r w:rsidRPr="008114E4">
              <w:rPr>
                <w:rFonts w:ascii="Tahoma" w:hAnsi="Tahoma" w:cs="Tahoma"/>
                <w:sz w:val="18"/>
                <w:szCs w:val="18"/>
              </w:rPr>
              <w:t>Krugman, P. (1997). Desarrollo, Geografía y Teoría Económica, Antoni Bosch, Barcelona.</w:t>
            </w:r>
          </w:p>
          <w:p w:rsidR="00A10F2D" w:rsidRPr="008114E4" w:rsidRDefault="00A10F2D" w:rsidP="008114E4">
            <w:pPr>
              <w:spacing w:before="120" w:line="240" w:lineRule="auto"/>
              <w:ind w:left="567" w:hanging="425"/>
              <w:rPr>
                <w:rFonts w:ascii="Tahoma" w:hAnsi="Tahoma" w:cs="Tahoma"/>
                <w:sz w:val="18"/>
                <w:szCs w:val="18"/>
              </w:rPr>
            </w:pPr>
            <w:r w:rsidRPr="00543798">
              <w:rPr>
                <w:rFonts w:ascii="Tahoma" w:hAnsi="Tahoma" w:cs="Tahoma"/>
                <w:sz w:val="18"/>
                <w:szCs w:val="18"/>
              </w:rPr>
              <w:t>Medina, F. (2001). Consideraciones sobre el índice de Gini para medir la co</w:t>
            </w:r>
            <w:r>
              <w:rPr>
                <w:rFonts w:ascii="Tahoma" w:hAnsi="Tahoma" w:cs="Tahoma"/>
                <w:sz w:val="18"/>
                <w:szCs w:val="18"/>
              </w:rPr>
              <w:t>ncentración del ingreso, CEPAL.</w:t>
            </w:r>
            <w:r w:rsidRPr="00A10F2D">
              <w:rPr>
                <w:rFonts w:ascii="Tahoma" w:hAnsi="Tahoma" w:cs="Tahoma"/>
                <w:sz w:val="18"/>
                <w:szCs w:val="18"/>
              </w:rPr>
              <w:t xml:space="preserve"> </w:t>
            </w:r>
          </w:p>
          <w:p w:rsidR="00A10F2D" w:rsidRPr="00037A0E" w:rsidRDefault="00A10F2D" w:rsidP="008114E4">
            <w:pPr>
              <w:spacing w:before="120" w:line="240" w:lineRule="auto"/>
              <w:ind w:left="567" w:hanging="425"/>
              <w:rPr>
                <w:rFonts w:ascii="Tahoma" w:hAnsi="Tahoma" w:cs="Tahoma"/>
                <w:sz w:val="18"/>
                <w:szCs w:val="18"/>
                <w:lang w:val="en-US"/>
              </w:rPr>
            </w:pPr>
            <w:r w:rsidRPr="008114E4">
              <w:rPr>
                <w:rFonts w:ascii="Tahoma" w:hAnsi="Tahoma" w:cs="Tahoma"/>
                <w:sz w:val="18"/>
                <w:szCs w:val="18"/>
              </w:rPr>
              <w:t xml:space="preserve">North, D. (1993). Instituciones, cambio institucional y desempeño económico, México, Fondo de Cultura Económica (caps. </w:t>
            </w:r>
            <w:r w:rsidRPr="00037A0E">
              <w:rPr>
                <w:rFonts w:ascii="Tahoma" w:hAnsi="Tahoma" w:cs="Tahoma"/>
                <w:sz w:val="18"/>
                <w:szCs w:val="18"/>
                <w:lang w:val="en-US"/>
              </w:rPr>
              <w:t xml:space="preserve">11 y 111). </w:t>
            </w:r>
          </w:p>
          <w:p w:rsidR="00A10F2D" w:rsidRPr="00037A0E" w:rsidRDefault="00A10F2D" w:rsidP="008114E4">
            <w:pPr>
              <w:spacing w:before="120" w:line="240" w:lineRule="auto"/>
              <w:ind w:left="567" w:hanging="425"/>
              <w:rPr>
                <w:rFonts w:ascii="Tahoma" w:hAnsi="Tahoma" w:cs="Tahoma"/>
                <w:sz w:val="18"/>
                <w:szCs w:val="18"/>
                <w:lang w:val="en-US"/>
              </w:rPr>
            </w:pPr>
            <w:r w:rsidRPr="00037A0E">
              <w:rPr>
                <w:rFonts w:ascii="Tahoma" w:hAnsi="Tahoma" w:cs="Tahoma"/>
                <w:sz w:val="18"/>
                <w:szCs w:val="18"/>
                <w:lang w:val="en-US"/>
              </w:rPr>
              <w:t xml:space="preserve">Perkins, D., S. </w:t>
            </w:r>
            <w:proofErr w:type="spellStart"/>
            <w:r w:rsidRPr="00037A0E">
              <w:rPr>
                <w:rFonts w:ascii="Tahoma" w:hAnsi="Tahoma" w:cs="Tahoma"/>
                <w:sz w:val="18"/>
                <w:szCs w:val="18"/>
                <w:lang w:val="en-US"/>
              </w:rPr>
              <w:t>Radelet</w:t>
            </w:r>
            <w:proofErr w:type="spellEnd"/>
            <w:r w:rsidRPr="00037A0E">
              <w:rPr>
                <w:rFonts w:ascii="Tahoma" w:hAnsi="Tahoma" w:cs="Tahoma"/>
                <w:sz w:val="18"/>
                <w:szCs w:val="18"/>
                <w:lang w:val="en-US"/>
              </w:rPr>
              <w:t xml:space="preserve"> y D. </w:t>
            </w:r>
            <w:proofErr w:type="spellStart"/>
            <w:r w:rsidRPr="00037A0E">
              <w:rPr>
                <w:rFonts w:ascii="Tahoma" w:hAnsi="Tahoma" w:cs="Tahoma"/>
                <w:sz w:val="18"/>
                <w:szCs w:val="18"/>
                <w:lang w:val="en-US"/>
              </w:rPr>
              <w:t>Lindauer</w:t>
            </w:r>
            <w:proofErr w:type="spellEnd"/>
            <w:r w:rsidRPr="00037A0E">
              <w:rPr>
                <w:rFonts w:ascii="Tahoma" w:hAnsi="Tahoma" w:cs="Tahoma"/>
                <w:sz w:val="18"/>
                <w:szCs w:val="18"/>
                <w:lang w:val="en-US"/>
              </w:rPr>
              <w:t xml:space="preserve"> (2006), Economics of Development, 6th edition, Nueva York, </w:t>
            </w:r>
            <w:proofErr w:type="spellStart"/>
            <w:r w:rsidRPr="00037A0E">
              <w:rPr>
                <w:rFonts w:ascii="Tahoma" w:hAnsi="Tahoma" w:cs="Tahoma"/>
                <w:sz w:val="18"/>
                <w:szCs w:val="18"/>
                <w:lang w:val="en-US"/>
              </w:rPr>
              <w:t>W.W.Norton</w:t>
            </w:r>
            <w:proofErr w:type="spellEnd"/>
            <w:r w:rsidRPr="00037A0E">
              <w:rPr>
                <w:rFonts w:ascii="Tahoma" w:hAnsi="Tahoma" w:cs="Tahoma"/>
                <w:sz w:val="18"/>
                <w:szCs w:val="18"/>
                <w:lang w:val="en-US"/>
              </w:rPr>
              <w:t>.</w:t>
            </w:r>
          </w:p>
          <w:p w:rsidR="00A10F2D" w:rsidRPr="00037A0E" w:rsidRDefault="00A10F2D" w:rsidP="008114E4">
            <w:pPr>
              <w:spacing w:before="120" w:line="240" w:lineRule="auto"/>
              <w:ind w:left="567" w:hanging="425"/>
              <w:rPr>
                <w:rFonts w:ascii="Tahoma" w:hAnsi="Tahoma" w:cs="Tahoma"/>
                <w:sz w:val="18"/>
                <w:szCs w:val="18"/>
                <w:lang w:val="en-US"/>
              </w:rPr>
            </w:pPr>
            <w:r w:rsidRPr="00037A0E">
              <w:rPr>
                <w:rFonts w:ascii="Tahoma" w:hAnsi="Tahoma" w:cs="Tahoma"/>
                <w:sz w:val="18"/>
                <w:szCs w:val="18"/>
                <w:lang w:val="en-US"/>
              </w:rPr>
              <w:t>Swann, G.M.P. (2009): The Economics of Innovation, An Introduction, Cheltenham, Edward Elgar.</w:t>
            </w:r>
          </w:p>
          <w:p w:rsidR="00A10F2D" w:rsidRDefault="00A10F2D" w:rsidP="008114E4">
            <w:pPr>
              <w:spacing w:before="120" w:line="240" w:lineRule="auto"/>
              <w:ind w:left="567" w:hanging="425"/>
              <w:rPr>
                <w:rFonts w:ascii="Tahoma" w:hAnsi="Tahoma" w:cs="Tahoma"/>
                <w:sz w:val="18"/>
                <w:szCs w:val="18"/>
              </w:rPr>
            </w:pPr>
            <w:r w:rsidRPr="00543798">
              <w:rPr>
                <w:rFonts w:ascii="Tahoma" w:hAnsi="Tahoma" w:cs="Tahoma"/>
                <w:sz w:val="18"/>
                <w:szCs w:val="18"/>
              </w:rPr>
              <w:t xml:space="preserve">Ruiz Duran, C. </w:t>
            </w:r>
            <w:r w:rsidRPr="008114E4">
              <w:rPr>
                <w:rFonts w:ascii="Tahoma" w:hAnsi="Tahoma" w:cs="Tahoma"/>
                <w:sz w:val="18"/>
                <w:szCs w:val="18"/>
              </w:rPr>
              <w:t>(2004). Dimensión territorial del desarrollo económico de México, México, UNAM (caps. 1,</w:t>
            </w:r>
            <w:r w:rsidR="001D5787">
              <w:rPr>
                <w:rFonts w:ascii="Tahoma" w:hAnsi="Tahoma" w:cs="Tahoma"/>
                <w:sz w:val="18"/>
                <w:szCs w:val="18"/>
              </w:rPr>
              <w:t xml:space="preserve"> </w:t>
            </w:r>
            <w:r w:rsidRPr="008114E4">
              <w:rPr>
                <w:rFonts w:ascii="Tahoma" w:hAnsi="Tahoma" w:cs="Tahoma"/>
                <w:sz w:val="18"/>
                <w:szCs w:val="18"/>
              </w:rPr>
              <w:t>2,</w:t>
            </w:r>
            <w:r w:rsidR="001D5787">
              <w:rPr>
                <w:rFonts w:ascii="Tahoma" w:hAnsi="Tahoma" w:cs="Tahoma"/>
                <w:sz w:val="18"/>
                <w:szCs w:val="18"/>
              </w:rPr>
              <w:t xml:space="preserve"> </w:t>
            </w:r>
            <w:r w:rsidRPr="008114E4">
              <w:rPr>
                <w:rFonts w:ascii="Tahoma" w:hAnsi="Tahoma" w:cs="Tahoma"/>
                <w:sz w:val="18"/>
                <w:szCs w:val="18"/>
              </w:rPr>
              <w:t>3 y 7).</w:t>
            </w:r>
          </w:p>
          <w:p w:rsidR="00E47202" w:rsidRPr="00543798" w:rsidRDefault="00E47202" w:rsidP="008114E4">
            <w:pPr>
              <w:spacing w:before="120" w:line="240" w:lineRule="auto"/>
              <w:ind w:left="567" w:hanging="425"/>
              <w:rPr>
                <w:rFonts w:ascii="Tahoma" w:hAnsi="Tahoma" w:cs="Tahoma"/>
                <w:sz w:val="18"/>
                <w:szCs w:val="18"/>
              </w:rPr>
            </w:pPr>
          </w:p>
          <w:p w:rsidR="00E47202" w:rsidRDefault="00E47202" w:rsidP="008114E4">
            <w:pPr>
              <w:spacing w:before="120" w:line="240" w:lineRule="auto"/>
              <w:ind w:left="567" w:hanging="425"/>
              <w:rPr>
                <w:rFonts w:ascii="Tahoma" w:hAnsi="Tahoma" w:cs="Tahoma"/>
                <w:sz w:val="18"/>
                <w:szCs w:val="18"/>
              </w:rPr>
            </w:pPr>
          </w:p>
          <w:p w:rsidR="00A10F2D" w:rsidRPr="00543798" w:rsidRDefault="00A10F2D" w:rsidP="008114E4">
            <w:pPr>
              <w:spacing w:before="120" w:line="240" w:lineRule="auto"/>
              <w:ind w:left="567" w:hanging="425"/>
              <w:rPr>
                <w:rFonts w:ascii="Tahoma" w:hAnsi="Tahoma" w:cs="Tahoma"/>
                <w:sz w:val="18"/>
                <w:szCs w:val="18"/>
              </w:rPr>
            </w:pPr>
            <w:proofErr w:type="spellStart"/>
            <w:r w:rsidRPr="00543798">
              <w:rPr>
                <w:rFonts w:ascii="Tahoma" w:hAnsi="Tahoma" w:cs="Tahoma"/>
                <w:sz w:val="18"/>
                <w:szCs w:val="18"/>
              </w:rPr>
              <w:t>Presbish</w:t>
            </w:r>
            <w:proofErr w:type="spellEnd"/>
            <w:r w:rsidRPr="00543798">
              <w:rPr>
                <w:rFonts w:ascii="Tahoma" w:hAnsi="Tahoma" w:cs="Tahoma"/>
                <w:sz w:val="18"/>
                <w:szCs w:val="18"/>
              </w:rPr>
              <w:t xml:space="preserve">, R. (1986). </w:t>
            </w:r>
            <w:r w:rsidRPr="008114E4">
              <w:rPr>
                <w:rFonts w:ascii="Tahoma" w:hAnsi="Tahoma" w:cs="Tahoma"/>
                <w:sz w:val="18"/>
                <w:szCs w:val="18"/>
              </w:rPr>
              <w:t>El desarrollo económico de la América Latina y algunos de sus principales problemas.</w:t>
            </w:r>
          </w:p>
          <w:p w:rsidR="00A10F2D" w:rsidRPr="00037A0E" w:rsidRDefault="00A10F2D" w:rsidP="008114E4">
            <w:pPr>
              <w:spacing w:before="120" w:line="240" w:lineRule="auto"/>
              <w:ind w:left="567" w:hanging="425"/>
              <w:rPr>
                <w:rFonts w:ascii="Tahoma" w:hAnsi="Tahoma" w:cs="Tahoma"/>
                <w:sz w:val="18"/>
                <w:szCs w:val="18"/>
                <w:lang w:val="en-US"/>
              </w:rPr>
            </w:pPr>
            <w:r w:rsidRPr="00037A0E">
              <w:rPr>
                <w:rFonts w:ascii="Tahoma" w:hAnsi="Tahoma" w:cs="Tahoma"/>
                <w:sz w:val="18"/>
                <w:szCs w:val="18"/>
                <w:lang w:val="en-US"/>
              </w:rPr>
              <w:t xml:space="preserve">Scott, A.J. (2000). Regions and the World Economy. The Coming Shape of Global Production. Competition and Political Order, </w:t>
            </w:r>
            <w:proofErr w:type="spellStart"/>
            <w:r w:rsidRPr="00037A0E">
              <w:rPr>
                <w:rFonts w:ascii="Tahoma" w:hAnsi="Tahoma" w:cs="Tahoma"/>
                <w:sz w:val="18"/>
                <w:szCs w:val="18"/>
                <w:lang w:val="en-US"/>
              </w:rPr>
              <w:t>Londres</w:t>
            </w:r>
            <w:proofErr w:type="spellEnd"/>
            <w:r w:rsidRPr="00037A0E">
              <w:rPr>
                <w:rFonts w:ascii="Tahoma" w:hAnsi="Tahoma" w:cs="Tahoma"/>
                <w:sz w:val="18"/>
                <w:szCs w:val="18"/>
                <w:lang w:val="en-US"/>
              </w:rPr>
              <w:t>, Oxford University Press (caps.4, 6 y 7).</w:t>
            </w:r>
          </w:p>
          <w:p w:rsidR="00A10F2D" w:rsidRPr="00AB7BF3" w:rsidRDefault="00A10F2D" w:rsidP="008114E4">
            <w:pPr>
              <w:spacing w:before="120" w:line="240" w:lineRule="auto"/>
              <w:ind w:left="567" w:hanging="425"/>
              <w:rPr>
                <w:rFonts w:ascii="Tahoma" w:hAnsi="Tahoma" w:cs="Tahoma"/>
                <w:sz w:val="18"/>
                <w:szCs w:val="18"/>
              </w:rPr>
            </w:pPr>
            <w:proofErr w:type="spellStart"/>
            <w:r w:rsidRPr="00037A0E">
              <w:rPr>
                <w:rFonts w:ascii="Tahoma" w:hAnsi="Tahoma" w:cs="Tahoma"/>
                <w:sz w:val="18"/>
                <w:szCs w:val="18"/>
                <w:lang w:val="en-US"/>
              </w:rPr>
              <w:t>Storper</w:t>
            </w:r>
            <w:proofErr w:type="spellEnd"/>
            <w:r w:rsidRPr="00037A0E">
              <w:rPr>
                <w:rFonts w:ascii="Tahoma" w:hAnsi="Tahoma" w:cs="Tahoma"/>
                <w:sz w:val="18"/>
                <w:szCs w:val="18"/>
                <w:lang w:val="en-US"/>
              </w:rPr>
              <w:t xml:space="preserve">, M. (1997). The Regional World, Guilford Press, Nueva York, (caps. </w:t>
            </w:r>
            <w:r w:rsidRPr="00AB7BF3">
              <w:rPr>
                <w:rFonts w:ascii="Tahoma" w:hAnsi="Tahoma" w:cs="Tahoma"/>
                <w:sz w:val="18"/>
                <w:szCs w:val="18"/>
              </w:rPr>
              <w:t>1, 2, 3 y 4).</w:t>
            </w:r>
          </w:p>
          <w:p w:rsidR="00A10F2D" w:rsidRPr="00543798" w:rsidRDefault="00A10F2D" w:rsidP="008114E4">
            <w:pPr>
              <w:spacing w:before="120" w:line="240" w:lineRule="auto"/>
              <w:ind w:left="567" w:hanging="425"/>
              <w:rPr>
                <w:rFonts w:ascii="Tahoma" w:hAnsi="Tahoma" w:cs="Tahoma"/>
                <w:sz w:val="18"/>
                <w:szCs w:val="18"/>
              </w:rPr>
            </w:pPr>
            <w:r w:rsidRPr="00AB7BF3">
              <w:rPr>
                <w:rFonts w:ascii="Tahoma" w:hAnsi="Tahoma" w:cs="Tahoma"/>
                <w:sz w:val="18"/>
                <w:szCs w:val="18"/>
              </w:rPr>
              <w:t xml:space="preserve">Stiglitz J. (1995). </w:t>
            </w:r>
            <w:r w:rsidRPr="00543798">
              <w:rPr>
                <w:rFonts w:ascii="Tahoma" w:hAnsi="Tahoma" w:cs="Tahoma"/>
                <w:sz w:val="18"/>
                <w:szCs w:val="18"/>
              </w:rPr>
              <w:t>La economía del sector público, Editorial Antoni Bosch, España (cap. 8).</w:t>
            </w:r>
          </w:p>
          <w:p w:rsidR="00A10F2D" w:rsidRPr="00543798" w:rsidRDefault="00A10F2D" w:rsidP="008114E4">
            <w:pPr>
              <w:spacing w:before="120" w:line="240" w:lineRule="auto"/>
              <w:ind w:left="567" w:hanging="425"/>
              <w:rPr>
                <w:rFonts w:ascii="Tahoma" w:hAnsi="Tahoma" w:cs="Tahoma"/>
                <w:sz w:val="18"/>
                <w:szCs w:val="18"/>
              </w:rPr>
            </w:pPr>
            <w:proofErr w:type="spellStart"/>
            <w:r w:rsidRPr="00543798">
              <w:rPr>
                <w:rFonts w:ascii="Tahoma" w:hAnsi="Tahoma" w:cs="Tahoma"/>
                <w:sz w:val="18"/>
                <w:szCs w:val="18"/>
              </w:rPr>
              <w:t>Todaro</w:t>
            </w:r>
            <w:proofErr w:type="spellEnd"/>
            <w:r w:rsidRPr="00543798">
              <w:rPr>
                <w:rFonts w:ascii="Tahoma" w:hAnsi="Tahoma" w:cs="Tahoma"/>
                <w:sz w:val="18"/>
                <w:szCs w:val="18"/>
              </w:rPr>
              <w:t xml:space="preserve">, M. y S. Smith (2009). </w:t>
            </w:r>
            <w:r w:rsidRPr="00037A0E">
              <w:rPr>
                <w:rFonts w:ascii="Tahoma" w:hAnsi="Tahoma" w:cs="Tahoma"/>
                <w:sz w:val="18"/>
                <w:szCs w:val="18"/>
                <w:lang w:val="en-US"/>
              </w:rPr>
              <w:t xml:space="preserve">Economic Development. 10th edition. Boston, Pearson Addison Wesley (caps. </w:t>
            </w:r>
            <w:r w:rsidRPr="008114E4">
              <w:rPr>
                <w:rFonts w:ascii="Tahoma" w:hAnsi="Tahoma" w:cs="Tahoma"/>
                <w:sz w:val="18"/>
                <w:szCs w:val="18"/>
              </w:rPr>
              <w:t>1 y 2).</w:t>
            </w:r>
          </w:p>
          <w:p w:rsidR="00A10F2D" w:rsidRPr="00543798" w:rsidRDefault="00A10F2D" w:rsidP="008114E4">
            <w:pPr>
              <w:spacing w:before="120" w:line="240" w:lineRule="auto"/>
              <w:ind w:left="567" w:hanging="425"/>
              <w:rPr>
                <w:rFonts w:ascii="Tahoma" w:hAnsi="Tahoma" w:cs="Tahoma"/>
                <w:sz w:val="18"/>
                <w:szCs w:val="18"/>
              </w:rPr>
            </w:pPr>
            <w:r w:rsidRPr="008114E4">
              <w:rPr>
                <w:rFonts w:ascii="Tahoma" w:hAnsi="Tahoma" w:cs="Tahoma"/>
                <w:sz w:val="18"/>
                <w:szCs w:val="18"/>
              </w:rPr>
              <w:t>Vázquez Barquero, A. (2005). Las nuevas fuerzas del desarrollo, Antoni Bosch, Barcelona (caps. 2, 12 y 16).</w:t>
            </w:r>
          </w:p>
          <w:p w:rsidR="00A10F2D" w:rsidRPr="00AB7BF3" w:rsidRDefault="00A10F2D" w:rsidP="008114E4">
            <w:pPr>
              <w:spacing w:before="120" w:line="240" w:lineRule="auto"/>
              <w:ind w:left="567" w:hanging="425"/>
              <w:rPr>
                <w:rFonts w:ascii="Tahoma" w:hAnsi="Tahoma" w:cs="Tahoma"/>
                <w:sz w:val="18"/>
                <w:szCs w:val="18"/>
              </w:rPr>
            </w:pPr>
            <w:r w:rsidRPr="008114E4">
              <w:rPr>
                <w:rFonts w:ascii="Tahoma" w:hAnsi="Tahoma" w:cs="Tahoma"/>
                <w:sz w:val="18"/>
                <w:szCs w:val="18"/>
              </w:rPr>
              <w:t>Vázquez Barquero, A. (1999). Desarrollo, redes e innovación. Ediciones Pirámide, Madrid, pp. 51-71</w:t>
            </w:r>
            <w:r w:rsidRPr="00AB7BF3">
              <w:rPr>
                <w:rFonts w:ascii="Tahoma" w:hAnsi="Tahoma" w:cs="Tahoma"/>
                <w:sz w:val="18"/>
                <w:szCs w:val="18"/>
              </w:rPr>
              <w:t>.</w:t>
            </w:r>
          </w:p>
          <w:p w:rsidR="00A10F2D" w:rsidRPr="00037A0E" w:rsidRDefault="00A10F2D" w:rsidP="008114E4">
            <w:pPr>
              <w:spacing w:before="120" w:line="240" w:lineRule="auto"/>
              <w:ind w:left="567" w:hanging="425"/>
              <w:rPr>
                <w:rFonts w:ascii="Tahoma" w:hAnsi="Tahoma" w:cs="Tahoma"/>
                <w:sz w:val="18"/>
                <w:szCs w:val="18"/>
                <w:lang w:val="en-US"/>
              </w:rPr>
            </w:pPr>
            <w:r w:rsidRPr="00037A0E">
              <w:rPr>
                <w:rFonts w:ascii="Tahoma" w:hAnsi="Tahoma" w:cs="Tahoma"/>
                <w:sz w:val="18"/>
                <w:szCs w:val="18"/>
                <w:lang w:val="en-US"/>
              </w:rPr>
              <w:t xml:space="preserve">Wan, H. (2005). Economic Development in a Globalized Environment, </w:t>
            </w:r>
            <w:proofErr w:type="spellStart"/>
            <w:r w:rsidRPr="00037A0E">
              <w:rPr>
                <w:rFonts w:ascii="Tahoma" w:hAnsi="Tahoma" w:cs="Tahoma"/>
                <w:sz w:val="18"/>
                <w:szCs w:val="18"/>
                <w:lang w:val="en-US"/>
              </w:rPr>
              <w:t>Berlín</w:t>
            </w:r>
            <w:proofErr w:type="spellEnd"/>
            <w:r w:rsidRPr="00037A0E">
              <w:rPr>
                <w:rFonts w:ascii="Tahoma" w:hAnsi="Tahoma" w:cs="Tahoma"/>
                <w:sz w:val="18"/>
                <w:szCs w:val="18"/>
                <w:lang w:val="en-US"/>
              </w:rPr>
              <w:t>, Springer.</w:t>
            </w:r>
          </w:p>
          <w:p w:rsidR="00A10F2D" w:rsidRPr="00543798" w:rsidRDefault="00A10F2D" w:rsidP="00A10F2D">
            <w:pPr>
              <w:autoSpaceDE w:val="0"/>
              <w:autoSpaceDN w:val="0"/>
              <w:spacing w:after="0"/>
              <w:rPr>
                <w:rFonts w:ascii="Tahoma" w:hAnsi="Tahoma" w:cs="Tahoma"/>
                <w:sz w:val="18"/>
                <w:szCs w:val="18"/>
                <w:lang w:val="en-US"/>
              </w:rPr>
            </w:pPr>
          </w:p>
          <w:p w:rsidR="00A10F2D" w:rsidRPr="00E47202" w:rsidRDefault="00A10F2D" w:rsidP="00A10F2D">
            <w:pPr>
              <w:autoSpaceDE w:val="0"/>
              <w:autoSpaceDN w:val="0"/>
              <w:spacing w:after="0"/>
              <w:rPr>
                <w:rFonts w:ascii="Tahoma" w:hAnsi="Tahoma" w:cs="Tahoma"/>
                <w:b/>
                <w:sz w:val="18"/>
                <w:szCs w:val="18"/>
              </w:rPr>
            </w:pPr>
            <w:r w:rsidRPr="00E47202">
              <w:rPr>
                <w:rFonts w:ascii="Tahoma" w:hAnsi="Tahoma" w:cs="Tahoma"/>
                <w:b/>
                <w:bCs/>
                <w:sz w:val="18"/>
                <w:szCs w:val="18"/>
                <w:u w:val="single"/>
              </w:rPr>
              <w:t>Complementaria</w:t>
            </w:r>
          </w:p>
          <w:p w:rsidR="00A10F2D" w:rsidRPr="00037A0E" w:rsidRDefault="00A10F2D" w:rsidP="008114E4">
            <w:pPr>
              <w:spacing w:before="120" w:line="240" w:lineRule="auto"/>
              <w:ind w:left="567" w:hanging="425"/>
              <w:rPr>
                <w:rFonts w:ascii="Tahoma" w:hAnsi="Tahoma" w:cs="Tahoma"/>
                <w:sz w:val="18"/>
                <w:szCs w:val="18"/>
                <w:lang w:val="en-US"/>
              </w:rPr>
            </w:pPr>
            <w:proofErr w:type="spellStart"/>
            <w:r w:rsidRPr="00543798">
              <w:rPr>
                <w:rFonts w:ascii="Tahoma" w:hAnsi="Tahoma" w:cs="Tahoma"/>
                <w:sz w:val="18"/>
                <w:szCs w:val="18"/>
              </w:rPr>
              <w:t>Aghion</w:t>
            </w:r>
            <w:proofErr w:type="spellEnd"/>
            <w:r w:rsidRPr="00543798">
              <w:rPr>
                <w:rFonts w:ascii="Tahoma" w:hAnsi="Tahoma" w:cs="Tahoma"/>
                <w:sz w:val="18"/>
                <w:szCs w:val="18"/>
              </w:rPr>
              <w:t xml:space="preserve">, P., A. </w:t>
            </w:r>
            <w:proofErr w:type="spellStart"/>
            <w:r w:rsidRPr="00543798">
              <w:rPr>
                <w:rFonts w:ascii="Tahoma" w:hAnsi="Tahoma" w:cs="Tahoma"/>
                <w:sz w:val="18"/>
                <w:szCs w:val="18"/>
              </w:rPr>
              <w:t>Alesina</w:t>
            </w:r>
            <w:proofErr w:type="spellEnd"/>
            <w:r w:rsidRPr="00543798">
              <w:rPr>
                <w:rFonts w:ascii="Tahoma" w:hAnsi="Tahoma" w:cs="Tahoma"/>
                <w:sz w:val="18"/>
                <w:szCs w:val="18"/>
              </w:rPr>
              <w:t xml:space="preserve">, y F. </w:t>
            </w:r>
            <w:proofErr w:type="spellStart"/>
            <w:r w:rsidRPr="00543798">
              <w:rPr>
                <w:rFonts w:ascii="Tahoma" w:hAnsi="Tahoma" w:cs="Tahoma"/>
                <w:sz w:val="18"/>
                <w:szCs w:val="18"/>
              </w:rPr>
              <w:t>Trebbi</w:t>
            </w:r>
            <w:proofErr w:type="spellEnd"/>
            <w:r w:rsidRPr="00543798">
              <w:rPr>
                <w:rFonts w:ascii="Tahoma" w:hAnsi="Tahoma" w:cs="Tahoma"/>
                <w:sz w:val="18"/>
                <w:szCs w:val="18"/>
              </w:rPr>
              <w:t xml:space="preserve"> (2004). </w:t>
            </w:r>
            <w:r w:rsidRPr="00037A0E">
              <w:rPr>
                <w:rFonts w:ascii="Tahoma" w:hAnsi="Tahoma" w:cs="Tahoma"/>
                <w:sz w:val="18"/>
                <w:szCs w:val="18"/>
                <w:lang w:val="en-US"/>
              </w:rPr>
              <w:t xml:space="preserve">Endogenous political institutions, Quarterly Journal of Economics, vol. 119, </w:t>
            </w:r>
            <w:proofErr w:type="spellStart"/>
            <w:r w:rsidRPr="00037A0E">
              <w:rPr>
                <w:rFonts w:ascii="Tahoma" w:hAnsi="Tahoma" w:cs="Tahoma"/>
                <w:sz w:val="18"/>
                <w:szCs w:val="18"/>
                <w:lang w:val="en-US"/>
              </w:rPr>
              <w:t>núm</w:t>
            </w:r>
            <w:proofErr w:type="spellEnd"/>
            <w:r w:rsidRPr="00037A0E">
              <w:rPr>
                <w:rFonts w:ascii="Tahoma" w:hAnsi="Tahoma" w:cs="Tahoma"/>
                <w:sz w:val="18"/>
                <w:szCs w:val="18"/>
                <w:lang w:val="en-US"/>
              </w:rPr>
              <w:t>. 2, pp. 565-611</w:t>
            </w:r>
            <w:r w:rsidRPr="00037A0E">
              <w:rPr>
                <w:lang w:val="en-US"/>
              </w:rPr>
              <w:t>.</w:t>
            </w:r>
          </w:p>
          <w:p w:rsidR="00A10F2D" w:rsidRPr="00037A0E" w:rsidRDefault="00A10F2D" w:rsidP="008114E4">
            <w:pPr>
              <w:spacing w:before="120" w:line="240" w:lineRule="auto"/>
              <w:ind w:left="567" w:hanging="425"/>
              <w:rPr>
                <w:rFonts w:ascii="Tahoma" w:hAnsi="Tahoma" w:cs="Tahoma"/>
                <w:sz w:val="18"/>
                <w:szCs w:val="18"/>
                <w:lang w:val="en-US"/>
              </w:rPr>
            </w:pPr>
            <w:proofErr w:type="spellStart"/>
            <w:r w:rsidRPr="00543798">
              <w:rPr>
                <w:rFonts w:ascii="Tahoma" w:hAnsi="Tahoma" w:cs="Tahoma"/>
                <w:sz w:val="18"/>
                <w:szCs w:val="18"/>
              </w:rPr>
              <w:t>Burki</w:t>
            </w:r>
            <w:proofErr w:type="spellEnd"/>
            <w:r w:rsidRPr="00543798">
              <w:rPr>
                <w:rFonts w:ascii="Tahoma" w:hAnsi="Tahoma" w:cs="Tahoma"/>
                <w:sz w:val="18"/>
                <w:szCs w:val="18"/>
              </w:rPr>
              <w:t xml:space="preserve">, S. y G. Perry (1998). </w:t>
            </w:r>
            <w:r w:rsidRPr="00037A0E">
              <w:rPr>
                <w:rFonts w:ascii="Tahoma" w:hAnsi="Tahoma" w:cs="Tahoma"/>
                <w:sz w:val="18"/>
                <w:szCs w:val="18"/>
                <w:lang w:val="en-US"/>
              </w:rPr>
              <w:t>Institutions Matter for Development, chapter 1 in Beyond the Washington Consensus: Institutions Matter, Washington, The World Bank, pp. 11-24.     </w:t>
            </w:r>
          </w:p>
          <w:p w:rsidR="00A10F2D" w:rsidRPr="00037A0E" w:rsidRDefault="00A10F2D" w:rsidP="008114E4">
            <w:pPr>
              <w:spacing w:before="120" w:line="240" w:lineRule="auto"/>
              <w:ind w:left="567" w:hanging="425"/>
              <w:rPr>
                <w:rFonts w:ascii="Tahoma" w:hAnsi="Tahoma" w:cs="Tahoma"/>
                <w:sz w:val="18"/>
                <w:szCs w:val="18"/>
                <w:lang w:val="en-US"/>
              </w:rPr>
            </w:pPr>
            <w:r w:rsidRPr="00037A0E">
              <w:rPr>
                <w:rFonts w:ascii="Tahoma" w:hAnsi="Tahoma" w:cs="Tahoma"/>
                <w:sz w:val="18"/>
                <w:szCs w:val="18"/>
                <w:lang w:val="en-US"/>
              </w:rPr>
              <w:t xml:space="preserve">Banerjee, A., R. </w:t>
            </w:r>
            <w:proofErr w:type="spellStart"/>
            <w:r w:rsidRPr="00037A0E">
              <w:rPr>
                <w:rFonts w:ascii="Tahoma" w:hAnsi="Tahoma" w:cs="Tahoma"/>
                <w:sz w:val="18"/>
                <w:szCs w:val="18"/>
                <w:lang w:val="en-US"/>
              </w:rPr>
              <w:t>Benabou</w:t>
            </w:r>
            <w:proofErr w:type="spellEnd"/>
            <w:r w:rsidRPr="00037A0E">
              <w:rPr>
                <w:rFonts w:ascii="Tahoma" w:hAnsi="Tahoma" w:cs="Tahoma"/>
                <w:sz w:val="18"/>
                <w:szCs w:val="18"/>
                <w:lang w:val="en-US"/>
              </w:rPr>
              <w:t xml:space="preserve">, y D. </w:t>
            </w:r>
            <w:proofErr w:type="spellStart"/>
            <w:r w:rsidRPr="00037A0E">
              <w:rPr>
                <w:rFonts w:ascii="Tahoma" w:hAnsi="Tahoma" w:cs="Tahoma"/>
                <w:sz w:val="18"/>
                <w:szCs w:val="18"/>
                <w:lang w:val="en-US"/>
              </w:rPr>
              <w:t>Mookherjee</w:t>
            </w:r>
            <w:proofErr w:type="spellEnd"/>
            <w:r w:rsidRPr="00037A0E">
              <w:rPr>
                <w:rFonts w:ascii="Tahoma" w:hAnsi="Tahoma" w:cs="Tahoma"/>
                <w:sz w:val="18"/>
                <w:szCs w:val="18"/>
                <w:lang w:val="en-US"/>
              </w:rPr>
              <w:t xml:space="preserve"> (2006). Understanding Poverty, </w:t>
            </w:r>
            <w:proofErr w:type="spellStart"/>
            <w:r w:rsidRPr="00037A0E">
              <w:rPr>
                <w:rFonts w:ascii="Tahoma" w:hAnsi="Tahoma" w:cs="Tahoma"/>
                <w:sz w:val="18"/>
                <w:szCs w:val="18"/>
                <w:lang w:val="en-US"/>
              </w:rPr>
              <w:t>Londres</w:t>
            </w:r>
            <w:proofErr w:type="spellEnd"/>
            <w:r w:rsidRPr="00037A0E">
              <w:rPr>
                <w:rFonts w:ascii="Tahoma" w:hAnsi="Tahoma" w:cs="Tahoma"/>
                <w:sz w:val="18"/>
                <w:szCs w:val="18"/>
                <w:lang w:val="en-US"/>
              </w:rPr>
              <w:t>, Oxford University Press.</w:t>
            </w:r>
          </w:p>
          <w:p w:rsidR="00A10F2D" w:rsidRPr="008114E4" w:rsidRDefault="00A10F2D" w:rsidP="008114E4">
            <w:pPr>
              <w:spacing w:before="120" w:line="240" w:lineRule="auto"/>
              <w:ind w:left="567" w:hanging="425"/>
              <w:rPr>
                <w:rFonts w:ascii="Tahoma" w:hAnsi="Tahoma" w:cs="Tahoma"/>
                <w:sz w:val="18"/>
                <w:szCs w:val="18"/>
              </w:rPr>
            </w:pPr>
            <w:r w:rsidRPr="008114E4">
              <w:rPr>
                <w:rFonts w:ascii="Tahoma" w:hAnsi="Tahoma" w:cs="Tahoma"/>
                <w:sz w:val="18"/>
                <w:szCs w:val="18"/>
              </w:rPr>
              <w:t>Cabrero Mendoza, E. (2005). Acción Pública y desarrollo local. Siglo XXI editores. México (caps. 1 y 2).</w:t>
            </w:r>
          </w:p>
          <w:p w:rsidR="00A10F2D" w:rsidRPr="008114E4" w:rsidRDefault="00A10F2D" w:rsidP="008114E4">
            <w:pPr>
              <w:spacing w:before="120" w:line="240" w:lineRule="auto"/>
              <w:ind w:left="567" w:hanging="425"/>
              <w:rPr>
                <w:rFonts w:ascii="Tahoma" w:hAnsi="Tahoma" w:cs="Tahoma"/>
                <w:sz w:val="18"/>
                <w:szCs w:val="18"/>
              </w:rPr>
            </w:pPr>
            <w:r w:rsidRPr="008114E4">
              <w:rPr>
                <w:rFonts w:ascii="Tahoma" w:hAnsi="Tahoma" w:cs="Tahoma"/>
                <w:sz w:val="18"/>
                <w:szCs w:val="18"/>
              </w:rPr>
              <w:t>Cabrero Mendoza, E. (1992). Las políticas descentralizadoras en el ámbito internacional. Análisis de tendencias y obstáculos en diversos países, Documento de trabajo 19-AP, CIDE, México.</w:t>
            </w:r>
          </w:p>
          <w:p w:rsidR="00A10F2D" w:rsidRPr="00037A0E" w:rsidRDefault="00A10F2D" w:rsidP="008114E4">
            <w:pPr>
              <w:spacing w:before="120" w:line="240" w:lineRule="auto"/>
              <w:ind w:left="567" w:hanging="425"/>
              <w:rPr>
                <w:rFonts w:ascii="Tahoma" w:hAnsi="Tahoma" w:cs="Tahoma"/>
                <w:sz w:val="18"/>
                <w:szCs w:val="18"/>
                <w:lang w:val="en-US"/>
              </w:rPr>
            </w:pPr>
            <w:r w:rsidRPr="00037A0E">
              <w:rPr>
                <w:rFonts w:ascii="Tahoma" w:hAnsi="Tahoma" w:cs="Tahoma"/>
                <w:sz w:val="18"/>
                <w:szCs w:val="18"/>
                <w:lang w:val="en-US"/>
              </w:rPr>
              <w:t xml:space="preserve">Cardoso, F, E. </w:t>
            </w:r>
            <w:proofErr w:type="spellStart"/>
            <w:r w:rsidRPr="00037A0E">
              <w:rPr>
                <w:rFonts w:ascii="Tahoma" w:hAnsi="Tahoma" w:cs="Tahoma"/>
                <w:sz w:val="18"/>
                <w:szCs w:val="18"/>
                <w:lang w:val="en-US"/>
              </w:rPr>
              <w:t>Falleto</w:t>
            </w:r>
            <w:proofErr w:type="spellEnd"/>
            <w:r w:rsidRPr="00037A0E">
              <w:rPr>
                <w:rFonts w:ascii="Tahoma" w:hAnsi="Tahoma" w:cs="Tahoma"/>
                <w:sz w:val="18"/>
                <w:szCs w:val="18"/>
                <w:lang w:val="en-US"/>
              </w:rPr>
              <w:t xml:space="preserve"> (1973). Dependency and Development in Latin America, Berkeley, University of California Press.</w:t>
            </w:r>
          </w:p>
          <w:p w:rsidR="00A10F2D" w:rsidRPr="00037A0E" w:rsidRDefault="00A10F2D" w:rsidP="008114E4">
            <w:pPr>
              <w:spacing w:before="120" w:line="240" w:lineRule="auto"/>
              <w:ind w:left="567" w:hanging="425"/>
              <w:rPr>
                <w:rFonts w:ascii="Tahoma" w:hAnsi="Tahoma" w:cs="Tahoma"/>
                <w:sz w:val="18"/>
                <w:szCs w:val="18"/>
                <w:lang w:val="en-US"/>
              </w:rPr>
            </w:pPr>
            <w:r w:rsidRPr="00037A0E">
              <w:rPr>
                <w:rFonts w:ascii="Tahoma" w:hAnsi="Tahoma" w:cs="Tahoma"/>
                <w:sz w:val="18"/>
                <w:szCs w:val="18"/>
                <w:lang w:val="en-US"/>
              </w:rPr>
              <w:t>Easterly, W. (2005). Inequality Does Cause Underdevelopment, CGD Working Paper 1, December.</w:t>
            </w:r>
          </w:p>
          <w:p w:rsidR="00A10F2D" w:rsidRPr="00037A0E" w:rsidRDefault="00A10F2D" w:rsidP="008114E4">
            <w:pPr>
              <w:spacing w:before="120" w:line="240" w:lineRule="auto"/>
              <w:ind w:left="567" w:hanging="425"/>
              <w:rPr>
                <w:rFonts w:ascii="Tahoma" w:hAnsi="Tahoma" w:cs="Tahoma"/>
                <w:sz w:val="18"/>
                <w:szCs w:val="18"/>
                <w:lang w:val="en-US"/>
              </w:rPr>
            </w:pPr>
            <w:r w:rsidRPr="00037A0E">
              <w:rPr>
                <w:rFonts w:ascii="Tahoma" w:hAnsi="Tahoma" w:cs="Tahoma"/>
                <w:sz w:val="18"/>
                <w:szCs w:val="18"/>
                <w:lang w:val="en-US"/>
              </w:rPr>
              <w:t xml:space="preserve">Easterly, W. (2006). </w:t>
            </w:r>
            <w:hyperlink r:id="rId32" w:history="1">
              <w:r w:rsidRPr="00037A0E">
                <w:rPr>
                  <w:rFonts w:ascii="Tahoma" w:hAnsi="Tahoma" w:cs="Tahoma"/>
                  <w:sz w:val="18"/>
                  <w:szCs w:val="18"/>
                  <w:lang w:val="en-US"/>
                </w:rPr>
                <w:t>Reliving the 50s: The Big Push, Poverty Traps, and Takeoffs in Economic Development</w:t>
              </w:r>
            </w:hyperlink>
            <w:r w:rsidRPr="00037A0E">
              <w:rPr>
                <w:rFonts w:ascii="Tahoma" w:hAnsi="Tahoma" w:cs="Tahoma"/>
                <w:sz w:val="18"/>
                <w:szCs w:val="18"/>
                <w:lang w:val="en-US"/>
              </w:rPr>
              <w:t xml:space="preserve">, Journal of Economic Growth, </w:t>
            </w:r>
            <w:proofErr w:type="gramStart"/>
            <w:r w:rsidRPr="00037A0E">
              <w:rPr>
                <w:rFonts w:ascii="Tahoma" w:hAnsi="Tahoma" w:cs="Tahoma"/>
                <w:sz w:val="18"/>
                <w:szCs w:val="18"/>
                <w:lang w:val="en-US"/>
              </w:rPr>
              <w:t>vol</w:t>
            </w:r>
            <w:proofErr w:type="gramEnd"/>
            <w:r w:rsidRPr="00037A0E">
              <w:rPr>
                <w:rFonts w:ascii="Tahoma" w:hAnsi="Tahoma" w:cs="Tahoma"/>
                <w:sz w:val="18"/>
                <w:szCs w:val="18"/>
                <w:lang w:val="en-US"/>
              </w:rPr>
              <w:t xml:space="preserve">. 11, </w:t>
            </w:r>
            <w:proofErr w:type="spellStart"/>
            <w:r w:rsidRPr="00037A0E">
              <w:rPr>
                <w:rFonts w:ascii="Tahoma" w:hAnsi="Tahoma" w:cs="Tahoma"/>
                <w:sz w:val="18"/>
                <w:szCs w:val="18"/>
                <w:lang w:val="en-US"/>
              </w:rPr>
              <w:t>núm</w:t>
            </w:r>
            <w:proofErr w:type="spellEnd"/>
            <w:r w:rsidRPr="00037A0E">
              <w:rPr>
                <w:rFonts w:ascii="Tahoma" w:hAnsi="Tahoma" w:cs="Tahoma"/>
                <w:sz w:val="18"/>
                <w:szCs w:val="18"/>
                <w:lang w:val="en-US"/>
              </w:rPr>
              <w:t>. 4, pp. 289-318.</w:t>
            </w:r>
          </w:p>
          <w:p w:rsidR="00A10F2D" w:rsidRPr="00037A0E" w:rsidRDefault="00A10F2D" w:rsidP="008114E4">
            <w:pPr>
              <w:spacing w:before="120" w:line="240" w:lineRule="auto"/>
              <w:ind w:left="567" w:hanging="425"/>
              <w:rPr>
                <w:rFonts w:ascii="Tahoma" w:hAnsi="Tahoma" w:cs="Tahoma"/>
                <w:sz w:val="18"/>
                <w:szCs w:val="18"/>
                <w:lang w:val="en-US"/>
              </w:rPr>
            </w:pPr>
            <w:r w:rsidRPr="00037A0E">
              <w:rPr>
                <w:rFonts w:ascii="Tahoma" w:hAnsi="Tahoma" w:cs="Tahoma"/>
                <w:sz w:val="18"/>
                <w:szCs w:val="18"/>
                <w:lang w:val="en-US"/>
              </w:rPr>
              <w:t xml:space="preserve">Forbes, K. (2000). A reassessment of the relationship between inequality and growth, American Economic Review, vol. 90, </w:t>
            </w:r>
            <w:proofErr w:type="spellStart"/>
            <w:r w:rsidRPr="00037A0E">
              <w:rPr>
                <w:rFonts w:ascii="Tahoma" w:hAnsi="Tahoma" w:cs="Tahoma"/>
                <w:sz w:val="18"/>
                <w:szCs w:val="18"/>
                <w:lang w:val="en-US"/>
              </w:rPr>
              <w:t>núm</w:t>
            </w:r>
            <w:proofErr w:type="spellEnd"/>
            <w:r w:rsidRPr="00037A0E">
              <w:rPr>
                <w:rFonts w:ascii="Tahoma" w:hAnsi="Tahoma" w:cs="Tahoma"/>
                <w:sz w:val="18"/>
                <w:szCs w:val="18"/>
                <w:lang w:val="en-US"/>
              </w:rPr>
              <w:t>. 4, pp. 869-887.</w:t>
            </w:r>
          </w:p>
          <w:p w:rsidR="00A10F2D" w:rsidRPr="00037A0E" w:rsidRDefault="00A10F2D" w:rsidP="008114E4">
            <w:pPr>
              <w:spacing w:before="120" w:line="240" w:lineRule="auto"/>
              <w:ind w:left="567" w:hanging="425"/>
              <w:rPr>
                <w:rFonts w:ascii="Tahoma" w:hAnsi="Tahoma" w:cs="Tahoma"/>
                <w:sz w:val="18"/>
                <w:szCs w:val="18"/>
                <w:lang w:val="en-US"/>
              </w:rPr>
            </w:pPr>
            <w:proofErr w:type="spellStart"/>
            <w:r w:rsidRPr="008114E4">
              <w:rPr>
                <w:rFonts w:ascii="Tahoma" w:hAnsi="Tahoma" w:cs="Tahoma"/>
                <w:sz w:val="18"/>
                <w:szCs w:val="18"/>
              </w:rPr>
              <w:t>Glaeser</w:t>
            </w:r>
            <w:proofErr w:type="spellEnd"/>
            <w:r w:rsidRPr="008114E4">
              <w:rPr>
                <w:rFonts w:ascii="Tahoma" w:hAnsi="Tahoma" w:cs="Tahoma"/>
                <w:sz w:val="18"/>
                <w:szCs w:val="18"/>
              </w:rPr>
              <w:t xml:space="preserve">, E., R. La Porta, F. </w:t>
            </w:r>
            <w:proofErr w:type="spellStart"/>
            <w:r w:rsidRPr="008114E4">
              <w:rPr>
                <w:rFonts w:ascii="Tahoma" w:hAnsi="Tahoma" w:cs="Tahoma"/>
                <w:sz w:val="18"/>
                <w:szCs w:val="18"/>
              </w:rPr>
              <w:t>Lopez</w:t>
            </w:r>
            <w:proofErr w:type="spellEnd"/>
            <w:r w:rsidRPr="008114E4">
              <w:rPr>
                <w:rFonts w:ascii="Tahoma" w:hAnsi="Tahoma" w:cs="Tahoma"/>
                <w:sz w:val="18"/>
                <w:szCs w:val="18"/>
              </w:rPr>
              <w:t>-de-</w:t>
            </w:r>
            <w:proofErr w:type="spellStart"/>
            <w:r w:rsidRPr="008114E4">
              <w:rPr>
                <w:rFonts w:ascii="Tahoma" w:hAnsi="Tahoma" w:cs="Tahoma"/>
                <w:sz w:val="18"/>
                <w:szCs w:val="18"/>
              </w:rPr>
              <w:t>Silanes</w:t>
            </w:r>
            <w:proofErr w:type="spellEnd"/>
            <w:r w:rsidRPr="008114E4">
              <w:rPr>
                <w:rFonts w:ascii="Tahoma" w:hAnsi="Tahoma" w:cs="Tahoma"/>
                <w:sz w:val="18"/>
                <w:szCs w:val="18"/>
              </w:rPr>
              <w:t xml:space="preserve">, y A. </w:t>
            </w:r>
            <w:proofErr w:type="spellStart"/>
            <w:r w:rsidRPr="008114E4">
              <w:rPr>
                <w:rFonts w:ascii="Tahoma" w:hAnsi="Tahoma" w:cs="Tahoma"/>
                <w:sz w:val="18"/>
                <w:szCs w:val="18"/>
              </w:rPr>
              <w:t>Shleifer</w:t>
            </w:r>
            <w:proofErr w:type="spellEnd"/>
            <w:r w:rsidRPr="008114E4">
              <w:rPr>
                <w:rFonts w:ascii="Tahoma" w:hAnsi="Tahoma" w:cs="Tahoma"/>
                <w:sz w:val="18"/>
                <w:szCs w:val="18"/>
              </w:rPr>
              <w:t xml:space="preserve"> (2004). </w:t>
            </w:r>
            <w:r w:rsidRPr="00037A0E">
              <w:rPr>
                <w:rFonts w:ascii="Tahoma" w:hAnsi="Tahoma" w:cs="Tahoma"/>
                <w:sz w:val="18"/>
                <w:szCs w:val="18"/>
                <w:lang w:val="en-US"/>
              </w:rPr>
              <w:t xml:space="preserve">Do institutions cause growth? Journal of Economic Growth, vol. 9, </w:t>
            </w:r>
            <w:proofErr w:type="spellStart"/>
            <w:r w:rsidRPr="00037A0E">
              <w:rPr>
                <w:rFonts w:ascii="Tahoma" w:hAnsi="Tahoma" w:cs="Tahoma"/>
                <w:sz w:val="18"/>
                <w:szCs w:val="18"/>
                <w:lang w:val="en-US"/>
              </w:rPr>
              <w:t>núm</w:t>
            </w:r>
            <w:proofErr w:type="spellEnd"/>
            <w:r w:rsidRPr="00037A0E">
              <w:rPr>
                <w:rFonts w:ascii="Tahoma" w:hAnsi="Tahoma" w:cs="Tahoma"/>
                <w:sz w:val="18"/>
                <w:szCs w:val="18"/>
                <w:lang w:val="en-US"/>
              </w:rPr>
              <w:t>. 3, pp. 271-303.</w:t>
            </w:r>
          </w:p>
          <w:p w:rsidR="00A10F2D" w:rsidRPr="00037A0E" w:rsidRDefault="00A10F2D" w:rsidP="008114E4">
            <w:pPr>
              <w:spacing w:before="120" w:line="240" w:lineRule="auto"/>
              <w:ind w:left="567" w:hanging="425"/>
              <w:rPr>
                <w:rFonts w:ascii="Tahoma" w:hAnsi="Tahoma" w:cs="Tahoma"/>
                <w:sz w:val="18"/>
                <w:szCs w:val="18"/>
                <w:lang w:val="en-US"/>
              </w:rPr>
            </w:pPr>
            <w:r w:rsidRPr="00037A0E">
              <w:rPr>
                <w:rFonts w:ascii="Tahoma" w:hAnsi="Tahoma" w:cs="Tahoma"/>
                <w:sz w:val="18"/>
                <w:szCs w:val="18"/>
                <w:lang w:val="en-US"/>
              </w:rPr>
              <w:t>Hirschman A. O. (1958). The Strategy of Economic Development, Yale University Press, New Haven.</w:t>
            </w:r>
          </w:p>
          <w:p w:rsidR="00A10F2D" w:rsidRPr="00AB7BF3" w:rsidRDefault="00A10F2D" w:rsidP="008114E4">
            <w:pPr>
              <w:spacing w:before="120" w:line="240" w:lineRule="auto"/>
              <w:ind w:left="567" w:hanging="425"/>
              <w:rPr>
                <w:rFonts w:ascii="Tahoma" w:hAnsi="Tahoma" w:cs="Tahoma"/>
                <w:sz w:val="18"/>
                <w:szCs w:val="18"/>
              </w:rPr>
            </w:pPr>
            <w:r w:rsidRPr="008114E4">
              <w:rPr>
                <w:rFonts w:ascii="Tahoma" w:hAnsi="Tahoma" w:cs="Tahoma"/>
                <w:sz w:val="18"/>
                <w:szCs w:val="18"/>
              </w:rPr>
              <w:t>Informe sobre Desarrollo Humano</w:t>
            </w:r>
            <w:r w:rsidRPr="00543798">
              <w:rPr>
                <w:rFonts w:ascii="Tahoma" w:hAnsi="Tahoma" w:cs="Tahoma"/>
                <w:sz w:val="18"/>
                <w:szCs w:val="18"/>
              </w:rPr>
              <w:t xml:space="preserve"> (2010). La verdadera riqueza de las naciones. Caminos al desarrollo Humano. PNUD. </w:t>
            </w:r>
            <w:r w:rsidRPr="00AB7BF3">
              <w:rPr>
                <w:rFonts w:ascii="Tahoma" w:hAnsi="Tahoma" w:cs="Tahoma"/>
                <w:sz w:val="18"/>
                <w:szCs w:val="18"/>
              </w:rPr>
              <w:t>Nueva York (caps. 1, 2 y 3).</w:t>
            </w:r>
          </w:p>
          <w:p w:rsidR="00A10F2D" w:rsidRPr="00037A0E" w:rsidRDefault="00A10F2D" w:rsidP="008114E4">
            <w:pPr>
              <w:spacing w:before="120" w:line="240" w:lineRule="auto"/>
              <w:ind w:left="567" w:hanging="425"/>
              <w:rPr>
                <w:rFonts w:ascii="Tahoma" w:hAnsi="Tahoma" w:cs="Tahoma"/>
                <w:sz w:val="18"/>
                <w:szCs w:val="18"/>
                <w:lang w:val="en-US"/>
              </w:rPr>
            </w:pPr>
            <w:r w:rsidRPr="008114E4">
              <w:rPr>
                <w:rFonts w:ascii="Tahoma" w:hAnsi="Tahoma" w:cs="Tahoma"/>
                <w:sz w:val="18"/>
                <w:szCs w:val="18"/>
              </w:rPr>
              <w:t xml:space="preserve">Jones, C. (1997). </w:t>
            </w:r>
            <w:r w:rsidRPr="00037A0E">
              <w:rPr>
                <w:rFonts w:ascii="Tahoma" w:hAnsi="Tahoma" w:cs="Tahoma"/>
                <w:sz w:val="18"/>
                <w:szCs w:val="18"/>
                <w:lang w:val="en-US"/>
              </w:rPr>
              <w:t xml:space="preserve">On the evolution of the world income distribution, Journal of Economic Perspectives, vol. 11, </w:t>
            </w:r>
            <w:proofErr w:type="spellStart"/>
            <w:r w:rsidRPr="00037A0E">
              <w:rPr>
                <w:rFonts w:ascii="Tahoma" w:hAnsi="Tahoma" w:cs="Tahoma"/>
                <w:sz w:val="18"/>
                <w:szCs w:val="18"/>
                <w:lang w:val="en-US"/>
              </w:rPr>
              <w:t>núm</w:t>
            </w:r>
            <w:proofErr w:type="spellEnd"/>
            <w:r w:rsidRPr="00037A0E">
              <w:rPr>
                <w:rFonts w:ascii="Tahoma" w:hAnsi="Tahoma" w:cs="Tahoma"/>
                <w:sz w:val="18"/>
                <w:szCs w:val="18"/>
                <w:lang w:val="en-US"/>
              </w:rPr>
              <w:t>. 3, pp. 19-36.</w:t>
            </w:r>
          </w:p>
          <w:p w:rsidR="00A10F2D" w:rsidRPr="00543798" w:rsidRDefault="00A10F2D" w:rsidP="008114E4">
            <w:pPr>
              <w:spacing w:before="120" w:line="240" w:lineRule="auto"/>
              <w:ind w:left="567" w:hanging="425"/>
              <w:rPr>
                <w:rFonts w:ascii="Tahoma" w:hAnsi="Tahoma" w:cs="Tahoma"/>
                <w:sz w:val="18"/>
                <w:szCs w:val="18"/>
              </w:rPr>
            </w:pPr>
            <w:proofErr w:type="spellStart"/>
            <w:r w:rsidRPr="008114E4">
              <w:rPr>
                <w:rFonts w:ascii="Tahoma" w:hAnsi="Tahoma" w:cs="Tahoma"/>
                <w:sz w:val="18"/>
                <w:szCs w:val="18"/>
              </w:rPr>
              <w:t>Katz</w:t>
            </w:r>
            <w:proofErr w:type="spellEnd"/>
            <w:r w:rsidRPr="008114E4">
              <w:rPr>
                <w:rFonts w:ascii="Tahoma" w:hAnsi="Tahoma" w:cs="Tahoma"/>
                <w:sz w:val="18"/>
                <w:szCs w:val="18"/>
              </w:rPr>
              <w:t>, J. (2008). Una nueva visita a la teoría del desarrollo económico, CEPAL, pp. 7-26.</w:t>
            </w:r>
          </w:p>
          <w:p w:rsidR="00A10F2D" w:rsidRPr="00037A0E" w:rsidRDefault="00A10F2D" w:rsidP="008114E4">
            <w:pPr>
              <w:spacing w:before="120" w:line="240" w:lineRule="auto"/>
              <w:ind w:left="567" w:hanging="425"/>
              <w:rPr>
                <w:rFonts w:ascii="Tahoma" w:hAnsi="Tahoma" w:cs="Tahoma"/>
                <w:sz w:val="18"/>
                <w:szCs w:val="18"/>
                <w:lang w:val="en-US"/>
              </w:rPr>
            </w:pPr>
            <w:proofErr w:type="spellStart"/>
            <w:r w:rsidRPr="00037A0E">
              <w:rPr>
                <w:rFonts w:ascii="Tahoma" w:hAnsi="Tahoma" w:cs="Tahoma"/>
                <w:sz w:val="18"/>
                <w:szCs w:val="18"/>
                <w:lang w:val="en-US"/>
              </w:rPr>
              <w:t>Kaaambhampati</w:t>
            </w:r>
            <w:proofErr w:type="spellEnd"/>
            <w:r w:rsidRPr="00037A0E">
              <w:rPr>
                <w:rFonts w:ascii="Tahoma" w:hAnsi="Tahoma" w:cs="Tahoma"/>
                <w:sz w:val="18"/>
                <w:szCs w:val="18"/>
                <w:lang w:val="en-US"/>
              </w:rPr>
              <w:t xml:space="preserve">, U. (2004). Development and the Developing World, Polity Press &amp; Blackwell Publishing, </w:t>
            </w:r>
            <w:proofErr w:type="spellStart"/>
            <w:r w:rsidRPr="00037A0E">
              <w:rPr>
                <w:rFonts w:ascii="Tahoma" w:hAnsi="Tahoma" w:cs="Tahoma"/>
                <w:sz w:val="18"/>
                <w:szCs w:val="18"/>
                <w:lang w:val="en-US"/>
              </w:rPr>
              <w:t>Londres</w:t>
            </w:r>
            <w:proofErr w:type="spellEnd"/>
            <w:r w:rsidRPr="00037A0E">
              <w:rPr>
                <w:rFonts w:ascii="Tahoma" w:hAnsi="Tahoma" w:cs="Tahoma"/>
                <w:sz w:val="18"/>
                <w:szCs w:val="18"/>
                <w:lang w:val="en-US"/>
              </w:rPr>
              <w:t>.</w:t>
            </w:r>
          </w:p>
          <w:p w:rsidR="00A10F2D" w:rsidRPr="00037A0E" w:rsidRDefault="00A10F2D" w:rsidP="008114E4">
            <w:pPr>
              <w:spacing w:before="120" w:line="240" w:lineRule="auto"/>
              <w:ind w:left="567" w:hanging="425"/>
              <w:rPr>
                <w:rFonts w:ascii="Tahoma" w:hAnsi="Tahoma" w:cs="Tahoma"/>
                <w:sz w:val="18"/>
                <w:szCs w:val="18"/>
                <w:lang w:val="en-US"/>
              </w:rPr>
            </w:pPr>
            <w:r w:rsidRPr="00037A0E">
              <w:rPr>
                <w:rFonts w:ascii="Tahoma" w:hAnsi="Tahoma" w:cs="Tahoma"/>
                <w:sz w:val="18"/>
                <w:szCs w:val="18"/>
                <w:lang w:val="en-US"/>
              </w:rPr>
              <w:t>Krugman, P. (1992). Towards a Counter-Counterrevolution in Development Theory, Proceedings of the World Bank Annual Conference on Development Economics, Washington, The World Bank, pp. 15-38.</w:t>
            </w:r>
          </w:p>
          <w:p w:rsidR="00A10F2D" w:rsidRPr="00037A0E" w:rsidRDefault="00A10F2D" w:rsidP="008114E4">
            <w:pPr>
              <w:spacing w:before="120" w:line="240" w:lineRule="auto"/>
              <w:ind w:left="567" w:hanging="425"/>
              <w:rPr>
                <w:rFonts w:ascii="Tahoma" w:hAnsi="Tahoma" w:cs="Tahoma"/>
                <w:sz w:val="18"/>
                <w:szCs w:val="18"/>
                <w:lang w:val="en-US"/>
              </w:rPr>
            </w:pPr>
            <w:proofErr w:type="spellStart"/>
            <w:r w:rsidRPr="008114E4">
              <w:rPr>
                <w:rFonts w:ascii="Tahoma" w:hAnsi="Tahoma" w:cs="Tahoma"/>
                <w:sz w:val="18"/>
                <w:szCs w:val="18"/>
              </w:rPr>
              <w:t>Krueger</w:t>
            </w:r>
            <w:proofErr w:type="spellEnd"/>
            <w:r w:rsidRPr="008114E4">
              <w:rPr>
                <w:rFonts w:ascii="Tahoma" w:hAnsi="Tahoma" w:cs="Tahoma"/>
                <w:sz w:val="18"/>
                <w:szCs w:val="18"/>
              </w:rPr>
              <w:t xml:space="preserve">, A. y M. </w:t>
            </w:r>
            <w:proofErr w:type="spellStart"/>
            <w:r w:rsidRPr="008114E4">
              <w:rPr>
                <w:rFonts w:ascii="Tahoma" w:hAnsi="Tahoma" w:cs="Tahoma"/>
                <w:sz w:val="18"/>
                <w:szCs w:val="18"/>
              </w:rPr>
              <w:t>Lindahl</w:t>
            </w:r>
            <w:proofErr w:type="spellEnd"/>
            <w:r w:rsidRPr="008114E4">
              <w:rPr>
                <w:rFonts w:ascii="Tahoma" w:hAnsi="Tahoma" w:cs="Tahoma"/>
                <w:sz w:val="18"/>
                <w:szCs w:val="18"/>
              </w:rPr>
              <w:t xml:space="preserve"> (2001). </w:t>
            </w:r>
            <w:r w:rsidRPr="00037A0E">
              <w:rPr>
                <w:rFonts w:ascii="Tahoma" w:hAnsi="Tahoma" w:cs="Tahoma"/>
                <w:sz w:val="18"/>
                <w:szCs w:val="18"/>
                <w:lang w:val="en-US"/>
              </w:rPr>
              <w:t xml:space="preserve">Education for growth: Why and for whom? Journal of Economic Literature, vol. 39, </w:t>
            </w:r>
            <w:proofErr w:type="spellStart"/>
            <w:r w:rsidRPr="00037A0E">
              <w:rPr>
                <w:rFonts w:ascii="Tahoma" w:hAnsi="Tahoma" w:cs="Tahoma"/>
                <w:sz w:val="18"/>
                <w:szCs w:val="18"/>
                <w:lang w:val="en-US"/>
              </w:rPr>
              <w:t>núm</w:t>
            </w:r>
            <w:proofErr w:type="spellEnd"/>
            <w:r w:rsidRPr="00037A0E">
              <w:rPr>
                <w:rFonts w:ascii="Tahoma" w:hAnsi="Tahoma" w:cs="Tahoma"/>
                <w:sz w:val="18"/>
                <w:szCs w:val="18"/>
                <w:lang w:val="en-US"/>
              </w:rPr>
              <w:t>. 4, pp. 1101-1136.</w:t>
            </w:r>
          </w:p>
          <w:p w:rsidR="001D5787" w:rsidRPr="00037A0E" w:rsidRDefault="001D5787" w:rsidP="008114E4">
            <w:pPr>
              <w:spacing w:before="120" w:line="240" w:lineRule="auto"/>
              <w:ind w:left="567" w:hanging="425"/>
              <w:rPr>
                <w:rFonts w:ascii="Tahoma" w:hAnsi="Tahoma" w:cs="Tahoma"/>
                <w:sz w:val="18"/>
                <w:szCs w:val="18"/>
                <w:lang w:val="en-US"/>
              </w:rPr>
            </w:pPr>
          </w:p>
          <w:p w:rsidR="001D5787" w:rsidRPr="00037A0E" w:rsidRDefault="001D5787" w:rsidP="008114E4">
            <w:pPr>
              <w:spacing w:before="120" w:line="240" w:lineRule="auto"/>
              <w:ind w:left="567" w:hanging="425"/>
              <w:rPr>
                <w:rFonts w:ascii="Tahoma" w:hAnsi="Tahoma" w:cs="Tahoma"/>
                <w:sz w:val="18"/>
                <w:szCs w:val="18"/>
                <w:lang w:val="en-US"/>
              </w:rPr>
            </w:pPr>
          </w:p>
          <w:p w:rsidR="001D5787" w:rsidRPr="00037A0E" w:rsidRDefault="001D5787" w:rsidP="008114E4">
            <w:pPr>
              <w:spacing w:before="120" w:line="240" w:lineRule="auto"/>
              <w:ind w:left="567" w:hanging="425"/>
              <w:rPr>
                <w:rFonts w:ascii="Tahoma" w:hAnsi="Tahoma" w:cs="Tahoma"/>
                <w:sz w:val="18"/>
                <w:szCs w:val="18"/>
                <w:lang w:val="en-US"/>
              </w:rPr>
            </w:pPr>
          </w:p>
          <w:p w:rsidR="00037A0E" w:rsidRDefault="00037A0E" w:rsidP="008114E4">
            <w:pPr>
              <w:spacing w:before="120" w:line="240" w:lineRule="auto"/>
              <w:ind w:left="567" w:hanging="425"/>
              <w:rPr>
                <w:rFonts w:ascii="Tahoma" w:hAnsi="Tahoma" w:cs="Tahoma"/>
                <w:sz w:val="18"/>
                <w:szCs w:val="18"/>
                <w:lang w:val="en-US"/>
              </w:rPr>
            </w:pPr>
          </w:p>
          <w:p w:rsidR="00A10F2D" w:rsidRPr="00037A0E" w:rsidRDefault="00A10F2D" w:rsidP="008114E4">
            <w:pPr>
              <w:spacing w:before="120" w:line="240" w:lineRule="auto"/>
              <w:ind w:left="567" w:hanging="425"/>
              <w:rPr>
                <w:rFonts w:ascii="Tahoma" w:hAnsi="Tahoma" w:cs="Tahoma"/>
                <w:sz w:val="18"/>
                <w:szCs w:val="18"/>
                <w:lang w:val="en-US"/>
              </w:rPr>
            </w:pPr>
            <w:bookmarkStart w:id="0" w:name="_GoBack"/>
            <w:bookmarkEnd w:id="0"/>
            <w:r w:rsidRPr="001D5787">
              <w:rPr>
                <w:rFonts w:ascii="Tahoma" w:hAnsi="Tahoma" w:cs="Tahoma"/>
                <w:sz w:val="18"/>
                <w:szCs w:val="18"/>
                <w:lang w:val="en-US"/>
              </w:rPr>
              <w:t xml:space="preserve">Licht, C., C. Goldschmidt, y S. Schwartz (2007). </w:t>
            </w:r>
            <w:r w:rsidRPr="00037A0E">
              <w:rPr>
                <w:rFonts w:ascii="Tahoma" w:hAnsi="Tahoma" w:cs="Tahoma"/>
                <w:sz w:val="18"/>
                <w:szCs w:val="18"/>
                <w:lang w:val="en-US"/>
              </w:rPr>
              <w:t>Culture rules: The foundations of the rule of law and other norms of governance, Journal of Comparative Economics, vol. 35, pp. 659–688.</w:t>
            </w:r>
          </w:p>
          <w:p w:rsidR="00A10F2D" w:rsidRPr="00037A0E" w:rsidRDefault="00A10F2D" w:rsidP="008114E4">
            <w:pPr>
              <w:spacing w:before="120" w:line="240" w:lineRule="auto"/>
              <w:ind w:left="567" w:hanging="425"/>
              <w:rPr>
                <w:rFonts w:ascii="Tahoma" w:hAnsi="Tahoma" w:cs="Tahoma"/>
                <w:sz w:val="18"/>
                <w:szCs w:val="18"/>
                <w:lang w:val="en-US"/>
              </w:rPr>
            </w:pPr>
            <w:r w:rsidRPr="001D5787">
              <w:rPr>
                <w:rFonts w:ascii="Tahoma" w:hAnsi="Tahoma" w:cs="Tahoma"/>
                <w:sz w:val="18"/>
                <w:szCs w:val="18"/>
                <w:lang w:val="en-US"/>
              </w:rPr>
              <w:t xml:space="preserve">Gillis, M., Perkins, D., Roemer, M. y D. Snodgrass (1996). </w:t>
            </w:r>
            <w:r w:rsidRPr="00037A0E">
              <w:rPr>
                <w:rFonts w:ascii="Tahoma" w:hAnsi="Tahoma" w:cs="Tahoma"/>
                <w:sz w:val="18"/>
                <w:szCs w:val="18"/>
                <w:lang w:val="en-US"/>
              </w:rPr>
              <w:t>Economics of Development, 5th ed., Norton &amp; Co.</w:t>
            </w:r>
          </w:p>
          <w:p w:rsidR="00A10F2D" w:rsidRPr="008114E4" w:rsidRDefault="00A10F2D" w:rsidP="008114E4">
            <w:pPr>
              <w:spacing w:before="120" w:line="240" w:lineRule="auto"/>
              <w:ind w:left="567" w:hanging="425"/>
              <w:rPr>
                <w:rFonts w:ascii="Tahoma" w:hAnsi="Tahoma" w:cs="Tahoma"/>
                <w:sz w:val="18"/>
                <w:szCs w:val="18"/>
              </w:rPr>
            </w:pPr>
            <w:proofErr w:type="spellStart"/>
            <w:r w:rsidRPr="00B93DD8">
              <w:rPr>
                <w:rFonts w:ascii="Tahoma" w:hAnsi="Tahoma" w:cs="Tahoma"/>
                <w:sz w:val="18"/>
                <w:szCs w:val="18"/>
              </w:rPr>
              <w:t>Martinez</w:t>
            </w:r>
            <w:proofErr w:type="spellEnd"/>
            <w:r w:rsidRPr="00B93DD8">
              <w:rPr>
                <w:rFonts w:ascii="Tahoma" w:hAnsi="Tahoma" w:cs="Tahoma"/>
                <w:sz w:val="18"/>
                <w:szCs w:val="18"/>
              </w:rPr>
              <w:t xml:space="preserve"> Pellegrini, S. (2014). Política de competitividad de Baja California 2008-2013. ¿Sinergias de segunda generación? (pp. 6-32.</w:t>
            </w:r>
          </w:p>
          <w:p w:rsidR="00A10F2D" w:rsidRPr="00037A0E" w:rsidRDefault="00A10F2D" w:rsidP="008114E4">
            <w:pPr>
              <w:spacing w:before="120" w:line="240" w:lineRule="auto"/>
              <w:ind w:left="567" w:hanging="425"/>
              <w:rPr>
                <w:rFonts w:ascii="Tahoma" w:hAnsi="Tahoma" w:cs="Tahoma"/>
                <w:sz w:val="18"/>
                <w:szCs w:val="18"/>
                <w:lang w:val="en-US"/>
              </w:rPr>
            </w:pPr>
            <w:proofErr w:type="spellStart"/>
            <w:r w:rsidRPr="00B93DD8">
              <w:rPr>
                <w:rFonts w:ascii="Tahoma" w:hAnsi="Tahoma" w:cs="Tahoma"/>
                <w:sz w:val="18"/>
                <w:szCs w:val="18"/>
              </w:rPr>
              <w:t>Pande</w:t>
            </w:r>
            <w:proofErr w:type="spellEnd"/>
            <w:r w:rsidRPr="00B93DD8">
              <w:rPr>
                <w:rFonts w:ascii="Tahoma" w:hAnsi="Tahoma" w:cs="Tahoma"/>
                <w:sz w:val="18"/>
                <w:szCs w:val="18"/>
              </w:rPr>
              <w:t xml:space="preserve">, R. y C. </w:t>
            </w:r>
            <w:proofErr w:type="spellStart"/>
            <w:r w:rsidRPr="00B93DD8">
              <w:rPr>
                <w:rFonts w:ascii="Tahoma" w:hAnsi="Tahoma" w:cs="Tahoma"/>
                <w:sz w:val="18"/>
                <w:szCs w:val="18"/>
              </w:rPr>
              <w:t>Udry</w:t>
            </w:r>
            <w:proofErr w:type="spellEnd"/>
            <w:r w:rsidRPr="00B93DD8">
              <w:rPr>
                <w:rFonts w:ascii="Tahoma" w:hAnsi="Tahoma" w:cs="Tahoma"/>
                <w:sz w:val="18"/>
                <w:szCs w:val="18"/>
              </w:rPr>
              <w:t xml:space="preserve"> (2006). </w:t>
            </w:r>
            <w:r w:rsidRPr="00037A0E">
              <w:rPr>
                <w:rFonts w:ascii="Tahoma" w:hAnsi="Tahoma" w:cs="Tahoma"/>
                <w:sz w:val="18"/>
                <w:szCs w:val="18"/>
                <w:lang w:val="en-US"/>
              </w:rPr>
              <w:t xml:space="preserve">Institutions and Development: A View from Below, in Blundell, Newey and </w:t>
            </w:r>
            <w:proofErr w:type="spellStart"/>
            <w:r w:rsidRPr="00037A0E">
              <w:rPr>
                <w:rFonts w:ascii="Tahoma" w:hAnsi="Tahoma" w:cs="Tahoma"/>
                <w:sz w:val="18"/>
                <w:szCs w:val="18"/>
                <w:lang w:val="en-US"/>
              </w:rPr>
              <w:t>Persson</w:t>
            </w:r>
            <w:proofErr w:type="spellEnd"/>
            <w:r w:rsidRPr="00037A0E">
              <w:rPr>
                <w:rFonts w:ascii="Tahoma" w:hAnsi="Tahoma" w:cs="Tahoma"/>
                <w:sz w:val="18"/>
                <w:szCs w:val="18"/>
                <w:lang w:val="en-US"/>
              </w:rPr>
              <w:t>, eds. Advances in Economics and Econometrics, 2006.</w:t>
            </w:r>
          </w:p>
          <w:p w:rsidR="00A10F2D" w:rsidRPr="00037A0E" w:rsidRDefault="00A10F2D" w:rsidP="008114E4">
            <w:pPr>
              <w:spacing w:before="120" w:line="240" w:lineRule="auto"/>
              <w:ind w:left="567" w:hanging="425"/>
              <w:rPr>
                <w:rFonts w:ascii="Tahoma" w:hAnsi="Tahoma" w:cs="Tahoma"/>
                <w:sz w:val="18"/>
                <w:szCs w:val="18"/>
                <w:lang w:val="en-US"/>
              </w:rPr>
            </w:pPr>
            <w:proofErr w:type="spellStart"/>
            <w:r w:rsidRPr="00037A0E">
              <w:rPr>
                <w:rFonts w:ascii="Tahoma" w:hAnsi="Tahoma" w:cs="Tahoma"/>
                <w:sz w:val="18"/>
                <w:szCs w:val="18"/>
                <w:lang w:val="en-US"/>
              </w:rPr>
              <w:t>Rodrik</w:t>
            </w:r>
            <w:proofErr w:type="spellEnd"/>
            <w:r w:rsidRPr="00037A0E">
              <w:rPr>
                <w:rFonts w:ascii="Tahoma" w:hAnsi="Tahoma" w:cs="Tahoma"/>
                <w:sz w:val="18"/>
                <w:szCs w:val="18"/>
                <w:lang w:val="en-US"/>
              </w:rPr>
              <w:t xml:space="preserve">, D., A. Subramanian, y F. </w:t>
            </w:r>
            <w:proofErr w:type="spellStart"/>
            <w:r w:rsidRPr="00037A0E">
              <w:rPr>
                <w:rFonts w:ascii="Tahoma" w:hAnsi="Tahoma" w:cs="Tahoma"/>
                <w:sz w:val="18"/>
                <w:szCs w:val="18"/>
                <w:lang w:val="en-US"/>
              </w:rPr>
              <w:t>Trebbi</w:t>
            </w:r>
            <w:proofErr w:type="spellEnd"/>
            <w:r w:rsidRPr="00037A0E">
              <w:rPr>
                <w:rFonts w:ascii="Tahoma" w:hAnsi="Tahoma" w:cs="Tahoma"/>
                <w:sz w:val="18"/>
                <w:szCs w:val="18"/>
                <w:lang w:val="en-US"/>
              </w:rPr>
              <w:t xml:space="preserve"> (2004). Institutions rule: The primacy of institutions over geography and integration in economic development, Journal of Economic Growth, vol. 9, </w:t>
            </w:r>
            <w:proofErr w:type="spellStart"/>
            <w:r w:rsidRPr="00037A0E">
              <w:rPr>
                <w:rFonts w:ascii="Tahoma" w:hAnsi="Tahoma" w:cs="Tahoma"/>
                <w:sz w:val="18"/>
                <w:szCs w:val="18"/>
                <w:lang w:val="en-US"/>
              </w:rPr>
              <w:t>núm</w:t>
            </w:r>
            <w:proofErr w:type="spellEnd"/>
            <w:r w:rsidRPr="00037A0E">
              <w:rPr>
                <w:rFonts w:ascii="Tahoma" w:hAnsi="Tahoma" w:cs="Tahoma"/>
                <w:sz w:val="18"/>
                <w:szCs w:val="18"/>
                <w:lang w:val="en-US"/>
              </w:rPr>
              <w:t>. 2, pp. 131-165.</w:t>
            </w:r>
          </w:p>
          <w:p w:rsidR="00A10F2D" w:rsidRPr="00037A0E" w:rsidRDefault="00A10F2D" w:rsidP="008114E4">
            <w:pPr>
              <w:spacing w:before="120" w:line="240" w:lineRule="auto"/>
              <w:ind w:left="567" w:hanging="425"/>
              <w:rPr>
                <w:rFonts w:ascii="Tahoma" w:hAnsi="Tahoma" w:cs="Tahoma"/>
                <w:sz w:val="18"/>
                <w:szCs w:val="18"/>
                <w:lang w:val="en-US"/>
              </w:rPr>
            </w:pPr>
            <w:r w:rsidRPr="00037A0E">
              <w:rPr>
                <w:rFonts w:ascii="Tahoma" w:hAnsi="Tahoma" w:cs="Tahoma"/>
                <w:sz w:val="18"/>
                <w:szCs w:val="18"/>
                <w:lang w:val="en-US"/>
              </w:rPr>
              <w:t xml:space="preserve">Sen, A. (1988). The Concept of Development. In Handbook of Development Economics, Hollis </w:t>
            </w:r>
            <w:proofErr w:type="spellStart"/>
            <w:r w:rsidRPr="00037A0E">
              <w:rPr>
                <w:rFonts w:ascii="Tahoma" w:hAnsi="Tahoma" w:cs="Tahoma"/>
                <w:sz w:val="18"/>
                <w:szCs w:val="18"/>
                <w:lang w:val="en-US"/>
              </w:rPr>
              <w:t>Chenery</w:t>
            </w:r>
            <w:proofErr w:type="spellEnd"/>
            <w:r w:rsidRPr="00037A0E">
              <w:rPr>
                <w:rFonts w:ascii="Tahoma" w:hAnsi="Tahoma" w:cs="Tahoma"/>
                <w:sz w:val="18"/>
                <w:szCs w:val="18"/>
                <w:lang w:val="en-US"/>
              </w:rPr>
              <w:t xml:space="preserve"> y T. N. Srinivasan (eds.), vol. 1. Nueva York, North Holland, pp. 9-26.</w:t>
            </w:r>
          </w:p>
          <w:p w:rsidR="006148B6" w:rsidRPr="00037A0E" w:rsidRDefault="00A10F2D" w:rsidP="008114E4">
            <w:pPr>
              <w:spacing w:before="120" w:line="240" w:lineRule="auto"/>
              <w:ind w:left="567" w:hanging="425"/>
              <w:rPr>
                <w:rFonts w:ascii="Tahoma" w:hAnsi="Tahoma" w:cs="Tahoma"/>
                <w:sz w:val="18"/>
                <w:szCs w:val="18"/>
                <w:lang w:val="en-US"/>
              </w:rPr>
            </w:pPr>
            <w:r w:rsidRPr="00037A0E">
              <w:rPr>
                <w:rFonts w:ascii="Tahoma" w:hAnsi="Tahoma" w:cs="Tahoma"/>
                <w:sz w:val="18"/>
                <w:szCs w:val="18"/>
                <w:lang w:val="en-US"/>
              </w:rPr>
              <w:t xml:space="preserve">Sen, A. y Foster J. (1997). On Economic Inequality, Radcliffe Lectures, </w:t>
            </w:r>
            <w:proofErr w:type="spellStart"/>
            <w:r w:rsidRPr="00037A0E">
              <w:rPr>
                <w:rFonts w:ascii="Tahoma" w:hAnsi="Tahoma" w:cs="Tahoma"/>
                <w:sz w:val="18"/>
                <w:szCs w:val="18"/>
                <w:lang w:val="en-US"/>
              </w:rPr>
              <w:t>Londres</w:t>
            </w:r>
            <w:proofErr w:type="spellEnd"/>
            <w:r w:rsidRPr="00037A0E">
              <w:rPr>
                <w:rFonts w:ascii="Tahoma" w:hAnsi="Tahoma" w:cs="Tahoma"/>
                <w:sz w:val="18"/>
                <w:szCs w:val="18"/>
                <w:lang w:val="en-US"/>
              </w:rPr>
              <w:t>, Oxford University Press.</w:t>
            </w:r>
          </w:p>
          <w:p w:rsidR="00A10F2D" w:rsidRDefault="00A10F2D" w:rsidP="008114E4">
            <w:pPr>
              <w:spacing w:before="120" w:line="240" w:lineRule="auto"/>
              <w:ind w:left="567" w:hanging="425"/>
              <w:rPr>
                <w:rFonts w:ascii="Tahoma" w:hAnsi="Tahoma" w:cs="Tahoma"/>
                <w:b/>
                <w:bCs/>
                <w:sz w:val="18"/>
                <w:szCs w:val="18"/>
                <w:lang w:val="en-US"/>
              </w:rPr>
            </w:pPr>
            <w:r w:rsidRPr="00037A0E">
              <w:rPr>
                <w:rFonts w:ascii="Tahoma" w:hAnsi="Tahoma" w:cs="Tahoma"/>
                <w:sz w:val="18"/>
                <w:szCs w:val="18"/>
                <w:lang w:val="en-US"/>
              </w:rPr>
              <w:t xml:space="preserve">World Bank (2000). Entering the 21st Century: World Development Report, </w:t>
            </w:r>
            <w:proofErr w:type="spellStart"/>
            <w:r w:rsidRPr="00037A0E">
              <w:rPr>
                <w:rFonts w:ascii="Tahoma" w:hAnsi="Tahoma" w:cs="Tahoma"/>
                <w:sz w:val="18"/>
                <w:szCs w:val="18"/>
                <w:lang w:val="en-US"/>
              </w:rPr>
              <w:t>Londres</w:t>
            </w:r>
            <w:proofErr w:type="spellEnd"/>
            <w:r w:rsidRPr="00037A0E">
              <w:rPr>
                <w:rFonts w:ascii="Tahoma" w:hAnsi="Tahoma" w:cs="Tahoma"/>
                <w:sz w:val="18"/>
                <w:szCs w:val="18"/>
                <w:lang w:val="en-US"/>
              </w:rPr>
              <w:t xml:space="preserve">, </w:t>
            </w:r>
            <w:proofErr w:type="gramStart"/>
            <w:r w:rsidRPr="00037A0E">
              <w:rPr>
                <w:rFonts w:ascii="Tahoma" w:hAnsi="Tahoma" w:cs="Tahoma"/>
                <w:sz w:val="18"/>
                <w:szCs w:val="18"/>
                <w:lang w:val="en-US"/>
              </w:rPr>
              <w:t>Oxford</w:t>
            </w:r>
            <w:proofErr w:type="gramEnd"/>
            <w:r w:rsidRPr="00037A0E">
              <w:rPr>
                <w:rFonts w:ascii="Tahoma" w:hAnsi="Tahoma" w:cs="Tahoma"/>
                <w:sz w:val="18"/>
                <w:szCs w:val="18"/>
                <w:lang w:val="en-US"/>
              </w:rPr>
              <w:t xml:space="preserve"> University Press.</w:t>
            </w:r>
            <w:r w:rsidRPr="00543798">
              <w:rPr>
                <w:rFonts w:ascii="Tahoma" w:hAnsi="Tahoma" w:cs="Tahoma"/>
                <w:b/>
                <w:bCs/>
                <w:sz w:val="18"/>
                <w:szCs w:val="18"/>
                <w:lang w:val="en-US"/>
              </w:rPr>
              <w:t xml:space="preserve"> </w:t>
            </w:r>
          </w:p>
          <w:p w:rsidR="001D5787" w:rsidRDefault="001D5787" w:rsidP="008114E4">
            <w:pPr>
              <w:spacing w:before="120" w:line="240" w:lineRule="auto"/>
              <w:ind w:left="567" w:hanging="425"/>
              <w:rPr>
                <w:rFonts w:ascii="Tahoma" w:hAnsi="Tahoma" w:cs="Tahoma"/>
                <w:b/>
                <w:bCs/>
                <w:sz w:val="18"/>
                <w:szCs w:val="18"/>
                <w:lang w:val="en-US"/>
              </w:rPr>
            </w:pPr>
          </w:p>
          <w:p w:rsidR="001D5787" w:rsidRPr="008862B2" w:rsidRDefault="001D5787" w:rsidP="008114E4">
            <w:pPr>
              <w:spacing w:before="120" w:line="240" w:lineRule="auto"/>
              <w:ind w:left="567" w:hanging="425"/>
              <w:rPr>
                <w:rFonts w:ascii="Tahoma" w:hAnsi="Tahoma" w:cs="Tahoma"/>
                <w:sz w:val="18"/>
                <w:szCs w:val="18"/>
                <w:lang w:val="en-US"/>
              </w:rPr>
            </w:pPr>
          </w:p>
        </w:tc>
      </w:tr>
    </w:tbl>
    <w:p w:rsidR="00820272" w:rsidRPr="00F6487B" w:rsidRDefault="00820272">
      <w:pPr>
        <w:rPr>
          <w:rFonts w:ascii="Times New Roman" w:eastAsia="Times New Roman" w:hAnsi="Times New Roman"/>
          <w:sz w:val="24"/>
          <w:szCs w:val="24"/>
          <w:lang w:val="en-US" w:eastAsia="es-ES" w:bidi="ar-SA"/>
        </w:rPr>
      </w:pPr>
    </w:p>
    <w:sectPr w:rsidR="00820272" w:rsidRPr="00F6487B" w:rsidSect="00E52861">
      <w:headerReference w:type="default" r:id="rId33"/>
      <w:footerReference w:type="default" r:id="rId34"/>
      <w:headerReference w:type="first" r:id="rId35"/>
      <w:pgSz w:w="12240" w:h="15840"/>
      <w:pgMar w:top="1701" w:right="1440" w:bottom="1134" w:left="1440" w:header="992"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194" w:rsidRDefault="003C1194" w:rsidP="00EA7DE6">
      <w:pPr>
        <w:spacing w:after="0" w:line="240" w:lineRule="auto"/>
      </w:pPr>
      <w:r>
        <w:separator/>
      </w:r>
    </w:p>
  </w:endnote>
  <w:endnote w:type="continuationSeparator" w:id="0">
    <w:p w:rsidR="003C1194" w:rsidRDefault="003C1194" w:rsidP="00EA7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75C" w:rsidRPr="00FB2AA3" w:rsidRDefault="00A4075C">
    <w:pPr>
      <w:pStyle w:val="Footer"/>
      <w:jc w:val="right"/>
      <w:rPr>
        <w:rFonts w:ascii="Tahoma" w:hAnsi="Tahoma" w:cs="Tahoma"/>
        <w:sz w:val="16"/>
        <w:szCs w:val="16"/>
      </w:rPr>
    </w:pPr>
    <w:r w:rsidRPr="00FB2AA3">
      <w:rPr>
        <w:rFonts w:ascii="Tahoma" w:hAnsi="Tahoma" w:cs="Tahoma"/>
        <w:sz w:val="16"/>
        <w:szCs w:val="16"/>
      </w:rPr>
      <w:fldChar w:fldCharType="begin"/>
    </w:r>
    <w:r w:rsidRPr="00FB2AA3">
      <w:rPr>
        <w:rFonts w:ascii="Tahoma" w:hAnsi="Tahoma" w:cs="Tahoma"/>
        <w:sz w:val="16"/>
        <w:szCs w:val="16"/>
      </w:rPr>
      <w:instrText xml:space="preserve"> PAGE </w:instrText>
    </w:r>
    <w:r w:rsidRPr="00FB2AA3">
      <w:rPr>
        <w:rFonts w:ascii="Tahoma" w:hAnsi="Tahoma" w:cs="Tahoma"/>
        <w:sz w:val="16"/>
        <w:szCs w:val="16"/>
      </w:rPr>
      <w:fldChar w:fldCharType="separate"/>
    </w:r>
    <w:r w:rsidR="00037A0E">
      <w:rPr>
        <w:rFonts w:ascii="Tahoma" w:hAnsi="Tahoma" w:cs="Tahoma"/>
        <w:noProof/>
        <w:sz w:val="16"/>
        <w:szCs w:val="16"/>
      </w:rPr>
      <w:t>3</w:t>
    </w:r>
    <w:r w:rsidRPr="00FB2AA3">
      <w:rPr>
        <w:rFonts w:ascii="Tahoma" w:hAnsi="Tahoma" w:cs="Tahoma"/>
        <w:sz w:val="16"/>
        <w:szCs w:val="16"/>
      </w:rPr>
      <w:fldChar w:fldCharType="end"/>
    </w:r>
    <w:r>
      <w:rPr>
        <w:rFonts w:ascii="Tahoma" w:hAnsi="Tahoma" w:cs="Tahoma"/>
        <w:sz w:val="16"/>
        <w:szCs w:val="16"/>
      </w:rPr>
      <w:t xml:space="preserve"> /</w:t>
    </w:r>
    <w:r w:rsidRPr="00FB2AA3">
      <w:rPr>
        <w:rFonts w:ascii="Tahoma" w:hAnsi="Tahoma" w:cs="Tahoma"/>
        <w:sz w:val="16"/>
        <w:szCs w:val="16"/>
      </w:rPr>
      <w:t xml:space="preserve"> </w:t>
    </w:r>
    <w:r w:rsidRPr="00FB2AA3">
      <w:rPr>
        <w:rFonts w:ascii="Tahoma" w:hAnsi="Tahoma" w:cs="Tahoma"/>
        <w:sz w:val="16"/>
        <w:szCs w:val="16"/>
      </w:rPr>
      <w:fldChar w:fldCharType="begin"/>
    </w:r>
    <w:r w:rsidRPr="00FB2AA3">
      <w:rPr>
        <w:rFonts w:ascii="Tahoma" w:hAnsi="Tahoma" w:cs="Tahoma"/>
        <w:sz w:val="16"/>
        <w:szCs w:val="16"/>
      </w:rPr>
      <w:instrText xml:space="preserve"> NUMPAGES  </w:instrText>
    </w:r>
    <w:r w:rsidRPr="00FB2AA3">
      <w:rPr>
        <w:rFonts w:ascii="Tahoma" w:hAnsi="Tahoma" w:cs="Tahoma"/>
        <w:sz w:val="16"/>
        <w:szCs w:val="16"/>
      </w:rPr>
      <w:fldChar w:fldCharType="separate"/>
    </w:r>
    <w:r w:rsidR="00037A0E">
      <w:rPr>
        <w:rFonts w:ascii="Tahoma" w:hAnsi="Tahoma" w:cs="Tahoma"/>
        <w:noProof/>
        <w:sz w:val="16"/>
        <w:szCs w:val="16"/>
      </w:rPr>
      <w:t>5</w:t>
    </w:r>
    <w:r w:rsidRPr="00FB2AA3">
      <w:rPr>
        <w:rFonts w:ascii="Tahoma" w:hAnsi="Tahoma" w:cs="Tahoma"/>
        <w:sz w:val="16"/>
        <w:szCs w:val="16"/>
      </w:rPr>
      <w:fldChar w:fldCharType="end"/>
    </w:r>
  </w:p>
  <w:p w:rsidR="00A4075C" w:rsidRDefault="00A40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194" w:rsidRDefault="003C1194" w:rsidP="00EA7DE6">
      <w:pPr>
        <w:spacing w:after="0" w:line="240" w:lineRule="auto"/>
      </w:pPr>
      <w:r>
        <w:separator/>
      </w:r>
    </w:p>
  </w:footnote>
  <w:footnote w:type="continuationSeparator" w:id="0">
    <w:p w:rsidR="003C1194" w:rsidRDefault="003C1194" w:rsidP="00EA7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75C" w:rsidRDefault="00037A0E">
    <w:pPr>
      <w:pStyle w:val="Header"/>
      <w:tabs>
        <w:tab w:val="clear" w:pos="4320"/>
        <w:tab w:val="clear" w:pos="8640"/>
        <w:tab w:val="center" w:pos="4680"/>
        <w:tab w:val="right" w:pos="9360"/>
      </w:tabs>
      <w:spacing w:after="0" w:line="240" w:lineRule="auto"/>
      <w:jc w:val="right"/>
    </w:pPr>
    <w:r>
      <w:rPr>
        <w:noProof/>
        <w:lang w:eastAsia="zh-TW"/>
      </w:rPr>
      <w:pict w14:anchorId="081A4520">
        <v:shapetype id="_x0000_t202" coordsize="21600,21600" o:spt="202" path="m,l,21600r21600,l21600,xe">
          <v:stroke joinstyle="miter"/>
          <v:path gradientshapeok="t" o:connecttype="rect"/>
        </v:shapetype>
        <v:shape id="_x0000_s2050" type="#_x0000_t202" style="position:absolute;left:0;text-align:left;margin-left:183.75pt;margin-top:-15.55pt;width:299.35pt;height:43.4pt;z-index:251656192;mso-height-percent:200;mso-height-percent:200;mso-width-relative:margin;mso-height-relative:margin" stroked="f">
          <v:textbox style="mso-next-textbox:#_x0000_s2050;mso-fit-shape-to-text:t">
            <w:txbxContent>
              <w:p w:rsidR="00A4075C" w:rsidRPr="00596158" w:rsidRDefault="00A4075C" w:rsidP="00244FF1">
                <w:pPr>
                  <w:spacing w:after="0" w:line="240" w:lineRule="auto"/>
                  <w:jc w:val="right"/>
                  <w:rPr>
                    <w:rFonts w:ascii="Tahoma" w:hAnsi="Tahoma" w:cs="Tahoma"/>
                    <w:b/>
                    <w:color w:val="808080"/>
                    <w:u w:val="single"/>
                  </w:rPr>
                </w:pPr>
                <w:r w:rsidRPr="00596158">
                  <w:rPr>
                    <w:rFonts w:ascii="Tahoma" w:hAnsi="Tahoma" w:cs="Tahoma"/>
                    <w:b/>
                    <w:color w:val="808080"/>
                    <w:u w:val="single"/>
                  </w:rPr>
                  <w:t>DIRECCIÓN GENERAL DE DOCENCIA</w:t>
                </w:r>
              </w:p>
              <w:p w:rsidR="00A4075C" w:rsidRPr="00596158" w:rsidRDefault="00F36829" w:rsidP="005574B1">
                <w:pPr>
                  <w:spacing w:after="0" w:line="240" w:lineRule="auto"/>
                  <w:jc w:val="right"/>
                  <w:rPr>
                    <w:rFonts w:ascii="Tahoma" w:hAnsi="Tahoma" w:cs="Tahoma"/>
                    <w:b/>
                    <w:color w:val="808080"/>
                  </w:rPr>
                </w:pPr>
                <w:r>
                  <w:rPr>
                    <w:rFonts w:ascii="Tahoma" w:hAnsi="Tahoma" w:cs="Tahoma"/>
                    <w:b/>
                    <w:color w:val="808080"/>
                    <w:lang w:val="es-ES_tradnl"/>
                  </w:rPr>
                  <w:t>Maestría en Economía Aplicada</w:t>
                </w:r>
              </w:p>
            </w:txbxContent>
          </v:textbox>
        </v:shape>
      </w:pict>
    </w:r>
    <w:r>
      <w:rPr>
        <w:noProof/>
        <w:lang w:eastAsia="zh-TW"/>
      </w:rPr>
      <w:pict w14:anchorId="081A4521">
        <v:shape id="_x0000_s2051" type="#_x0000_t202" style="position:absolute;left:0;text-align:left;margin-left:-33.2pt;margin-top:-30.9pt;width:150.55pt;height:49.1pt;z-index:251657216;mso-width-relative:margin;mso-height-relative:margin" stroked="f">
          <v:textbox style="mso-next-textbox:#_x0000_s2051">
            <w:txbxContent>
              <w:p w:rsidR="00A4075C" w:rsidRPr="00244FF1" w:rsidRDefault="00A95CAD">
                <w:pPr>
                  <w:rPr>
                    <w:lang w:val="en-US"/>
                  </w:rPr>
                </w:pPr>
                <w:r>
                  <w:rPr>
                    <w:noProof/>
                    <w:lang w:eastAsia="es-MX" w:bidi="ar-SA"/>
                  </w:rPr>
                  <w:drawing>
                    <wp:inline distT="0" distB="0" distL="0" distR="0" wp14:anchorId="081A452A" wp14:editId="081A452B">
                      <wp:extent cx="1680845" cy="531495"/>
                      <wp:effectExtent l="19050" t="0" r="0" b="0"/>
                      <wp:docPr id="14" name="Picture 3" descr="colef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ef 300 dpi.jpg"/>
                              <pic:cNvPicPr>
                                <a:picLocks noChangeAspect="1" noChangeArrowheads="1"/>
                              </pic:cNvPicPr>
                            </pic:nvPicPr>
                            <pic:blipFill>
                              <a:blip r:embed="rId1"/>
                              <a:srcRect/>
                              <a:stretch>
                                <a:fillRect/>
                              </a:stretch>
                            </pic:blipFill>
                            <pic:spPr bwMode="auto">
                              <a:xfrm>
                                <a:off x="0" y="0"/>
                                <a:ext cx="1680845" cy="531495"/>
                              </a:xfrm>
                              <a:prstGeom prst="rect">
                                <a:avLst/>
                              </a:prstGeom>
                              <a:noFill/>
                              <a:ln w="9525">
                                <a:noFill/>
                                <a:miter lim="800000"/>
                                <a:headEnd/>
                                <a:tailEnd/>
                              </a:ln>
                            </pic:spPr>
                          </pic:pic>
                        </a:graphicData>
                      </a:graphic>
                    </wp:inline>
                  </w:drawing>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75C" w:rsidRDefault="00037A0E">
    <w:pPr>
      <w:pStyle w:val="Header"/>
    </w:pPr>
    <w:r>
      <w:rPr>
        <w:noProof/>
        <w:lang w:val="en-US" w:bidi="ar-SA"/>
      </w:rPr>
      <w:pict w14:anchorId="081A4522">
        <v:shapetype id="_x0000_t202" coordsize="21600,21600" o:spt="202" path="m,l,21600r21600,l21600,xe">
          <v:stroke joinstyle="miter"/>
          <v:path gradientshapeok="t" o:connecttype="rect"/>
        </v:shapetype>
        <v:shape id="_x0000_s2054" type="#_x0000_t202" style="position:absolute;left:0;text-align:left;margin-left:-21.2pt;margin-top:-24.9pt;width:150.55pt;height:49.1pt;z-index:251659264;mso-width-relative:margin;mso-height-relative:margin" stroked="f">
          <v:textbox style="mso-next-textbox:#_x0000_s2054">
            <w:txbxContent>
              <w:p w:rsidR="00A4075C" w:rsidRPr="00244FF1" w:rsidRDefault="00A95CAD" w:rsidP="00E52861">
                <w:pPr>
                  <w:rPr>
                    <w:lang w:val="en-US"/>
                  </w:rPr>
                </w:pPr>
                <w:r>
                  <w:rPr>
                    <w:noProof/>
                    <w:lang w:eastAsia="es-MX" w:bidi="ar-SA"/>
                  </w:rPr>
                  <w:drawing>
                    <wp:inline distT="0" distB="0" distL="0" distR="0" wp14:anchorId="081A452C" wp14:editId="081A452D">
                      <wp:extent cx="1680845" cy="531495"/>
                      <wp:effectExtent l="19050" t="0" r="0" b="0"/>
                      <wp:docPr id="1" name="Picture 3" descr="colef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ef 300 dpi.jpg"/>
                              <pic:cNvPicPr>
                                <a:picLocks noChangeAspect="1" noChangeArrowheads="1"/>
                              </pic:cNvPicPr>
                            </pic:nvPicPr>
                            <pic:blipFill>
                              <a:blip r:embed="rId1"/>
                              <a:srcRect/>
                              <a:stretch>
                                <a:fillRect/>
                              </a:stretch>
                            </pic:blipFill>
                            <pic:spPr bwMode="auto">
                              <a:xfrm>
                                <a:off x="0" y="0"/>
                                <a:ext cx="1680845" cy="531495"/>
                              </a:xfrm>
                              <a:prstGeom prst="rect">
                                <a:avLst/>
                              </a:prstGeom>
                              <a:noFill/>
                              <a:ln w="9525">
                                <a:noFill/>
                                <a:miter lim="800000"/>
                                <a:headEnd/>
                                <a:tailEnd/>
                              </a:ln>
                            </pic:spPr>
                          </pic:pic>
                        </a:graphicData>
                      </a:graphic>
                    </wp:inline>
                  </w:drawing>
                </w:r>
              </w:p>
            </w:txbxContent>
          </v:textbox>
        </v:shape>
      </w:pict>
    </w:r>
    <w:r>
      <w:rPr>
        <w:noProof/>
        <w:lang w:val="en-US" w:bidi="ar-SA"/>
      </w:rPr>
      <w:pict w14:anchorId="081A4523">
        <v:shape id="_x0000_s2053" type="#_x0000_t202" style="position:absolute;left:0;text-align:left;margin-left:238.4pt;margin-top:-18.15pt;width:256.7pt;height:31.35pt;z-index:251658240;mso-height-percent:200;mso-height-percent:200;mso-width-relative:margin;mso-height-relative:margin" stroked="f">
          <v:textbox style="mso-next-textbox:#_x0000_s2053;mso-fit-shape-to-text:t">
            <w:txbxContent>
              <w:p w:rsidR="00A4075C" w:rsidRPr="00596158" w:rsidRDefault="00A4075C" w:rsidP="00E52861">
                <w:pPr>
                  <w:spacing w:after="0" w:line="240" w:lineRule="auto"/>
                  <w:jc w:val="right"/>
                  <w:rPr>
                    <w:rFonts w:ascii="Tahoma" w:hAnsi="Tahoma" w:cs="Tahoma"/>
                    <w:b/>
                    <w:color w:val="808080"/>
                    <w:u w:val="single"/>
                  </w:rPr>
                </w:pPr>
                <w:r w:rsidRPr="00596158">
                  <w:rPr>
                    <w:rFonts w:ascii="Tahoma" w:hAnsi="Tahoma" w:cs="Tahoma"/>
                    <w:b/>
                    <w:color w:val="808080"/>
                    <w:u w:val="single"/>
                  </w:rPr>
                  <w:t>DIRECCIÓN GENERAL DE DOCENCIA</w:t>
                </w:r>
              </w:p>
              <w:p w:rsidR="00A4075C" w:rsidRPr="00596158" w:rsidRDefault="00A4075C" w:rsidP="00E52861">
                <w:pPr>
                  <w:spacing w:after="0" w:line="240" w:lineRule="auto"/>
                  <w:jc w:val="right"/>
                  <w:rPr>
                    <w:rFonts w:ascii="Tahoma" w:hAnsi="Tahoma" w:cs="Tahoma"/>
                    <w:b/>
                    <w:color w:val="808080"/>
                  </w:rPr>
                </w:pPr>
                <w:r w:rsidRPr="00596158">
                  <w:rPr>
                    <w:rFonts w:ascii="Tahoma" w:hAnsi="Tahoma" w:cs="Tahoma"/>
                    <w:b/>
                    <w:color w:val="808080"/>
                  </w:rPr>
                  <w:t>Carta descriptiva</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64CFC0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68A0734"/>
    <w:lvl w:ilvl="0">
      <w:start w:val="1"/>
      <w:numFmt w:val="bullet"/>
      <w:lvlText w:val=""/>
      <w:lvlJc w:val="left"/>
      <w:pPr>
        <w:tabs>
          <w:tab w:val="num" w:pos="1209"/>
        </w:tabs>
        <w:ind w:left="1209" w:hanging="360"/>
      </w:pPr>
      <w:rPr>
        <w:rFonts w:ascii="Symbol" w:hAnsi="Symbol" w:hint="default"/>
      </w:rPr>
    </w:lvl>
  </w:abstractNum>
  <w:abstractNum w:abstractNumId="2">
    <w:nsid w:val="FFFFFF83"/>
    <w:multiLevelType w:val="singleLevel"/>
    <w:tmpl w:val="09CAF5FE"/>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B0CD9BE"/>
    <w:lvl w:ilvl="0">
      <w:start w:val="1"/>
      <w:numFmt w:val="bullet"/>
      <w:lvlText w:val=""/>
      <w:lvlJc w:val="left"/>
      <w:pPr>
        <w:tabs>
          <w:tab w:val="num" w:pos="360"/>
        </w:tabs>
        <w:ind w:left="360" w:hanging="360"/>
      </w:pPr>
      <w:rPr>
        <w:rFonts w:ascii="Symbol" w:hAnsi="Symbol" w:hint="default"/>
      </w:rPr>
    </w:lvl>
  </w:abstractNum>
  <w:abstractNum w:abstractNumId="4">
    <w:nsid w:val="05BF23D7"/>
    <w:multiLevelType w:val="hybridMultilevel"/>
    <w:tmpl w:val="3104CA1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0750335E"/>
    <w:multiLevelType w:val="multilevel"/>
    <w:tmpl w:val="AF8873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AE07407"/>
    <w:multiLevelType w:val="hybridMultilevel"/>
    <w:tmpl w:val="105ACC2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0CA53A24"/>
    <w:multiLevelType w:val="hybridMultilevel"/>
    <w:tmpl w:val="779AD80A"/>
    <w:lvl w:ilvl="0" w:tplc="04090005">
      <w:start w:val="1"/>
      <w:numFmt w:val="bullet"/>
      <w:lvlText w:val=""/>
      <w:lvlJc w:val="left"/>
      <w:pPr>
        <w:ind w:left="720" w:hanging="360"/>
      </w:pPr>
      <w:rPr>
        <w:rFonts w:ascii="Wingdings" w:hAnsi="Wingdings" w:hint="default"/>
      </w:rPr>
    </w:lvl>
    <w:lvl w:ilvl="1" w:tplc="EFDC93EC">
      <w:start w:val="19"/>
      <w:numFmt w:val="bullet"/>
      <w:lvlText w:val="-"/>
      <w:lvlJc w:val="left"/>
      <w:pPr>
        <w:ind w:left="1440" w:hanging="360"/>
      </w:pPr>
      <w:rPr>
        <w:rFonts w:ascii="Century Gothic" w:hAnsi="Century Gothic" w:cs="Times New Roman" w:hint="default"/>
        <w:caps w:val="0"/>
        <w:strike w:val="0"/>
        <w:dstrike w:val="0"/>
        <w:outline w:val="0"/>
        <w:shadow w:val="0"/>
        <w:emboss w:val="0"/>
        <w:imprint w:val="0"/>
        <w:vanish w:val="0"/>
        <w:kern w:val="0"/>
        <w:sz w:val="20"/>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07224E"/>
    <w:multiLevelType w:val="multilevel"/>
    <w:tmpl w:val="77882E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409531E"/>
    <w:multiLevelType w:val="multilevel"/>
    <w:tmpl w:val="E4A8C23C"/>
    <w:lvl w:ilvl="0">
      <w:start w:val="1"/>
      <w:numFmt w:val="decimal"/>
      <w:lvlText w:val="%1"/>
      <w:lvlJc w:val="left"/>
      <w:pPr>
        <w:ind w:left="525" w:hanging="525"/>
      </w:pPr>
      <w:rPr>
        <w:rFonts w:hint="default"/>
      </w:rPr>
    </w:lvl>
    <w:lvl w:ilvl="1">
      <w:start w:val="1"/>
      <w:numFmt w:val="decimal"/>
      <w:lvlText w:val="%1.%2"/>
      <w:lvlJc w:val="left"/>
      <w:pPr>
        <w:ind w:left="-15" w:hanging="525"/>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520" w:hanging="1800"/>
      </w:pPr>
      <w:rPr>
        <w:rFonts w:hint="default"/>
      </w:rPr>
    </w:lvl>
  </w:abstractNum>
  <w:abstractNum w:abstractNumId="10">
    <w:nsid w:val="1A4F7915"/>
    <w:multiLevelType w:val="hybridMultilevel"/>
    <w:tmpl w:val="70EA279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E5F5C03"/>
    <w:multiLevelType w:val="multilevel"/>
    <w:tmpl w:val="4CB06F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0C831AC"/>
    <w:multiLevelType w:val="hybridMultilevel"/>
    <w:tmpl w:val="7D3E2E0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9A566C"/>
    <w:multiLevelType w:val="hybridMultilevel"/>
    <w:tmpl w:val="8CDE9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56D586B"/>
    <w:multiLevelType w:val="multilevel"/>
    <w:tmpl w:val="FC8E96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B8037E9"/>
    <w:multiLevelType w:val="hybridMultilevel"/>
    <w:tmpl w:val="55FE83E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D7417B4"/>
    <w:multiLevelType w:val="hybridMultilevel"/>
    <w:tmpl w:val="0CF2F3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52AF53A0"/>
    <w:multiLevelType w:val="hybridMultilevel"/>
    <w:tmpl w:val="002E33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2E0AE2"/>
    <w:multiLevelType w:val="hybridMultilevel"/>
    <w:tmpl w:val="5A9C792E"/>
    <w:lvl w:ilvl="0" w:tplc="0409000F">
      <w:start w:val="1"/>
      <w:numFmt w:val="decimal"/>
      <w:lvlText w:val="%1."/>
      <w:lvlJc w:val="left"/>
      <w:pPr>
        <w:tabs>
          <w:tab w:val="num" w:pos="360"/>
        </w:tabs>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96532F0"/>
    <w:multiLevelType w:val="hybridMultilevel"/>
    <w:tmpl w:val="399C84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005587B"/>
    <w:multiLevelType w:val="multilevel"/>
    <w:tmpl w:val="6596A5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87D417A"/>
    <w:multiLevelType w:val="hybridMultilevel"/>
    <w:tmpl w:val="698C8A5E"/>
    <w:lvl w:ilvl="0" w:tplc="04090005">
      <w:start w:val="1"/>
      <w:numFmt w:val="bullet"/>
      <w:lvlText w:val=""/>
      <w:lvlJc w:val="left"/>
      <w:pPr>
        <w:ind w:left="720" w:hanging="360"/>
      </w:pPr>
      <w:rPr>
        <w:rFonts w:ascii="Wingdings" w:hAnsi="Wingdings" w:hint="default"/>
      </w:rPr>
    </w:lvl>
    <w:lvl w:ilvl="1" w:tplc="EFDC93EC">
      <w:start w:val="19"/>
      <w:numFmt w:val="bullet"/>
      <w:lvlText w:val="-"/>
      <w:lvlJc w:val="left"/>
      <w:pPr>
        <w:ind w:left="1440" w:hanging="360"/>
      </w:pPr>
      <w:rPr>
        <w:rFonts w:ascii="Century Gothic" w:hAnsi="Century Gothic" w:cs="Times New Roman" w:hint="default"/>
        <w:caps w:val="0"/>
        <w:strike w:val="0"/>
        <w:dstrike w:val="0"/>
        <w:outline w:val="0"/>
        <w:shadow w:val="0"/>
        <w:emboss w:val="0"/>
        <w:imprint w:val="0"/>
        <w:vanish w:val="0"/>
        <w:kern w:val="0"/>
        <w:sz w:val="20"/>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7"/>
  </w:num>
  <w:num w:numId="4">
    <w:abstractNumId w:val="16"/>
  </w:num>
  <w:num w:numId="5">
    <w:abstractNumId w:val="7"/>
  </w:num>
  <w:num w:numId="6">
    <w:abstractNumId w:val="21"/>
  </w:num>
  <w:num w:numId="7">
    <w:abstractNumId w:val="15"/>
  </w:num>
  <w:num w:numId="8">
    <w:abstractNumId w:val="9"/>
  </w:num>
  <w:num w:numId="9">
    <w:abstractNumId w:val="14"/>
  </w:num>
  <w:num w:numId="10">
    <w:abstractNumId w:val="3"/>
  </w:num>
  <w:num w:numId="11">
    <w:abstractNumId w:val="4"/>
  </w:num>
  <w:num w:numId="12">
    <w:abstractNumId w:val="2"/>
  </w:num>
  <w:num w:numId="13">
    <w:abstractNumId w:val="20"/>
  </w:num>
  <w:num w:numId="14">
    <w:abstractNumId w:val="11"/>
  </w:num>
  <w:num w:numId="15">
    <w:abstractNumId w:val="5"/>
  </w:num>
  <w:num w:numId="16">
    <w:abstractNumId w:val="0"/>
  </w:num>
  <w:num w:numId="17">
    <w:abstractNumId w:val="1"/>
  </w:num>
  <w:num w:numId="18">
    <w:abstractNumId w:val="19"/>
  </w:num>
  <w:num w:numId="19">
    <w:abstractNumId w:val="18"/>
  </w:num>
  <w:num w:numId="20">
    <w:abstractNumId w:val="10"/>
  </w:num>
  <w:num w:numId="21">
    <w:abstractNumId w:val="13"/>
  </w:num>
  <w:num w:numId="2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hyphenationZone w:val="425"/>
  <w:drawingGridHorizontalSpacing w:val="10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B6F4D"/>
    <w:rsid w:val="0000159C"/>
    <w:rsid w:val="000059FE"/>
    <w:rsid w:val="00017EB5"/>
    <w:rsid w:val="000307EE"/>
    <w:rsid w:val="00037A0E"/>
    <w:rsid w:val="000978F1"/>
    <w:rsid w:val="000A1F68"/>
    <w:rsid w:val="000C22D1"/>
    <w:rsid w:val="000C2D19"/>
    <w:rsid w:val="000D0BE6"/>
    <w:rsid w:val="000E2F46"/>
    <w:rsid w:val="000F1DC0"/>
    <w:rsid w:val="000F551B"/>
    <w:rsid w:val="000F61F7"/>
    <w:rsid w:val="00120AF3"/>
    <w:rsid w:val="001336A5"/>
    <w:rsid w:val="0015724A"/>
    <w:rsid w:val="00181324"/>
    <w:rsid w:val="0018773C"/>
    <w:rsid w:val="0019442A"/>
    <w:rsid w:val="00196985"/>
    <w:rsid w:val="001A3489"/>
    <w:rsid w:val="001D5516"/>
    <w:rsid w:val="001D5787"/>
    <w:rsid w:val="001D6D68"/>
    <w:rsid w:val="001E28E2"/>
    <w:rsid w:val="00200CFD"/>
    <w:rsid w:val="0020227B"/>
    <w:rsid w:val="002230EB"/>
    <w:rsid w:val="002410CE"/>
    <w:rsid w:val="00244FF1"/>
    <w:rsid w:val="00272791"/>
    <w:rsid w:val="00284448"/>
    <w:rsid w:val="00285578"/>
    <w:rsid w:val="002B09FF"/>
    <w:rsid w:val="002B2C5B"/>
    <w:rsid w:val="002B4819"/>
    <w:rsid w:val="002F0BCA"/>
    <w:rsid w:val="00317666"/>
    <w:rsid w:val="00375533"/>
    <w:rsid w:val="003809FD"/>
    <w:rsid w:val="003B19FD"/>
    <w:rsid w:val="003B67F1"/>
    <w:rsid w:val="003C1194"/>
    <w:rsid w:val="00431B7B"/>
    <w:rsid w:val="00457E20"/>
    <w:rsid w:val="00466399"/>
    <w:rsid w:val="00487DE5"/>
    <w:rsid w:val="004A2F44"/>
    <w:rsid w:val="004C50F4"/>
    <w:rsid w:val="004E228A"/>
    <w:rsid w:val="004F688D"/>
    <w:rsid w:val="0050234C"/>
    <w:rsid w:val="00515EE2"/>
    <w:rsid w:val="005574B1"/>
    <w:rsid w:val="00567926"/>
    <w:rsid w:val="0057161E"/>
    <w:rsid w:val="00584EB6"/>
    <w:rsid w:val="00585A5F"/>
    <w:rsid w:val="00596158"/>
    <w:rsid w:val="005C4C6A"/>
    <w:rsid w:val="005C689A"/>
    <w:rsid w:val="005D1B26"/>
    <w:rsid w:val="005E31F7"/>
    <w:rsid w:val="005E5E08"/>
    <w:rsid w:val="005E7325"/>
    <w:rsid w:val="005F24AD"/>
    <w:rsid w:val="00612460"/>
    <w:rsid w:val="006148B6"/>
    <w:rsid w:val="00634C07"/>
    <w:rsid w:val="006B5F49"/>
    <w:rsid w:val="006D0EE9"/>
    <w:rsid w:val="006E553A"/>
    <w:rsid w:val="006F3069"/>
    <w:rsid w:val="00705418"/>
    <w:rsid w:val="00711C3F"/>
    <w:rsid w:val="00743468"/>
    <w:rsid w:val="00753197"/>
    <w:rsid w:val="007639FD"/>
    <w:rsid w:val="00777A23"/>
    <w:rsid w:val="007A400B"/>
    <w:rsid w:val="008114E4"/>
    <w:rsid w:val="00820272"/>
    <w:rsid w:val="00843F29"/>
    <w:rsid w:val="008662CD"/>
    <w:rsid w:val="0087025A"/>
    <w:rsid w:val="0087358D"/>
    <w:rsid w:val="008862B2"/>
    <w:rsid w:val="008B3C53"/>
    <w:rsid w:val="008D25CA"/>
    <w:rsid w:val="008E689F"/>
    <w:rsid w:val="008E784F"/>
    <w:rsid w:val="009019BA"/>
    <w:rsid w:val="009057C5"/>
    <w:rsid w:val="0093036E"/>
    <w:rsid w:val="00947AFF"/>
    <w:rsid w:val="00947B86"/>
    <w:rsid w:val="00953D66"/>
    <w:rsid w:val="0097003B"/>
    <w:rsid w:val="00972F69"/>
    <w:rsid w:val="009775ED"/>
    <w:rsid w:val="00990990"/>
    <w:rsid w:val="009A353F"/>
    <w:rsid w:val="009B30E1"/>
    <w:rsid w:val="009B6F4D"/>
    <w:rsid w:val="009E32E3"/>
    <w:rsid w:val="009E45F6"/>
    <w:rsid w:val="009E4E2B"/>
    <w:rsid w:val="009E5370"/>
    <w:rsid w:val="009F48EC"/>
    <w:rsid w:val="00A10F2D"/>
    <w:rsid w:val="00A4075C"/>
    <w:rsid w:val="00A82A81"/>
    <w:rsid w:val="00A95CAD"/>
    <w:rsid w:val="00A97E8E"/>
    <w:rsid w:val="00AE1E0E"/>
    <w:rsid w:val="00AE6FFF"/>
    <w:rsid w:val="00AF1846"/>
    <w:rsid w:val="00B22646"/>
    <w:rsid w:val="00B61097"/>
    <w:rsid w:val="00B72121"/>
    <w:rsid w:val="00B7518E"/>
    <w:rsid w:val="00BB2C1A"/>
    <w:rsid w:val="00BD15BA"/>
    <w:rsid w:val="00BD3914"/>
    <w:rsid w:val="00BD3D9B"/>
    <w:rsid w:val="00BF380F"/>
    <w:rsid w:val="00C03CB4"/>
    <w:rsid w:val="00C1186A"/>
    <w:rsid w:val="00C20340"/>
    <w:rsid w:val="00C20A62"/>
    <w:rsid w:val="00C225A5"/>
    <w:rsid w:val="00C22AF8"/>
    <w:rsid w:val="00C34FAD"/>
    <w:rsid w:val="00C43151"/>
    <w:rsid w:val="00C56A1A"/>
    <w:rsid w:val="00C768A5"/>
    <w:rsid w:val="00C94528"/>
    <w:rsid w:val="00CC0A78"/>
    <w:rsid w:val="00CE0A71"/>
    <w:rsid w:val="00CE1BA1"/>
    <w:rsid w:val="00CE4A1A"/>
    <w:rsid w:val="00CE7740"/>
    <w:rsid w:val="00D0099B"/>
    <w:rsid w:val="00D404BE"/>
    <w:rsid w:val="00D57F5D"/>
    <w:rsid w:val="00D71502"/>
    <w:rsid w:val="00D8416C"/>
    <w:rsid w:val="00D90D2F"/>
    <w:rsid w:val="00DB5D4F"/>
    <w:rsid w:val="00DE36E7"/>
    <w:rsid w:val="00DF46AA"/>
    <w:rsid w:val="00E03234"/>
    <w:rsid w:val="00E06D04"/>
    <w:rsid w:val="00E13F7E"/>
    <w:rsid w:val="00E16B7A"/>
    <w:rsid w:val="00E16EEC"/>
    <w:rsid w:val="00E268F2"/>
    <w:rsid w:val="00E4439E"/>
    <w:rsid w:val="00E47202"/>
    <w:rsid w:val="00E52861"/>
    <w:rsid w:val="00E57255"/>
    <w:rsid w:val="00E61EA2"/>
    <w:rsid w:val="00E75402"/>
    <w:rsid w:val="00E82836"/>
    <w:rsid w:val="00E82E0D"/>
    <w:rsid w:val="00EA7DE6"/>
    <w:rsid w:val="00F0114D"/>
    <w:rsid w:val="00F3349C"/>
    <w:rsid w:val="00F36829"/>
    <w:rsid w:val="00F3763D"/>
    <w:rsid w:val="00F46ACC"/>
    <w:rsid w:val="00F558C6"/>
    <w:rsid w:val="00F6487B"/>
    <w:rsid w:val="00F7339F"/>
    <w:rsid w:val="00F76AB3"/>
    <w:rsid w:val="00F822EE"/>
    <w:rsid w:val="00F94C0B"/>
    <w:rsid w:val="00FA506D"/>
    <w:rsid w:val="00FA742C"/>
    <w:rsid w:val="00FD178E"/>
    <w:rsid w:val="00FE0E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F4D"/>
    <w:pPr>
      <w:widowControl w:val="0"/>
      <w:adjustRightInd w:val="0"/>
      <w:spacing w:after="120" w:line="360" w:lineRule="auto"/>
      <w:jc w:val="both"/>
      <w:textAlignment w:val="baseline"/>
    </w:pPr>
    <w:rPr>
      <w:rFonts w:ascii="Arial" w:eastAsia="MS Mincho" w:hAnsi="Arial"/>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9B6F4D"/>
    <w:pPr>
      <w:tabs>
        <w:tab w:val="center" w:pos="4320"/>
        <w:tab w:val="right" w:pos="8640"/>
      </w:tabs>
    </w:pPr>
  </w:style>
  <w:style w:type="character" w:customStyle="1" w:styleId="HeaderChar1">
    <w:name w:val="Header Char1"/>
    <w:link w:val="Header"/>
    <w:uiPriority w:val="99"/>
    <w:rsid w:val="009B6F4D"/>
    <w:rPr>
      <w:rFonts w:ascii="Arial" w:eastAsia="MS Mincho" w:hAnsi="Arial" w:cs="Times New Roman"/>
      <w:sz w:val="20"/>
      <w:szCs w:val="20"/>
      <w:lang w:val="es-MX" w:bidi="he-IL"/>
    </w:rPr>
  </w:style>
  <w:style w:type="paragraph" w:styleId="Footer">
    <w:name w:val="footer"/>
    <w:basedOn w:val="Normal"/>
    <w:link w:val="FooterChar"/>
    <w:uiPriority w:val="99"/>
    <w:rsid w:val="009B6F4D"/>
    <w:pPr>
      <w:tabs>
        <w:tab w:val="center" w:pos="4680"/>
        <w:tab w:val="right" w:pos="9360"/>
      </w:tabs>
      <w:spacing w:after="0" w:line="240" w:lineRule="auto"/>
    </w:pPr>
  </w:style>
  <w:style w:type="character" w:customStyle="1" w:styleId="FooterChar">
    <w:name w:val="Footer Char"/>
    <w:link w:val="Footer"/>
    <w:uiPriority w:val="99"/>
    <w:rsid w:val="009B6F4D"/>
    <w:rPr>
      <w:rFonts w:ascii="Arial" w:eastAsia="MS Mincho" w:hAnsi="Arial" w:cs="Times New Roman"/>
      <w:sz w:val="20"/>
      <w:szCs w:val="20"/>
      <w:lang w:val="es-MX" w:bidi="he-IL"/>
    </w:rPr>
  </w:style>
  <w:style w:type="paragraph" w:customStyle="1" w:styleId="ListParagraph1">
    <w:name w:val="List Paragraph1"/>
    <w:basedOn w:val="Normal"/>
    <w:uiPriority w:val="34"/>
    <w:qFormat/>
    <w:rsid w:val="009B6F4D"/>
    <w:pPr>
      <w:widowControl/>
      <w:adjustRightInd/>
      <w:spacing w:after="0" w:line="240" w:lineRule="auto"/>
      <w:ind w:left="720"/>
      <w:contextualSpacing/>
      <w:jc w:val="left"/>
      <w:textAlignment w:val="auto"/>
    </w:pPr>
    <w:rPr>
      <w:rFonts w:ascii="Times New Roman" w:eastAsia="Times New Roman" w:hAnsi="Times New Roman"/>
      <w:sz w:val="24"/>
      <w:szCs w:val="24"/>
      <w:lang w:eastAsia="es-ES" w:bidi="ar-SA"/>
    </w:rPr>
  </w:style>
  <w:style w:type="paragraph" w:styleId="BalloonText">
    <w:name w:val="Balloon Text"/>
    <w:basedOn w:val="Normal"/>
    <w:link w:val="BalloonTextChar"/>
    <w:uiPriority w:val="99"/>
    <w:semiHidden/>
    <w:unhideWhenUsed/>
    <w:rsid w:val="00F011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114D"/>
    <w:rPr>
      <w:rFonts w:ascii="Tahoma" w:eastAsia="MS Mincho" w:hAnsi="Tahoma" w:cs="Tahoma"/>
      <w:sz w:val="16"/>
      <w:szCs w:val="16"/>
      <w:lang w:val="es-MX" w:bidi="he-IL"/>
    </w:rPr>
  </w:style>
  <w:style w:type="character" w:customStyle="1" w:styleId="CharChar3">
    <w:name w:val="Char Char3"/>
    <w:locked/>
    <w:rsid w:val="006F3069"/>
    <w:rPr>
      <w:rFonts w:ascii="Arial" w:eastAsia="MS Mincho" w:hAnsi="Arial" w:cs="Arial"/>
      <w:sz w:val="20"/>
      <w:szCs w:val="20"/>
      <w:lang w:val="es-MX"/>
    </w:rPr>
  </w:style>
  <w:style w:type="paragraph" w:styleId="BodyText">
    <w:name w:val="Body Text"/>
    <w:basedOn w:val="Normal"/>
    <w:rsid w:val="006F3069"/>
    <w:pPr>
      <w:widowControl/>
      <w:adjustRightInd/>
      <w:spacing w:after="0" w:line="240" w:lineRule="auto"/>
      <w:textAlignment w:val="auto"/>
    </w:pPr>
    <w:rPr>
      <w:rFonts w:ascii="Times New Roman" w:eastAsia="Calibri" w:hAnsi="Times New Roman"/>
      <w:sz w:val="24"/>
      <w:szCs w:val="24"/>
      <w:lang w:val="en-US" w:bidi="ar-SA"/>
    </w:rPr>
  </w:style>
  <w:style w:type="paragraph" w:styleId="BodyText2">
    <w:name w:val="Body Text 2"/>
    <w:basedOn w:val="Normal"/>
    <w:rsid w:val="006F3069"/>
    <w:pPr>
      <w:spacing w:line="480" w:lineRule="auto"/>
    </w:pPr>
  </w:style>
  <w:style w:type="paragraph" w:customStyle="1" w:styleId="BodyTextLinespacing15lines">
    <w:name w:val="Body Text + Line spacing:  1.5 lines"/>
    <w:basedOn w:val="BodyText"/>
    <w:rsid w:val="006F3069"/>
    <w:pPr>
      <w:spacing w:line="360" w:lineRule="auto"/>
    </w:pPr>
    <w:rPr>
      <w:lang w:val="es-MX"/>
    </w:rPr>
  </w:style>
  <w:style w:type="character" w:customStyle="1" w:styleId="HeaderChar">
    <w:name w:val="Header Char"/>
    <w:uiPriority w:val="99"/>
    <w:locked/>
    <w:rsid w:val="00F3763D"/>
    <w:rPr>
      <w:rFonts w:ascii="Arial" w:eastAsia="MS Mincho" w:hAnsi="Arial"/>
      <w:lang w:val="es-MX" w:eastAsia="en-US" w:bidi="he-IL"/>
    </w:rPr>
  </w:style>
  <w:style w:type="character" w:styleId="Hyperlink">
    <w:name w:val="Hyperlink"/>
    <w:uiPriority w:val="99"/>
    <w:rsid w:val="008D25CA"/>
    <w:rPr>
      <w:color w:val="0000FF"/>
      <w:u w:val="single"/>
    </w:rPr>
  </w:style>
  <w:style w:type="character" w:customStyle="1" w:styleId="Hyperlink6">
    <w:name w:val="Hyperlink6"/>
    <w:rsid w:val="006B5F49"/>
    <w:rPr>
      <w:rFonts w:ascii="Tahoma" w:hAnsi="Tahoma" w:cs="Tahoma" w:hint="default"/>
      <w:strike w:val="0"/>
      <w:dstrike w:val="0"/>
      <w:color w:val="50735D"/>
      <w:sz w:val="22"/>
      <w:szCs w:val="22"/>
      <w:u w:val="none"/>
      <w:effect w:val="none"/>
    </w:rPr>
  </w:style>
  <w:style w:type="paragraph" w:customStyle="1" w:styleId="Style3">
    <w:name w:val="Style 3"/>
    <w:rsid w:val="00196985"/>
    <w:pPr>
      <w:widowControl w:val="0"/>
      <w:autoSpaceDE w:val="0"/>
      <w:autoSpaceDN w:val="0"/>
      <w:spacing w:line="278" w:lineRule="auto"/>
    </w:pPr>
    <w:rPr>
      <w:rFonts w:ascii="Times New Roman" w:eastAsia="Arial Unicode MS" w:hAnsi="Times New Roman" w:cs="Arial Unicode MS"/>
      <w:sz w:val="24"/>
      <w:szCs w:val="24"/>
      <w:lang w:val="en-US" w:eastAsia="en-US"/>
    </w:rPr>
  </w:style>
  <w:style w:type="paragraph" w:customStyle="1" w:styleId="Style1">
    <w:name w:val="Style 1"/>
    <w:rsid w:val="00196985"/>
    <w:pPr>
      <w:widowControl w:val="0"/>
      <w:autoSpaceDE w:val="0"/>
      <w:autoSpaceDN w:val="0"/>
      <w:adjustRightInd w:val="0"/>
    </w:pPr>
    <w:rPr>
      <w:rFonts w:ascii="Times New Roman" w:eastAsia="Arial Unicode MS" w:hAnsi="Times New Roman" w:cs="Arial Unicode MS"/>
      <w:lang w:val="en-US" w:eastAsia="en-US"/>
    </w:rPr>
  </w:style>
  <w:style w:type="character" w:customStyle="1" w:styleId="CharacterStyle1">
    <w:name w:val="Character Style 1"/>
    <w:rsid w:val="00196985"/>
    <w:rPr>
      <w:sz w:val="20"/>
    </w:rPr>
  </w:style>
  <w:style w:type="paragraph" w:styleId="ListParagraph">
    <w:name w:val="List Paragraph"/>
    <w:basedOn w:val="Normal"/>
    <w:uiPriority w:val="34"/>
    <w:qFormat/>
    <w:rsid w:val="00F6487B"/>
    <w:pPr>
      <w:widowControl/>
      <w:adjustRightInd/>
      <w:spacing w:after="0" w:line="240" w:lineRule="auto"/>
      <w:ind w:left="720"/>
      <w:contextualSpacing/>
      <w:jc w:val="left"/>
      <w:textAlignment w:val="auto"/>
    </w:pPr>
    <w:rPr>
      <w:rFonts w:ascii="Times New Roman" w:eastAsia="Times New Roman" w:hAnsi="Times New Roman"/>
      <w:sz w:val="24"/>
      <w:szCs w:val="24"/>
      <w:lang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58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control" Target="activeX/activeX7.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hyperlink" Target="http://www.nyu.edu/fas/institute/dri/Easterly/File/reliving%20the%2050s%20big%20push.do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2038</Words>
  <Characters>11210</Characters>
  <Application>Microsoft Office Word</Application>
  <DocSecurity>0</DocSecurity>
  <Lines>93</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Datos de identificación</vt:lpstr>
      <vt:lpstr>Datos de identificación</vt:lpstr>
    </vt:vector>
  </TitlesOfParts>
  <Company>Microsoft</Company>
  <LinksUpToDate>false</LinksUpToDate>
  <CharactersWithSpaces>13222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identificación</dc:title>
  <dc:creator>CSE/ Márgara de León</dc:creator>
  <cp:lastModifiedBy>María Claudia Verduzco Zepeda</cp:lastModifiedBy>
  <cp:revision>18</cp:revision>
  <cp:lastPrinted>2014-09-29T20:56:00Z</cp:lastPrinted>
  <dcterms:created xsi:type="dcterms:W3CDTF">2017-08-08T17:20:00Z</dcterms:created>
  <dcterms:modified xsi:type="dcterms:W3CDTF">2018-01-31T22:56:00Z</dcterms:modified>
</cp:coreProperties>
</file>