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leader="none" w:pos="708"/>
        </w:tabs>
        <w:spacing w:after="240" w:line="360"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sz w:val="24"/>
          <w:szCs w:val="24"/>
          <w:rtl w:val="0"/>
        </w:rPr>
        <w:t xml:space="preserve">CARTA DE ORIGINALIDAD</w:t>
      </w:r>
      <w:r w:rsidDel="00000000" w:rsidR="00000000" w:rsidRPr="00000000">
        <w:rPr>
          <w:rtl w:val="0"/>
        </w:rPr>
      </w:r>
    </w:p>
    <w:p w:rsidR="00000000" w:rsidDel="00000000" w:rsidP="00000000" w:rsidRDefault="00000000" w:rsidRPr="00000000" w14:paraId="00000002">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Tijuana, B. C., XX de XXXX de 202X</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Consejo Editorial de El Colegio de la Frontera Norte</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708"/>
        </w:tabs>
        <w:spacing w:after="240"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este medio, </w:t>
      </w:r>
      <w:r w:rsidDel="00000000" w:rsidR="00000000" w:rsidRPr="00000000">
        <w:rPr>
          <w:rFonts w:ascii="Times New Roman" w:cs="Times New Roman" w:eastAsia="Times New Roman" w:hAnsi="Times New Roman"/>
          <w:color w:val="ff0000"/>
          <w:sz w:val="24"/>
          <w:szCs w:val="24"/>
          <w:rtl w:val="0"/>
        </w:rPr>
        <w:t xml:space="preserve">los/las </w:t>
      </w:r>
      <w:r w:rsidDel="00000000" w:rsidR="00000000" w:rsidRPr="00000000">
        <w:rPr>
          <w:rFonts w:ascii="Times New Roman" w:cs="Times New Roman" w:eastAsia="Times New Roman" w:hAnsi="Times New Roman"/>
          <w:color w:val="000000"/>
          <w:sz w:val="24"/>
          <w:szCs w:val="24"/>
          <w:rtl w:val="0"/>
        </w:rPr>
        <w:t xml:space="preserve">que suscriben la presente y coautores</w:t>
      </w:r>
      <w:r w:rsidDel="00000000" w:rsidR="00000000" w:rsidRPr="00000000">
        <w:rPr>
          <w:rFonts w:ascii="Times New Roman" w:cs="Times New Roman" w:eastAsia="Times New Roman" w:hAnsi="Times New Roman"/>
          <w:color w:val="ff0000"/>
          <w:sz w:val="24"/>
          <w:szCs w:val="24"/>
          <w:rtl w:val="0"/>
        </w:rPr>
        <w:t xml:space="preserve">/as</w:t>
      </w:r>
      <w:r w:rsidDel="00000000" w:rsidR="00000000" w:rsidRPr="00000000">
        <w:rPr>
          <w:rFonts w:ascii="Times New Roman" w:cs="Times New Roman" w:eastAsia="Times New Roman" w:hAnsi="Times New Roman"/>
          <w:color w:val="000000"/>
          <w:sz w:val="24"/>
          <w:szCs w:val="24"/>
          <w:rtl w:val="0"/>
        </w:rPr>
        <w:t xml:space="preserve"> del capítulo </w:t>
      </w:r>
      <w:r w:rsidDel="00000000" w:rsidR="00000000" w:rsidRPr="00000000">
        <w:rPr>
          <w:rFonts w:ascii="Times New Roman" w:cs="Times New Roman" w:eastAsia="Times New Roman" w:hAnsi="Times New Roman"/>
          <w:b w:val="1"/>
          <w:color w:val="000000"/>
          <w:sz w:val="24"/>
          <w:szCs w:val="24"/>
          <w:rtl w:val="0"/>
        </w:rPr>
        <w:t xml:space="preserve">“XXXXXX”</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inserto dentro del  manuscrito </w:t>
      </w:r>
      <w:r w:rsidDel="00000000" w:rsidR="00000000" w:rsidRPr="00000000">
        <w:rPr>
          <w:rFonts w:ascii="Times New Roman" w:cs="Times New Roman" w:eastAsia="Times New Roman" w:hAnsi="Times New Roman"/>
          <w:b w:val="1"/>
          <w:i w:val="1"/>
          <w:color w:val="000000"/>
          <w:sz w:val="24"/>
          <w:szCs w:val="24"/>
          <w:rtl w:val="0"/>
        </w:rPr>
        <w:t xml:space="preserve">XXXXXXXXXXXXXXXXXXXXX</w:t>
      </w:r>
      <w:r w:rsidDel="00000000" w:rsidR="00000000" w:rsidRPr="00000000">
        <w:rPr>
          <w:rFonts w:ascii="Times New Roman" w:cs="Times New Roman" w:eastAsia="Times New Roman" w:hAnsi="Times New Roman"/>
          <w:color w:val="000000"/>
          <w:sz w:val="24"/>
          <w:szCs w:val="24"/>
          <w:rtl w:val="0"/>
        </w:rPr>
        <w:t xml:space="preserve">, declaramos lo siguiente:</w:t>
      </w:r>
      <w:r w:rsidDel="00000000" w:rsidR="00000000" w:rsidRPr="00000000">
        <w:rPr>
          <w:rtl w:val="0"/>
        </w:rPr>
      </w:r>
    </w:p>
    <w:p w:rsidR="00000000" w:rsidDel="00000000" w:rsidP="00000000" w:rsidRDefault="00000000" w:rsidRPr="00000000" w14:paraId="00000006">
      <w:pPr>
        <w:widowControl w:val="0"/>
        <w:numPr>
          <w:ilvl w:val="0"/>
          <w:numId w:val="1"/>
        </w:numPr>
        <w:tabs>
          <w:tab w:val="left" w:leader="none" w:pos="708"/>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el documento es de autoría de quien firma el trabajo, y todos los autores que los firman han participado en su elaboración.</w:t>
      </w: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708"/>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el texto es original e inédito, esto es, constituye una producción intelectual propia de las personas firmantes y no ha sido publicado formalmente, por ningún medio impreso o digital.</w:t>
      </w: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708"/>
        </w:tabs>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todos los documentos citados en el manuscrito están debidamente referenciados.</w:t>
      </w:r>
      <w:r w:rsidDel="00000000" w:rsidR="00000000" w:rsidRPr="00000000">
        <w:rPr>
          <w:rtl w:val="0"/>
        </w:rPr>
      </w:r>
    </w:p>
    <w:p w:rsidR="00000000" w:rsidDel="00000000" w:rsidP="00000000" w:rsidRDefault="00000000" w:rsidRPr="00000000" w14:paraId="00000009">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Que son propietari</w:t>
      </w:r>
      <w:r w:rsidDel="00000000" w:rsidR="00000000" w:rsidRPr="00000000">
        <w:rPr>
          <w:rFonts w:ascii="Times New Roman" w:cs="Times New Roman" w:eastAsia="Times New Roman" w:hAnsi="Times New Roman"/>
          <w:color w:val="ff0000"/>
          <w:sz w:val="24"/>
          <w:szCs w:val="24"/>
          <w:highlight w:val="white"/>
          <w:rtl w:val="0"/>
        </w:rPr>
        <w:t xml:space="preserve">os/as </w:t>
      </w:r>
      <w:r w:rsidDel="00000000" w:rsidR="00000000" w:rsidRPr="00000000">
        <w:rPr>
          <w:rFonts w:ascii="Times New Roman" w:cs="Times New Roman" w:eastAsia="Times New Roman" w:hAnsi="Times New Roman"/>
          <w:color w:val="000000"/>
          <w:sz w:val="24"/>
          <w:szCs w:val="24"/>
          <w:highlight w:val="white"/>
          <w:rtl w:val="0"/>
        </w:rPr>
        <w:t xml:space="preserve">de los derechos de autor morales y patrimoniales, o bien se tiene la autorización de quienes los poseen, tanto del contenido como de los materiales incluidos en el manuscrito, por lo que cualquier reclamación sobre este tema es responsabilidad exclusiva de </w:t>
      </w:r>
      <w:r w:rsidDel="00000000" w:rsidR="00000000" w:rsidRPr="00000000">
        <w:rPr>
          <w:rFonts w:ascii="Times New Roman" w:cs="Times New Roman" w:eastAsia="Times New Roman" w:hAnsi="Times New Roman"/>
          <w:color w:val="ff0000"/>
          <w:sz w:val="24"/>
          <w:szCs w:val="24"/>
          <w:highlight w:val="white"/>
          <w:rtl w:val="0"/>
        </w:rPr>
        <w:t xml:space="preserve">los/las </w:t>
      </w:r>
      <w:r w:rsidDel="00000000" w:rsidR="00000000" w:rsidRPr="00000000">
        <w:rPr>
          <w:rFonts w:ascii="Times New Roman" w:cs="Times New Roman" w:eastAsia="Times New Roman" w:hAnsi="Times New Roman"/>
          <w:color w:val="000000"/>
          <w:sz w:val="24"/>
          <w:szCs w:val="24"/>
          <w:highlight w:val="white"/>
          <w:rtl w:val="0"/>
        </w:rPr>
        <w:t xml:space="preserve">suscrit</w:t>
      </w:r>
      <w:r w:rsidDel="00000000" w:rsidR="00000000" w:rsidRPr="00000000">
        <w:rPr>
          <w:rFonts w:ascii="Times New Roman" w:cs="Times New Roman" w:eastAsia="Times New Roman" w:hAnsi="Times New Roman"/>
          <w:color w:val="ff0000"/>
          <w:sz w:val="24"/>
          <w:szCs w:val="24"/>
          <w:highlight w:val="white"/>
          <w:rtl w:val="0"/>
        </w:rPr>
        <w:t xml:space="preserve">os/as </w:t>
      </w:r>
      <w:r w:rsidDel="00000000" w:rsidR="00000000" w:rsidRPr="00000000">
        <w:rPr>
          <w:rFonts w:ascii="Times New Roman" w:cs="Times New Roman" w:eastAsia="Times New Roman" w:hAnsi="Times New Roman"/>
          <w:color w:val="000000"/>
          <w:sz w:val="24"/>
          <w:szCs w:val="24"/>
          <w:highlight w:val="white"/>
          <w:rtl w:val="0"/>
        </w:rPr>
        <w:t xml:space="preserve">autores</w:t>
      </w:r>
      <w:r w:rsidDel="00000000" w:rsidR="00000000" w:rsidRPr="00000000">
        <w:rPr>
          <w:rFonts w:ascii="Times New Roman" w:cs="Times New Roman" w:eastAsia="Times New Roman" w:hAnsi="Times New Roman"/>
          <w:color w:val="ff0000"/>
          <w:sz w:val="24"/>
          <w:szCs w:val="24"/>
          <w:highlight w:val="white"/>
          <w:rtl w:val="0"/>
        </w:rPr>
        <w:t xml:space="preserve">/as.</w:t>
      </w: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708"/>
        </w:tabs>
        <w:spacing w:after="0" w:line="360" w:lineRule="auto"/>
        <w:ind w:left="720" w:hanging="360"/>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color w:val="000000"/>
          <w:sz w:val="24"/>
          <w:szCs w:val="24"/>
          <w:rtl w:val="0"/>
        </w:rPr>
        <w:t xml:space="preserve">Que el capítulo no ha sido enviado a revisión para su publicación o posible publicación a ningún otro medio de difusión impreso o electrónico, de manera simultánea o con antelación a la presente.</w:t>
      </w:r>
      <w:r w:rsidDel="00000000" w:rsidR="00000000" w:rsidRPr="00000000">
        <w:rPr>
          <w:rtl w:val="0"/>
        </w:rPr>
      </w:r>
    </w:p>
    <w:p w:rsidR="00000000" w:rsidDel="00000000" w:rsidP="00000000" w:rsidRDefault="00000000" w:rsidRPr="00000000" w14:paraId="0000000B">
      <w:pPr>
        <w:widowControl w:val="0"/>
        <w:tabs>
          <w:tab w:val="left" w:leader="none" w:pos="708"/>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708"/>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otro particular, quedamos atent</w:t>
      </w:r>
      <w:r w:rsidDel="00000000" w:rsidR="00000000" w:rsidRPr="00000000">
        <w:rPr>
          <w:rFonts w:ascii="Times New Roman" w:cs="Times New Roman" w:eastAsia="Times New Roman" w:hAnsi="Times New Roman"/>
          <w:color w:val="ff0000"/>
          <w:sz w:val="24"/>
          <w:szCs w:val="24"/>
          <w:rtl w:val="0"/>
        </w:rPr>
        <w:t xml:space="preserve">os/as </w:t>
      </w:r>
      <w:r w:rsidDel="00000000" w:rsidR="00000000" w:rsidRPr="00000000">
        <w:rPr>
          <w:rFonts w:ascii="Times New Roman" w:cs="Times New Roman" w:eastAsia="Times New Roman" w:hAnsi="Times New Roman"/>
          <w:color w:val="000000"/>
          <w:sz w:val="24"/>
          <w:szCs w:val="24"/>
          <w:rtl w:val="0"/>
        </w:rPr>
        <w:t xml:space="preserve">para cualquier aclaración al respecto.</w:t>
      </w:r>
    </w:p>
    <w:p w:rsidR="00000000" w:rsidDel="00000000" w:rsidP="00000000" w:rsidRDefault="00000000" w:rsidRPr="00000000" w14:paraId="0000000D">
      <w:pPr>
        <w:widowControl w:val="0"/>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widowControl w:val="0"/>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Atentamente</w:t>
      </w:r>
    </w:p>
    <w:p w:rsidR="00000000" w:rsidDel="00000000" w:rsidP="00000000" w:rsidRDefault="00000000" w:rsidRPr="00000000" w14:paraId="0000000F">
      <w:pPr>
        <w:widowControl w:val="0"/>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widowControl w:val="0"/>
        <w:tabs>
          <w:tab w:val="left" w:leader="none" w:pos="708"/>
        </w:tabs>
        <w:spacing w:after="240" w:line="360" w:lineRule="auto"/>
        <w:ind w:left="360"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XXXXXXXXXXXXX                              XXXXXXXXXXXXXX</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 w:val="left" w:leader="none" w:pos="2040"/>
      </w:tabs>
      <w:spacing w:after="0" w:line="240" w:lineRule="auto"/>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Predeterminado" w:customStyle="1">
    <w:name w:val="Predeterminado"/>
    <w:rsid w:val="001802EB"/>
    <w:pPr>
      <w:widowControl w:val="0"/>
      <w:tabs>
        <w:tab w:val="left" w:pos="708"/>
      </w:tabs>
      <w:suppressAutoHyphens w:val="1"/>
      <w:spacing w:after="0" w:line="240" w:lineRule="auto"/>
      <w:jc w:val="both"/>
    </w:pPr>
    <w:rPr>
      <w:rFonts w:ascii="Times New Roman" w:cs="Times New Roman" w:eastAsia="Droid Sans Fallback" w:hAnsi="Times New Roman"/>
      <w:sz w:val="24"/>
      <w:szCs w:val="24"/>
      <w:lang w:bidi="hi-IN" w:eastAsia="zh-CN"/>
    </w:rPr>
  </w:style>
  <w:style w:type="paragraph" w:styleId="BalloonText">
    <w:name w:val="Balloon Text"/>
    <w:basedOn w:val="Normal"/>
    <w:link w:val="BalloonTextChar"/>
    <w:uiPriority w:val="99"/>
    <w:semiHidden w:val="1"/>
    <w:unhideWhenUsed w:val="1"/>
    <w:rsid w:val="001802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2EB"/>
    <w:rPr>
      <w:rFonts w:ascii="Tahoma" w:cs="Tahoma" w:hAnsi="Tahoma"/>
      <w:sz w:val="16"/>
      <w:szCs w:val="16"/>
    </w:rPr>
  </w:style>
  <w:style w:type="paragraph" w:styleId="ListParagraph">
    <w:name w:val="List Paragraph"/>
    <w:basedOn w:val="Normal"/>
    <w:uiPriority w:val="34"/>
    <w:qFormat w:val="1"/>
    <w:rsid w:val="00455903"/>
    <w:pPr>
      <w:ind w:left="720"/>
      <w:contextualSpacing w:val="1"/>
    </w:pPr>
  </w:style>
  <w:style w:type="paragraph" w:styleId="Header">
    <w:name w:val="header"/>
    <w:basedOn w:val="Normal"/>
    <w:link w:val="HeaderChar"/>
    <w:uiPriority w:val="99"/>
    <w:unhideWhenUsed w:val="1"/>
    <w:rsid w:val="001C4F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4FB3"/>
  </w:style>
  <w:style w:type="paragraph" w:styleId="Footer">
    <w:name w:val="footer"/>
    <w:basedOn w:val="Normal"/>
    <w:link w:val="FooterChar"/>
    <w:uiPriority w:val="99"/>
    <w:unhideWhenUsed w:val="1"/>
    <w:rsid w:val="001C4F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4FB3"/>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q0BZOu+cX6W/Wxqi2XrpEO2Kug==">CgMxLjAyCWguMzBqMHpsbDgAciExZ193SEJMZTdBR3F3QjA2NEFOQl9ENDZqeVJZOHVzZkM=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2018-10-05T20:59:00Z</dcterms:created>
  <dc:creator>gsanchez</dc:creator>
</cp:coreProperties>
</file>