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CARTA DE ORIGINALIDAD</w:t>
      </w:r>
    </w:p>
    <w:p w:rsidR="00000000" w:rsidDel="00000000" w:rsidP="00000000" w:rsidRDefault="00000000" w:rsidRPr="00000000" w14:paraId="00000002">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Tijuana, B. C., XX de XXXX de 20XX</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Consejo Editorial de El Colegio de la Frontera Norte</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tabs>
          <w:tab w:val="left" w:leader="none" w:pos="708"/>
        </w:tabs>
        <w:spacing w:after="240" w:line="360" w:lineRule="auto"/>
        <w:jc w:val="both"/>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Por este medio, </w:t>
      </w:r>
      <w:r w:rsidDel="00000000" w:rsidR="00000000" w:rsidRPr="00000000">
        <w:rPr>
          <w:rFonts w:ascii="Times New Roman" w:cs="Times New Roman" w:eastAsia="Times New Roman" w:hAnsi="Times New Roman"/>
          <w:color w:val="ff0000"/>
          <w:sz w:val="24"/>
          <w:szCs w:val="24"/>
          <w:rtl w:val="0"/>
        </w:rPr>
        <w:t xml:space="preserve">los/as </w:t>
      </w:r>
      <w:r w:rsidDel="00000000" w:rsidR="00000000" w:rsidRPr="00000000">
        <w:rPr>
          <w:rFonts w:ascii="Times New Roman" w:cs="Times New Roman" w:eastAsia="Times New Roman" w:hAnsi="Times New Roman"/>
          <w:color w:val="000000"/>
          <w:sz w:val="24"/>
          <w:szCs w:val="24"/>
          <w:rtl w:val="0"/>
        </w:rPr>
        <w:t xml:space="preserve">que suscriben la presente y </w:t>
      </w:r>
      <w:r w:rsidDel="00000000" w:rsidR="00000000" w:rsidRPr="00000000">
        <w:rPr>
          <w:rFonts w:ascii="Times New Roman" w:cs="Times New Roman" w:eastAsia="Times New Roman" w:hAnsi="Times New Roman"/>
          <w:color w:val="ff0000"/>
          <w:sz w:val="24"/>
          <w:szCs w:val="24"/>
          <w:rtl w:val="0"/>
        </w:rPr>
        <w:t xml:space="preserve">autores/as </w:t>
      </w:r>
      <w:r w:rsidDel="00000000" w:rsidR="00000000" w:rsidRPr="00000000">
        <w:rPr>
          <w:rFonts w:ascii="Times New Roman" w:cs="Times New Roman" w:eastAsia="Times New Roman" w:hAnsi="Times New Roman"/>
          <w:color w:val="000000"/>
          <w:sz w:val="24"/>
          <w:szCs w:val="24"/>
          <w:rtl w:val="0"/>
        </w:rPr>
        <w:t xml:space="preserve">del manuscrito </w:t>
      </w:r>
      <w:r w:rsidDel="00000000" w:rsidR="00000000" w:rsidRPr="00000000">
        <w:rPr>
          <w:rFonts w:ascii="Times New Roman" w:cs="Times New Roman" w:eastAsia="Times New Roman" w:hAnsi="Times New Roman"/>
          <w:b w:val="1"/>
          <w:i w:val="1"/>
          <w:color w:val="000000"/>
          <w:sz w:val="24"/>
          <w:szCs w:val="24"/>
          <w:rtl w:val="0"/>
        </w:rPr>
        <w:t xml:space="preserve">XXXXXXXXXXXXXXXXXXXXXXXXXXXXXX</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declaro/declaramos </w:t>
      </w:r>
      <w:r w:rsidDel="00000000" w:rsidR="00000000" w:rsidRPr="00000000">
        <w:rPr>
          <w:rFonts w:ascii="Times New Roman" w:cs="Times New Roman" w:eastAsia="Times New Roman" w:hAnsi="Times New Roman"/>
          <w:color w:val="000000"/>
          <w:sz w:val="24"/>
          <w:szCs w:val="24"/>
          <w:rtl w:val="0"/>
        </w:rPr>
        <w:t xml:space="preserve">lo siguiente:</w:t>
      </w:r>
    </w:p>
    <w:p w:rsidR="00000000" w:rsidDel="00000000" w:rsidP="00000000" w:rsidRDefault="00000000" w:rsidRPr="00000000" w14:paraId="00000006">
      <w:pPr>
        <w:widowControl w:val="0"/>
        <w:numPr>
          <w:ilvl w:val="0"/>
          <w:numId w:val="1"/>
        </w:numPr>
        <w:tabs>
          <w:tab w:val="left" w:leader="none" w:pos="708"/>
        </w:tabs>
        <w:spacing w:after="0" w:line="360" w:lineRule="auto"/>
        <w:ind w:left="720" w:hanging="360"/>
        <w:jc w:val="both"/>
        <w:rPr/>
      </w:pPr>
      <w:r w:rsidDel="00000000" w:rsidR="00000000" w:rsidRPr="00000000">
        <w:rPr>
          <w:rFonts w:ascii="Times New Roman" w:cs="Times New Roman" w:eastAsia="Times New Roman" w:hAnsi="Times New Roman"/>
          <w:color w:val="000000"/>
          <w:sz w:val="24"/>
          <w:szCs w:val="24"/>
          <w:rtl w:val="0"/>
        </w:rPr>
        <w:t xml:space="preserve">Que el documento es de autoría de quien firma el trabajo, y todos los autores que los firman han participado en su elaboración.</w:t>
      </w:r>
      <w:r w:rsidDel="00000000" w:rsidR="00000000" w:rsidRPr="00000000">
        <w:rPr>
          <w:rtl w:val="0"/>
        </w:rPr>
      </w:r>
    </w:p>
    <w:p w:rsidR="00000000" w:rsidDel="00000000" w:rsidP="00000000" w:rsidRDefault="00000000" w:rsidRPr="00000000" w14:paraId="00000007">
      <w:pPr>
        <w:widowControl w:val="0"/>
        <w:numPr>
          <w:ilvl w:val="0"/>
          <w:numId w:val="1"/>
        </w:numPr>
        <w:tabs>
          <w:tab w:val="left" w:leader="none" w:pos="708"/>
        </w:tabs>
        <w:spacing w:after="0" w:line="360" w:lineRule="auto"/>
        <w:ind w:left="720" w:hanging="360"/>
        <w:jc w:val="both"/>
        <w:rPr/>
      </w:pPr>
      <w:r w:rsidDel="00000000" w:rsidR="00000000" w:rsidRPr="00000000">
        <w:rPr>
          <w:rFonts w:ascii="Times New Roman" w:cs="Times New Roman" w:eastAsia="Times New Roman" w:hAnsi="Times New Roman"/>
          <w:color w:val="000000"/>
          <w:sz w:val="24"/>
          <w:szCs w:val="24"/>
          <w:rtl w:val="0"/>
        </w:rPr>
        <w:t xml:space="preserve">Que el texto es original e inédito, esto es, constituye una producción intelectual propia de las personas firmantes y no ha sido publicado formalmente, por ningún medio impreso o digital.</w:t>
      </w: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708"/>
        </w:tabs>
        <w:spacing w:after="0" w:line="360" w:lineRule="auto"/>
        <w:ind w:left="720" w:hanging="360"/>
        <w:jc w:val="both"/>
        <w:rPr/>
      </w:pPr>
      <w:r w:rsidDel="00000000" w:rsidR="00000000" w:rsidRPr="00000000">
        <w:rPr>
          <w:rFonts w:ascii="Times New Roman" w:cs="Times New Roman" w:eastAsia="Times New Roman" w:hAnsi="Times New Roman"/>
          <w:color w:val="000000"/>
          <w:sz w:val="24"/>
          <w:szCs w:val="24"/>
          <w:rtl w:val="0"/>
        </w:rPr>
        <w:t xml:space="preserve">Que todos los documentos citados en el manuscrito están debidamente referenciados.</w:t>
      </w:r>
      <w:r w:rsidDel="00000000" w:rsidR="00000000" w:rsidRPr="00000000">
        <w:rPr>
          <w:rtl w:val="0"/>
        </w:rPr>
      </w:r>
    </w:p>
    <w:p w:rsidR="00000000" w:rsidDel="00000000" w:rsidP="00000000" w:rsidRDefault="00000000" w:rsidRPr="00000000" w14:paraId="00000009">
      <w:pPr>
        <w:numPr>
          <w:ilvl w:val="0"/>
          <w:numId w:val="1"/>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Que son propietarios de los derechos de autor morales y patrimoniales, o bien se tiene la autorización de quienes los poseen, tanto del contenido como de los materiales incluidos en el manuscrito, por lo que cualquier reclamación sobre este tema es responsabilidad exclusiva de los/</w:t>
      </w:r>
      <w:r w:rsidDel="00000000" w:rsidR="00000000" w:rsidRPr="00000000">
        <w:rPr>
          <w:rFonts w:ascii="Times New Roman" w:cs="Times New Roman" w:eastAsia="Times New Roman" w:hAnsi="Times New Roman"/>
          <w:color w:val="ff0000"/>
          <w:sz w:val="24"/>
          <w:szCs w:val="24"/>
          <w:highlight w:val="white"/>
          <w:rtl w:val="0"/>
        </w:rPr>
        <w:t xml:space="preserve">las</w:t>
      </w:r>
      <w:r w:rsidDel="00000000" w:rsidR="00000000" w:rsidRPr="00000000">
        <w:rPr>
          <w:rFonts w:ascii="Times New Roman" w:cs="Times New Roman" w:eastAsia="Times New Roman" w:hAnsi="Times New Roman"/>
          <w:color w:val="000000"/>
          <w:sz w:val="24"/>
          <w:szCs w:val="24"/>
          <w:highlight w:val="white"/>
          <w:rtl w:val="0"/>
        </w:rPr>
        <w:t xml:space="preserve"> suscritos</w:t>
      </w:r>
      <w:r w:rsidDel="00000000" w:rsidR="00000000" w:rsidRPr="00000000">
        <w:rPr>
          <w:rFonts w:ascii="Times New Roman" w:cs="Times New Roman" w:eastAsia="Times New Roman" w:hAnsi="Times New Roman"/>
          <w:color w:val="ff0000"/>
          <w:sz w:val="24"/>
          <w:szCs w:val="24"/>
          <w:highlight w:val="white"/>
          <w:rtl w:val="0"/>
        </w:rPr>
        <w:t xml:space="preserve">/as </w:t>
      </w:r>
      <w:r w:rsidDel="00000000" w:rsidR="00000000" w:rsidRPr="00000000">
        <w:rPr>
          <w:rFonts w:ascii="Times New Roman" w:cs="Times New Roman" w:eastAsia="Times New Roman" w:hAnsi="Times New Roman"/>
          <w:color w:val="000000"/>
          <w:sz w:val="24"/>
          <w:szCs w:val="24"/>
          <w:highlight w:val="white"/>
          <w:rtl w:val="0"/>
        </w:rPr>
        <w:t xml:space="preserve">autores</w:t>
      </w:r>
      <w:r w:rsidDel="00000000" w:rsidR="00000000" w:rsidRPr="00000000">
        <w:rPr>
          <w:rFonts w:ascii="Times New Roman" w:cs="Times New Roman" w:eastAsia="Times New Roman" w:hAnsi="Times New Roman"/>
          <w:color w:val="ff0000"/>
          <w:sz w:val="24"/>
          <w:szCs w:val="24"/>
          <w:highlight w:val="white"/>
          <w:rtl w:val="0"/>
        </w:rPr>
        <w:t xml:space="preserve">/as.</w:t>
      </w: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708"/>
        </w:tabs>
        <w:spacing w:after="0" w:line="360" w:lineRule="auto"/>
        <w:ind w:left="720" w:hanging="360"/>
        <w:jc w:val="both"/>
        <w:rPr/>
      </w:pPr>
      <w:r w:rsidDel="00000000" w:rsidR="00000000" w:rsidRPr="00000000">
        <w:rPr>
          <w:rFonts w:ascii="Times New Roman" w:cs="Times New Roman" w:eastAsia="Times New Roman" w:hAnsi="Times New Roman"/>
          <w:color w:val="000000"/>
          <w:sz w:val="24"/>
          <w:szCs w:val="24"/>
          <w:rtl w:val="0"/>
        </w:rPr>
        <w:t xml:space="preserve">Que el manuscrito no ha sido enviado a revisión para su publicación o posible publicación a ningún otro medio de difusión impreso o electrónico, de manera simultánea o con antelación a la presente.</w:t>
      </w:r>
      <w:r w:rsidDel="00000000" w:rsidR="00000000" w:rsidRPr="00000000">
        <w:rPr>
          <w:rtl w:val="0"/>
        </w:rPr>
      </w:r>
    </w:p>
    <w:p w:rsidR="00000000" w:rsidDel="00000000" w:rsidP="00000000" w:rsidRDefault="00000000" w:rsidRPr="00000000" w14:paraId="0000000B">
      <w:pPr>
        <w:widowControl w:val="0"/>
        <w:tabs>
          <w:tab w:val="left" w:leader="none" w:pos="708"/>
        </w:tabs>
        <w:spacing w:after="0" w:line="360" w:lineRule="auto"/>
        <w:ind w:left="720" w:firstLine="0"/>
        <w:jc w:val="both"/>
        <w:rPr/>
      </w:pPr>
      <w:r w:rsidDel="00000000" w:rsidR="00000000" w:rsidRPr="00000000">
        <w:rPr>
          <w:rtl w:val="0"/>
        </w:rPr>
      </w:r>
    </w:p>
    <w:p w:rsidR="00000000" w:rsidDel="00000000" w:rsidP="00000000" w:rsidRDefault="00000000" w:rsidRPr="00000000" w14:paraId="0000000C">
      <w:pPr>
        <w:widowControl w:val="0"/>
        <w:tabs>
          <w:tab w:val="left" w:leader="none" w:pos="708"/>
        </w:tabs>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Sin otro particular, quedamos atent</w:t>
      </w:r>
      <w:r w:rsidDel="00000000" w:rsidR="00000000" w:rsidRPr="00000000">
        <w:rPr>
          <w:rFonts w:ascii="Times New Roman" w:cs="Times New Roman" w:eastAsia="Times New Roman" w:hAnsi="Times New Roman"/>
          <w:color w:val="ff0000"/>
          <w:sz w:val="24"/>
          <w:szCs w:val="24"/>
          <w:rtl w:val="0"/>
        </w:rPr>
        <w:t xml:space="preserve">os/as </w:t>
      </w:r>
      <w:r w:rsidDel="00000000" w:rsidR="00000000" w:rsidRPr="00000000">
        <w:rPr>
          <w:rFonts w:ascii="Times New Roman" w:cs="Times New Roman" w:eastAsia="Times New Roman" w:hAnsi="Times New Roman"/>
          <w:color w:val="000000"/>
          <w:sz w:val="24"/>
          <w:szCs w:val="24"/>
          <w:rtl w:val="0"/>
        </w:rPr>
        <w:t xml:space="preserve">para cualquier aclaración al respecto.</w:t>
      </w:r>
    </w:p>
    <w:p w:rsidR="00000000" w:rsidDel="00000000" w:rsidP="00000000" w:rsidRDefault="00000000" w:rsidRPr="00000000" w14:paraId="0000000D">
      <w:pPr>
        <w:widowControl w:val="0"/>
        <w:tabs>
          <w:tab w:val="left" w:leader="none" w:pos="708"/>
        </w:tabs>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widowControl w:val="0"/>
        <w:tabs>
          <w:tab w:val="left" w:leader="none" w:pos="708"/>
          <w:tab w:val="center" w:leader="none" w:pos="4599"/>
        </w:tabs>
        <w:spacing w:after="240" w:line="360" w:lineRule="auto"/>
        <w:ind w:left="3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Atentamente</w:t>
      </w:r>
    </w:p>
    <w:p w:rsidR="00000000" w:rsidDel="00000000" w:rsidP="00000000" w:rsidRDefault="00000000" w:rsidRPr="00000000" w14:paraId="0000000F">
      <w:pPr>
        <w:widowControl w:val="0"/>
        <w:tabs>
          <w:tab w:val="left" w:leader="none" w:pos="708"/>
        </w:tabs>
        <w:spacing w:after="240" w:line="360" w:lineRule="auto"/>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widowControl w:val="0"/>
        <w:tabs>
          <w:tab w:val="left" w:leader="none" w:pos="708"/>
        </w:tabs>
        <w:spacing w:after="240" w:line="360" w:lineRule="auto"/>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widowControl w:val="0"/>
        <w:tabs>
          <w:tab w:val="left" w:leader="none" w:pos="708"/>
        </w:tabs>
        <w:spacing w:after="240" w:line="360" w:lineRule="auto"/>
        <w:ind w:left="360" w:firstLine="0"/>
        <w:jc w:val="center"/>
        <w:rPr>
          <w:rFonts w:ascii="Times New Roman" w:cs="Times New Roman" w:eastAsia="Times New Roman" w:hAnsi="Times New Roman"/>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color w:val="000000"/>
          <w:sz w:val="24"/>
          <w:szCs w:val="24"/>
          <w:rtl w:val="0"/>
        </w:rPr>
        <w:t xml:space="preserve">XXXXXXXXXXXX             XXXXXXXXXXXX    </w:t>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680"/>
        <w:tab w:val="right" w:leader="none" w:pos="9360"/>
        <w:tab w:val="left" w:leader="none" w:pos="2040"/>
      </w:tabs>
      <w:spacing w:after="0" w:line="240" w:lineRule="auto"/>
      <w:rPr>
        <w:color w:val="000000"/>
      </w:rPr>
    </w:pPr>
    <w:r w:rsidDel="00000000" w:rsidR="00000000" w:rsidRPr="00000000">
      <w:rPr>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Predeterminado" w:customStyle="1">
    <w:name w:val="Predeterminado"/>
    <w:rsid w:val="001802EB"/>
    <w:pPr>
      <w:widowControl w:val="0"/>
      <w:tabs>
        <w:tab w:val="left" w:pos="708"/>
      </w:tabs>
      <w:suppressAutoHyphens w:val="1"/>
      <w:spacing w:after="0" w:line="240" w:lineRule="auto"/>
      <w:jc w:val="both"/>
    </w:pPr>
    <w:rPr>
      <w:rFonts w:ascii="Times New Roman" w:cs="Times New Roman" w:eastAsia="Droid Sans Fallback" w:hAnsi="Times New Roman"/>
      <w:sz w:val="24"/>
      <w:szCs w:val="24"/>
      <w:lang w:bidi="hi-IN" w:eastAsia="zh-CN"/>
    </w:rPr>
  </w:style>
  <w:style w:type="paragraph" w:styleId="BalloonText">
    <w:name w:val="Balloon Text"/>
    <w:basedOn w:val="Normal"/>
    <w:link w:val="BalloonTextChar"/>
    <w:uiPriority w:val="99"/>
    <w:semiHidden w:val="1"/>
    <w:unhideWhenUsed w:val="1"/>
    <w:rsid w:val="001802E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802EB"/>
    <w:rPr>
      <w:rFonts w:ascii="Tahoma" w:cs="Tahoma" w:hAnsi="Tahoma"/>
      <w:sz w:val="16"/>
      <w:szCs w:val="16"/>
    </w:rPr>
  </w:style>
  <w:style w:type="paragraph" w:styleId="ListParagraph">
    <w:name w:val="List Paragraph"/>
    <w:basedOn w:val="Normal"/>
    <w:uiPriority w:val="34"/>
    <w:qFormat w:val="1"/>
    <w:rsid w:val="00455903"/>
    <w:pPr>
      <w:ind w:left="720"/>
      <w:contextualSpacing w:val="1"/>
    </w:pPr>
  </w:style>
  <w:style w:type="paragraph" w:styleId="Header">
    <w:name w:val="header"/>
    <w:basedOn w:val="Normal"/>
    <w:link w:val="HeaderChar"/>
    <w:uiPriority w:val="99"/>
    <w:unhideWhenUsed w:val="1"/>
    <w:rsid w:val="001C4F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4FB3"/>
  </w:style>
  <w:style w:type="paragraph" w:styleId="Footer">
    <w:name w:val="footer"/>
    <w:basedOn w:val="Normal"/>
    <w:link w:val="FooterChar"/>
    <w:uiPriority w:val="99"/>
    <w:unhideWhenUsed w:val="1"/>
    <w:rsid w:val="001C4FB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C4FB3"/>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7eC5tMQ5Us7O4hQYVOXO3Ad4LQ==">CgMxLjAyCGguZ2pkZ3hzMgloLjMwajB6bGw4AHIhMUpGMWg5MHgtMTNFYnQzejlZUDRjYWZFd0VvRGRtSVh0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2018-10-05T20:59:00Z</dcterms:created>
  <dc:creator>gsanchez</dc:creator>
</cp:coreProperties>
</file>