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en coautoría con XXXX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recibiré el porcentaje especificado por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el/la/los/las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/a/es/as.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“XXXXX”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capítulo y del libro su inclusión en colecciones, recopilaciones, bases de datos y repositorios con propósitos exclusivamente científicos, comerciales, culturales y de difusión.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zaPuyxpviG2V8MW07nJU8Cc0TQ==">CgMxLjAyCWguMzBqMHpsbDgAciExSXdFckltdjc1dXRaLVhZQl96MFFOV293czZRQ184dm0=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2021-03-02T19:37:00Z</dcterms:created>
  <dc:creator>Dr. Sergio Rincón</dc:creator>
</cp:coreProperties>
</file>